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8607" w14:textId="77777777" w:rsidR="00000000" w:rsidRPr="00FE502A" w:rsidRDefault="00994BD8">
      <w:pPr>
        <w:pStyle w:val="FORMATTEXT"/>
        <w:jc w:val="right"/>
        <w:rPr>
          <w:rFonts w:ascii="Times New Roman" w:hAnsi="Times New Roman" w:cs="Times New Roman"/>
        </w:rPr>
      </w:pPr>
      <w:r w:rsidRPr="00FE502A">
        <w:rPr>
          <w:rFonts w:ascii="Times New Roman" w:hAnsi="Times New Roman" w:cs="Times New Roman"/>
        </w:rPr>
        <w:t>СП 355.1325800.2017</w:t>
      </w:r>
    </w:p>
    <w:p w14:paraId="5408AB76" w14:textId="77777777" w:rsidR="00000000" w:rsidRPr="00FE502A" w:rsidRDefault="00994BD8">
      <w:pPr>
        <w:pStyle w:val="FORMATTEXT"/>
        <w:jc w:val="right"/>
        <w:rPr>
          <w:rFonts w:ascii="Times New Roman" w:hAnsi="Times New Roman" w:cs="Times New Roman"/>
        </w:rPr>
      </w:pPr>
    </w:p>
    <w:p w14:paraId="6BA69D70" w14:textId="77777777" w:rsidR="00000000" w:rsidRPr="00FE502A" w:rsidRDefault="00994BD8">
      <w:pPr>
        <w:pStyle w:val="HEADERTEXT"/>
        <w:rPr>
          <w:rFonts w:ascii="Times New Roman" w:hAnsi="Times New Roman" w:cs="Times New Roman"/>
          <w:b/>
          <w:bCs/>
          <w:color w:val="auto"/>
        </w:rPr>
      </w:pPr>
    </w:p>
    <w:p w14:paraId="71F2CE24" w14:textId="77777777" w:rsidR="00000000" w:rsidRPr="00FE502A" w:rsidRDefault="00994BD8">
      <w:pPr>
        <w:pStyle w:val="HEADERTEXT"/>
        <w:jc w:val="center"/>
        <w:outlineLvl w:val="0"/>
        <w:rPr>
          <w:rFonts w:ascii="Times New Roman" w:hAnsi="Times New Roman" w:cs="Times New Roman"/>
          <w:b/>
          <w:bCs/>
          <w:color w:val="auto"/>
        </w:rPr>
      </w:pPr>
      <w:r w:rsidRPr="00FE502A">
        <w:rPr>
          <w:rFonts w:ascii="Times New Roman" w:hAnsi="Times New Roman" w:cs="Times New Roman"/>
          <w:b/>
          <w:bCs/>
          <w:color w:val="auto"/>
        </w:rPr>
        <w:t xml:space="preserve"> СВОД ПРАВИЛ </w:t>
      </w:r>
    </w:p>
    <w:p w14:paraId="0ADB300B" w14:textId="77777777" w:rsidR="00000000" w:rsidRPr="00FE502A" w:rsidRDefault="00994BD8">
      <w:pPr>
        <w:pStyle w:val="HEADERTEXT"/>
        <w:rPr>
          <w:rFonts w:ascii="Times New Roman" w:hAnsi="Times New Roman" w:cs="Times New Roman"/>
          <w:b/>
          <w:bCs/>
          <w:color w:val="auto"/>
        </w:rPr>
      </w:pPr>
    </w:p>
    <w:p w14:paraId="15CEDE4E" w14:textId="77777777" w:rsidR="00000000" w:rsidRPr="00FE502A" w:rsidRDefault="00994BD8">
      <w:pPr>
        <w:pStyle w:val="HEADERTEXT"/>
        <w:jc w:val="center"/>
        <w:outlineLvl w:val="0"/>
        <w:rPr>
          <w:rFonts w:ascii="Times New Roman" w:hAnsi="Times New Roman" w:cs="Times New Roman"/>
          <w:b/>
          <w:bCs/>
          <w:color w:val="auto"/>
        </w:rPr>
      </w:pPr>
      <w:r w:rsidRPr="00FE502A">
        <w:rPr>
          <w:rFonts w:ascii="Times New Roman" w:hAnsi="Times New Roman" w:cs="Times New Roman"/>
          <w:b/>
          <w:bCs/>
          <w:color w:val="auto"/>
        </w:rPr>
        <w:t xml:space="preserve">      </w:t>
      </w:r>
    </w:p>
    <w:p w14:paraId="3C3314AD" w14:textId="77777777" w:rsidR="00000000" w:rsidRPr="00FE502A" w:rsidRDefault="00994BD8">
      <w:pPr>
        <w:pStyle w:val="HEADERTEXT"/>
        <w:jc w:val="center"/>
        <w:outlineLvl w:val="0"/>
        <w:rPr>
          <w:rFonts w:ascii="Times New Roman" w:hAnsi="Times New Roman" w:cs="Times New Roman"/>
          <w:b/>
          <w:bCs/>
          <w:color w:val="auto"/>
        </w:rPr>
      </w:pPr>
      <w:r w:rsidRPr="00FE502A">
        <w:rPr>
          <w:rFonts w:ascii="Times New Roman" w:hAnsi="Times New Roman" w:cs="Times New Roman"/>
          <w:b/>
          <w:bCs/>
          <w:color w:val="auto"/>
        </w:rPr>
        <w:t>     </w:t>
      </w:r>
    </w:p>
    <w:p w14:paraId="0EAD0F7C" w14:textId="77777777" w:rsidR="00000000" w:rsidRPr="00FE502A" w:rsidRDefault="00994BD8">
      <w:pPr>
        <w:pStyle w:val="HEADERTEXT"/>
        <w:jc w:val="center"/>
        <w:outlineLvl w:val="0"/>
        <w:rPr>
          <w:rFonts w:ascii="Times New Roman" w:hAnsi="Times New Roman" w:cs="Times New Roman"/>
          <w:b/>
          <w:bCs/>
          <w:color w:val="auto"/>
        </w:rPr>
      </w:pPr>
      <w:r w:rsidRPr="00FE502A">
        <w:rPr>
          <w:rFonts w:ascii="Times New Roman" w:hAnsi="Times New Roman" w:cs="Times New Roman"/>
          <w:b/>
          <w:bCs/>
          <w:color w:val="auto"/>
        </w:rPr>
        <w:t xml:space="preserve">КОНСТРУКЦИИ КАРКАСНЫЕ ЖЕЛЕЗОБЕТОННЫЕ СБОРНЫЕ ОДНОЭТАЖНЫХ ЗДАНИЙ ПРОИЗВОДСТВЕННОГО НАЗНАЧЕНИЯ </w:t>
      </w:r>
    </w:p>
    <w:p w14:paraId="2037CB56" w14:textId="77777777" w:rsidR="00000000" w:rsidRPr="00FE502A" w:rsidRDefault="00994BD8">
      <w:pPr>
        <w:pStyle w:val="HEADERTEXT"/>
        <w:rPr>
          <w:rFonts w:ascii="Times New Roman" w:hAnsi="Times New Roman" w:cs="Times New Roman"/>
          <w:b/>
          <w:bCs/>
          <w:color w:val="auto"/>
        </w:rPr>
      </w:pPr>
    </w:p>
    <w:p w14:paraId="17805A11" w14:textId="77777777" w:rsidR="00000000" w:rsidRPr="00FE502A" w:rsidRDefault="00994BD8">
      <w:pPr>
        <w:pStyle w:val="HEADERTEXT"/>
        <w:jc w:val="center"/>
        <w:outlineLvl w:val="0"/>
        <w:rPr>
          <w:rFonts w:ascii="Times New Roman" w:hAnsi="Times New Roman" w:cs="Times New Roman"/>
          <w:b/>
          <w:bCs/>
          <w:color w:val="auto"/>
        </w:rPr>
      </w:pPr>
      <w:r w:rsidRPr="00FE502A">
        <w:rPr>
          <w:rFonts w:ascii="Times New Roman" w:hAnsi="Times New Roman" w:cs="Times New Roman"/>
          <w:b/>
          <w:bCs/>
          <w:color w:val="auto"/>
        </w:rPr>
        <w:t xml:space="preserve">      </w:t>
      </w:r>
    </w:p>
    <w:p w14:paraId="320BFE04" w14:textId="77777777" w:rsidR="00000000" w:rsidRPr="00FE502A" w:rsidRDefault="00994BD8">
      <w:pPr>
        <w:pStyle w:val="HEADERTEXT"/>
        <w:jc w:val="center"/>
        <w:outlineLvl w:val="0"/>
        <w:rPr>
          <w:rFonts w:ascii="Times New Roman" w:hAnsi="Times New Roman" w:cs="Times New Roman"/>
          <w:b/>
          <w:bCs/>
          <w:color w:val="auto"/>
          <w:lang w:val="en-US"/>
        </w:rPr>
      </w:pPr>
      <w:r w:rsidRPr="00FE502A">
        <w:rPr>
          <w:rFonts w:ascii="Times New Roman" w:hAnsi="Times New Roman" w:cs="Times New Roman"/>
          <w:b/>
          <w:bCs/>
          <w:color w:val="auto"/>
        </w:rPr>
        <w:t>Правила</w:t>
      </w:r>
      <w:r w:rsidRPr="00FE502A">
        <w:rPr>
          <w:rFonts w:ascii="Times New Roman" w:hAnsi="Times New Roman" w:cs="Times New Roman"/>
          <w:b/>
          <w:bCs/>
          <w:color w:val="auto"/>
          <w:lang w:val="en-US"/>
        </w:rPr>
        <w:t xml:space="preserve"> </w:t>
      </w:r>
      <w:r w:rsidRPr="00FE502A">
        <w:rPr>
          <w:rFonts w:ascii="Times New Roman" w:hAnsi="Times New Roman" w:cs="Times New Roman"/>
          <w:b/>
          <w:bCs/>
          <w:color w:val="auto"/>
        </w:rPr>
        <w:t>проектирования</w:t>
      </w:r>
      <w:r w:rsidRPr="00FE502A">
        <w:rPr>
          <w:rFonts w:ascii="Times New Roman" w:hAnsi="Times New Roman" w:cs="Times New Roman"/>
          <w:b/>
          <w:bCs/>
          <w:color w:val="auto"/>
          <w:lang w:val="en-US"/>
        </w:rPr>
        <w:t xml:space="preserve"> </w:t>
      </w:r>
    </w:p>
    <w:p w14:paraId="111CB001" w14:textId="77777777" w:rsidR="00000000" w:rsidRPr="00FE502A" w:rsidRDefault="00994BD8">
      <w:pPr>
        <w:pStyle w:val="HEADERTEXT"/>
        <w:rPr>
          <w:rFonts w:ascii="Times New Roman" w:hAnsi="Times New Roman" w:cs="Times New Roman"/>
          <w:b/>
          <w:bCs/>
          <w:color w:val="auto"/>
          <w:lang w:val="en-US"/>
        </w:rPr>
      </w:pPr>
    </w:p>
    <w:p w14:paraId="1498D3F5" w14:textId="77777777" w:rsidR="00000000" w:rsidRPr="00FE502A" w:rsidRDefault="00994BD8">
      <w:pPr>
        <w:pStyle w:val="HEADERTEXT"/>
        <w:jc w:val="center"/>
        <w:outlineLvl w:val="0"/>
        <w:rPr>
          <w:rFonts w:ascii="Times New Roman" w:hAnsi="Times New Roman" w:cs="Times New Roman"/>
          <w:b/>
          <w:bCs/>
          <w:color w:val="auto"/>
          <w:lang w:val="en-US"/>
        </w:rPr>
      </w:pPr>
      <w:r w:rsidRPr="00FE502A">
        <w:rPr>
          <w:rFonts w:ascii="Times New Roman" w:hAnsi="Times New Roman" w:cs="Times New Roman"/>
          <w:b/>
          <w:bCs/>
          <w:color w:val="auto"/>
          <w:lang w:val="en-US"/>
        </w:rPr>
        <w:t xml:space="preserve">      </w:t>
      </w:r>
    </w:p>
    <w:p w14:paraId="46081D51" w14:textId="77777777" w:rsidR="00000000" w:rsidRPr="00FE502A" w:rsidRDefault="00994BD8">
      <w:pPr>
        <w:pStyle w:val="HEADERTEXT"/>
        <w:jc w:val="center"/>
        <w:outlineLvl w:val="0"/>
        <w:rPr>
          <w:rFonts w:ascii="Times New Roman" w:hAnsi="Times New Roman" w:cs="Times New Roman"/>
          <w:b/>
          <w:bCs/>
          <w:color w:val="auto"/>
        </w:rPr>
      </w:pPr>
      <w:r w:rsidRPr="00FE502A">
        <w:rPr>
          <w:rFonts w:ascii="Times New Roman" w:hAnsi="Times New Roman" w:cs="Times New Roman"/>
          <w:b/>
          <w:bCs/>
          <w:color w:val="auto"/>
          <w:lang w:val="en-US"/>
        </w:rPr>
        <w:t xml:space="preserve">Frame prefabricated reinforced concrete construction of one-storey industrial buildings. </w:t>
      </w:r>
      <w:r w:rsidRPr="00FE502A">
        <w:rPr>
          <w:rFonts w:ascii="Times New Roman" w:hAnsi="Times New Roman" w:cs="Times New Roman"/>
          <w:b/>
          <w:bCs/>
          <w:color w:val="auto"/>
        </w:rPr>
        <w:t xml:space="preserve">Rules of design </w:t>
      </w:r>
    </w:p>
    <w:p w14:paraId="405998EC" w14:textId="77777777" w:rsidR="00000000" w:rsidRPr="00FE502A" w:rsidRDefault="00994BD8">
      <w:pPr>
        <w:pStyle w:val="FORMATTEXT"/>
        <w:jc w:val="right"/>
        <w:rPr>
          <w:rFonts w:ascii="Times New Roman" w:hAnsi="Times New Roman" w:cs="Times New Roman"/>
        </w:rPr>
      </w:pPr>
      <w:r w:rsidRPr="00FE502A">
        <w:rPr>
          <w:rFonts w:ascii="Times New Roman" w:hAnsi="Times New Roman" w:cs="Times New Roman"/>
        </w:rPr>
        <w:t>     </w:t>
      </w:r>
    </w:p>
    <w:p w14:paraId="484C702C" w14:textId="77777777" w:rsidR="00000000" w:rsidRPr="00FE502A" w:rsidRDefault="00994BD8">
      <w:pPr>
        <w:pStyle w:val="FORMATTEXT"/>
        <w:rPr>
          <w:rFonts w:ascii="Times New Roman" w:hAnsi="Times New Roman" w:cs="Times New Roman"/>
        </w:rPr>
      </w:pPr>
      <w:r w:rsidRPr="00FE502A">
        <w:rPr>
          <w:rFonts w:ascii="Times New Roman" w:hAnsi="Times New Roman" w:cs="Times New Roman"/>
        </w:rPr>
        <w:t>ОКС 91 08</w:t>
      </w:r>
      <w:r w:rsidRPr="00FE502A">
        <w:rPr>
          <w:rFonts w:ascii="Times New Roman" w:hAnsi="Times New Roman" w:cs="Times New Roman"/>
        </w:rPr>
        <w:t xml:space="preserve">0 40 </w:t>
      </w:r>
    </w:p>
    <w:p w14:paraId="37782B0A" w14:textId="77777777" w:rsidR="00000000" w:rsidRPr="00FE502A" w:rsidRDefault="00994BD8">
      <w:pPr>
        <w:pStyle w:val="FORMATTEXT"/>
        <w:jc w:val="right"/>
        <w:rPr>
          <w:rFonts w:ascii="Times New Roman" w:hAnsi="Times New Roman" w:cs="Times New Roman"/>
        </w:rPr>
      </w:pPr>
      <w:r w:rsidRPr="00FE502A">
        <w:rPr>
          <w:rFonts w:ascii="Times New Roman" w:hAnsi="Times New Roman" w:cs="Times New Roman"/>
        </w:rPr>
        <w:t xml:space="preserve">Дата введения 2018-06-08 </w:t>
      </w:r>
    </w:p>
    <w:p w14:paraId="1817FD6B" w14:textId="77777777" w:rsidR="00000000" w:rsidRPr="00FE502A" w:rsidRDefault="00994BD8">
      <w:pPr>
        <w:pStyle w:val="HEADERTEXT"/>
        <w:rPr>
          <w:rFonts w:ascii="Times New Roman" w:hAnsi="Times New Roman" w:cs="Times New Roman"/>
          <w:b/>
          <w:bCs/>
          <w:color w:val="auto"/>
        </w:rPr>
      </w:pPr>
    </w:p>
    <w:p w14:paraId="6B61C317" w14:textId="77777777" w:rsidR="00000000" w:rsidRPr="00FE502A" w:rsidRDefault="00994BD8">
      <w:pPr>
        <w:pStyle w:val="HEADERTEXT"/>
        <w:jc w:val="center"/>
        <w:outlineLvl w:val="0"/>
        <w:rPr>
          <w:rFonts w:ascii="Times New Roman" w:hAnsi="Times New Roman" w:cs="Times New Roman"/>
          <w:b/>
          <w:bCs/>
          <w:color w:val="auto"/>
        </w:rPr>
      </w:pPr>
      <w:r w:rsidRPr="00FE502A">
        <w:rPr>
          <w:rFonts w:ascii="Times New Roman" w:hAnsi="Times New Roman" w:cs="Times New Roman"/>
          <w:b/>
          <w:bCs/>
          <w:color w:val="auto"/>
        </w:rPr>
        <w:t xml:space="preserve">      </w:t>
      </w:r>
    </w:p>
    <w:p w14:paraId="208645AA" w14:textId="77777777" w:rsidR="00000000" w:rsidRPr="00FE502A" w:rsidRDefault="00994BD8">
      <w:pPr>
        <w:pStyle w:val="HEADERTEXT"/>
        <w:jc w:val="center"/>
        <w:outlineLvl w:val="0"/>
        <w:rPr>
          <w:rFonts w:ascii="Times New Roman" w:hAnsi="Times New Roman" w:cs="Times New Roman"/>
          <w:b/>
          <w:bCs/>
          <w:color w:val="auto"/>
        </w:rPr>
      </w:pPr>
      <w:r w:rsidRPr="00FE502A">
        <w:rPr>
          <w:rFonts w:ascii="Times New Roman" w:hAnsi="Times New Roman" w:cs="Times New Roman"/>
          <w:b/>
          <w:bCs/>
          <w:color w:val="auto"/>
        </w:rPr>
        <w:t xml:space="preserve">      </w:t>
      </w:r>
      <w:r w:rsidRPr="00FE502A">
        <w:rPr>
          <w:rFonts w:ascii="Times New Roman" w:hAnsi="Times New Roman" w:cs="Times New Roman"/>
          <w:b/>
          <w:bCs/>
          <w:color w:val="auto"/>
        </w:rPr>
        <w:fldChar w:fldCharType="begin"/>
      </w:r>
      <w:r w:rsidRPr="00FE502A">
        <w:rPr>
          <w:rFonts w:ascii="Times New Roman" w:hAnsi="Times New Roman" w:cs="Times New Roman"/>
          <w:b/>
          <w:bCs/>
          <w:color w:val="auto"/>
        </w:rPr>
        <w:instrText xml:space="preserve">tc </w:instrText>
      </w:r>
      <w:r w:rsidRPr="00FE502A">
        <w:rPr>
          <w:rFonts w:ascii="Times New Roman" w:hAnsi="Times New Roman" w:cs="Times New Roman"/>
          <w:b/>
          <w:bCs/>
          <w:color w:val="auto"/>
        </w:rPr>
        <w:instrText xml:space="preserve"> \l 2 </w:instrText>
      </w:r>
      <w:r w:rsidRPr="00FE502A">
        <w:rPr>
          <w:rFonts w:ascii="Times New Roman" w:hAnsi="Times New Roman" w:cs="Times New Roman"/>
          <w:b/>
          <w:bCs/>
          <w:color w:val="auto"/>
        </w:rPr>
        <w:instrText>"</w:instrText>
      </w:r>
      <w:r w:rsidRPr="00FE502A">
        <w:rPr>
          <w:rFonts w:ascii="Times New Roman" w:hAnsi="Times New Roman" w:cs="Times New Roman"/>
          <w:b/>
          <w:bCs/>
          <w:color w:val="auto"/>
        </w:rPr>
        <w:instrText>Предисловие"</w:instrText>
      </w:r>
      <w:r w:rsidRPr="00FE502A">
        <w:rPr>
          <w:rFonts w:ascii="Times New Roman" w:hAnsi="Times New Roman" w:cs="Times New Roman"/>
          <w:b/>
          <w:bCs/>
          <w:color w:val="auto"/>
        </w:rPr>
        <w:fldChar w:fldCharType="end"/>
      </w:r>
    </w:p>
    <w:p w14:paraId="5A2B4B6B" w14:textId="77777777" w:rsidR="00000000" w:rsidRPr="00FE502A" w:rsidRDefault="00994BD8">
      <w:pPr>
        <w:pStyle w:val="HEADERTEXT"/>
        <w:rPr>
          <w:rFonts w:ascii="Times New Roman" w:hAnsi="Times New Roman" w:cs="Times New Roman"/>
          <w:b/>
          <w:bCs/>
          <w:color w:val="auto"/>
        </w:rPr>
      </w:pPr>
    </w:p>
    <w:p w14:paraId="49F93EB5" w14:textId="77777777" w:rsidR="00000000" w:rsidRPr="00FE502A" w:rsidRDefault="00994BD8">
      <w:pPr>
        <w:pStyle w:val="HEADERTEXT"/>
        <w:jc w:val="center"/>
        <w:outlineLvl w:val="2"/>
        <w:rPr>
          <w:rFonts w:ascii="Times New Roman" w:hAnsi="Times New Roman" w:cs="Times New Roman"/>
          <w:b/>
          <w:bCs/>
          <w:color w:val="auto"/>
        </w:rPr>
      </w:pPr>
      <w:r w:rsidRPr="00FE502A">
        <w:rPr>
          <w:rFonts w:ascii="Times New Roman" w:hAnsi="Times New Roman" w:cs="Times New Roman"/>
          <w:b/>
          <w:bCs/>
          <w:color w:val="auto"/>
        </w:rPr>
        <w:t xml:space="preserve"> Предисловие </w:t>
      </w:r>
    </w:p>
    <w:p w14:paraId="79E782B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Сведения о своде правил</w:t>
      </w:r>
    </w:p>
    <w:p w14:paraId="418F7676" w14:textId="77777777" w:rsidR="00000000" w:rsidRPr="00FE502A" w:rsidRDefault="00994BD8">
      <w:pPr>
        <w:pStyle w:val="FORMATTEXT"/>
        <w:ind w:firstLine="568"/>
        <w:jc w:val="both"/>
        <w:rPr>
          <w:rFonts w:ascii="Times New Roman" w:hAnsi="Times New Roman" w:cs="Times New Roman"/>
        </w:rPr>
      </w:pPr>
    </w:p>
    <w:p w14:paraId="37C052A0"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1 ИСПОЛНИТЕЛЬ - Акционерное общество "Центральный научно-исследовательский и проектно-экспериментальный институт промышленных зданий и сооружений</w:t>
      </w:r>
      <w:r w:rsidRPr="00FE502A">
        <w:rPr>
          <w:rFonts w:ascii="Times New Roman" w:hAnsi="Times New Roman" w:cs="Times New Roman"/>
        </w:rPr>
        <w:t>" (АО "ЦНИИПромзданий")</w:t>
      </w:r>
    </w:p>
    <w:p w14:paraId="682EA215" w14:textId="77777777" w:rsidR="00000000" w:rsidRPr="00FE502A" w:rsidRDefault="00994BD8">
      <w:pPr>
        <w:pStyle w:val="FORMATTEXT"/>
        <w:ind w:firstLine="568"/>
        <w:jc w:val="both"/>
        <w:rPr>
          <w:rFonts w:ascii="Times New Roman" w:hAnsi="Times New Roman" w:cs="Times New Roman"/>
        </w:rPr>
      </w:pPr>
    </w:p>
    <w:p w14:paraId="600CF74A"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2 ВНЕСЕН Техническим комитетом по стандартизации ТК 465 "Строительство"</w:t>
      </w:r>
    </w:p>
    <w:p w14:paraId="6C77AECB" w14:textId="77777777" w:rsidR="00000000" w:rsidRPr="00FE502A" w:rsidRDefault="00994BD8">
      <w:pPr>
        <w:pStyle w:val="FORMATTEXT"/>
        <w:ind w:firstLine="568"/>
        <w:jc w:val="both"/>
        <w:rPr>
          <w:rFonts w:ascii="Times New Roman" w:hAnsi="Times New Roman" w:cs="Times New Roman"/>
        </w:rPr>
      </w:pPr>
    </w:p>
    <w:p w14:paraId="46798494"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w:t>
      </w:r>
      <w:r w:rsidRPr="00FE502A">
        <w:rPr>
          <w:rFonts w:ascii="Times New Roman" w:hAnsi="Times New Roman" w:cs="Times New Roman"/>
        </w:rPr>
        <w:t xml:space="preserve"> Федерации (Минстрой России)</w:t>
      </w:r>
    </w:p>
    <w:p w14:paraId="3EDFEBB8" w14:textId="77777777" w:rsidR="00000000" w:rsidRPr="00FE502A" w:rsidRDefault="00994BD8">
      <w:pPr>
        <w:pStyle w:val="FORMATTEXT"/>
        <w:ind w:firstLine="568"/>
        <w:jc w:val="both"/>
        <w:rPr>
          <w:rFonts w:ascii="Times New Roman" w:hAnsi="Times New Roman" w:cs="Times New Roman"/>
        </w:rPr>
      </w:pPr>
    </w:p>
    <w:p w14:paraId="76ACD2A3" w14:textId="0E7C877A"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4 УТВЕРЖДЕН </w:t>
      </w:r>
      <w:r w:rsidRPr="00FE502A">
        <w:rPr>
          <w:rFonts w:ascii="Times New Roman" w:hAnsi="Times New Roman" w:cs="Times New Roman"/>
        </w:rPr>
        <w:t>приказом Министерства строительства и жилищно-коммунального хозяйства Российской Федерации от 7 декабря 2017 г. N 1631/пр</w:t>
      </w:r>
      <w:r w:rsidRPr="00FE502A">
        <w:rPr>
          <w:rFonts w:ascii="Times New Roman" w:hAnsi="Times New Roman" w:cs="Times New Roman"/>
        </w:rPr>
        <w:t xml:space="preserve"> и введен в действие с 8 июня 2018 г.</w:t>
      </w:r>
    </w:p>
    <w:p w14:paraId="5F19BB03" w14:textId="77777777" w:rsidR="00000000" w:rsidRPr="00FE502A" w:rsidRDefault="00994BD8">
      <w:pPr>
        <w:pStyle w:val="FORMATTEXT"/>
        <w:ind w:firstLine="568"/>
        <w:jc w:val="both"/>
        <w:rPr>
          <w:rFonts w:ascii="Times New Roman" w:hAnsi="Times New Roman" w:cs="Times New Roman"/>
        </w:rPr>
      </w:pPr>
    </w:p>
    <w:p w14:paraId="79284F6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5 ЗАРЕГИСТРИ</w:t>
      </w:r>
      <w:r w:rsidRPr="00FE502A">
        <w:rPr>
          <w:rFonts w:ascii="Times New Roman" w:hAnsi="Times New Roman" w:cs="Times New Roman"/>
        </w:rPr>
        <w:t>РОВАН Федеральным агентством по техническому регулированию и метрологии (Росстандарт)</w:t>
      </w:r>
    </w:p>
    <w:p w14:paraId="1A7B4983" w14:textId="77777777" w:rsidR="00000000" w:rsidRPr="00FE502A" w:rsidRDefault="00994BD8">
      <w:pPr>
        <w:pStyle w:val="FORMATTEXT"/>
        <w:ind w:firstLine="568"/>
        <w:jc w:val="both"/>
        <w:rPr>
          <w:rFonts w:ascii="Times New Roman" w:hAnsi="Times New Roman" w:cs="Times New Roman"/>
        </w:rPr>
      </w:pPr>
    </w:p>
    <w:p w14:paraId="06BFDC7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6 ВВЕДЕН ВПЕРВЫЕ</w:t>
      </w:r>
    </w:p>
    <w:p w14:paraId="09798BB6" w14:textId="77777777" w:rsidR="00000000" w:rsidRPr="00FE502A" w:rsidRDefault="00994BD8">
      <w:pPr>
        <w:pStyle w:val="FORMATTEXT"/>
        <w:ind w:firstLine="568"/>
        <w:jc w:val="both"/>
        <w:rPr>
          <w:rFonts w:ascii="Times New Roman" w:hAnsi="Times New Roman" w:cs="Times New Roman"/>
        </w:rPr>
      </w:pPr>
    </w:p>
    <w:p w14:paraId="16F18DBA"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i/>
          <w:iCs/>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w:t>
      </w:r>
      <w:r w:rsidRPr="00FE502A">
        <w:rPr>
          <w:rFonts w:ascii="Times New Roman" w:hAnsi="Times New Roman" w:cs="Times New Roman"/>
          <w:i/>
          <w:iCs/>
        </w:rPr>
        <w:t xml:space="preserve">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14:paraId="4BD6CC6C" w14:textId="77777777" w:rsidR="00000000" w:rsidRPr="00FE502A" w:rsidRDefault="00994BD8">
      <w:pPr>
        <w:pStyle w:val="FORMATTEXT"/>
        <w:ind w:firstLine="568"/>
        <w:jc w:val="both"/>
        <w:rPr>
          <w:rFonts w:ascii="Times New Roman" w:hAnsi="Times New Roman" w:cs="Times New Roman"/>
        </w:rPr>
      </w:pPr>
    </w:p>
    <w:p w14:paraId="0A6D1963" w14:textId="77777777" w:rsidR="00000000" w:rsidRPr="00FE502A" w:rsidRDefault="00994BD8">
      <w:pPr>
        <w:pStyle w:val="FORMATTEXT"/>
        <w:ind w:firstLine="568"/>
        <w:jc w:val="both"/>
        <w:rPr>
          <w:rFonts w:ascii="Times New Roman" w:hAnsi="Times New Roman" w:cs="Times New Roman"/>
        </w:rPr>
      </w:pPr>
    </w:p>
    <w:p w14:paraId="1673AFC0"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fldChar w:fldCharType="begin"/>
      </w:r>
      <w:r w:rsidRPr="00FE502A">
        <w:rPr>
          <w:rFonts w:ascii="Times New Roman" w:hAnsi="Times New Roman" w:cs="Times New Roman"/>
        </w:rPr>
        <w:instrText xml:space="preserve">tc </w:instrText>
      </w:r>
      <w:r w:rsidRPr="00FE502A">
        <w:rPr>
          <w:rFonts w:ascii="Times New Roman" w:hAnsi="Times New Roman" w:cs="Times New Roman"/>
        </w:rPr>
        <w:instrText xml:space="preserve"> \l 2 </w:instrText>
      </w:r>
      <w:r w:rsidRPr="00FE502A">
        <w:rPr>
          <w:rFonts w:ascii="Times New Roman" w:hAnsi="Times New Roman" w:cs="Times New Roman"/>
        </w:rPr>
        <w:instrText>"</w:instrText>
      </w:r>
      <w:r w:rsidRPr="00FE502A">
        <w:rPr>
          <w:rFonts w:ascii="Times New Roman" w:hAnsi="Times New Roman" w:cs="Times New Roman"/>
        </w:rPr>
        <w:instrText>Введение"</w:instrText>
      </w:r>
      <w:r w:rsidRPr="00FE502A">
        <w:rPr>
          <w:rFonts w:ascii="Times New Roman" w:hAnsi="Times New Roman" w:cs="Times New Roman"/>
        </w:rPr>
        <w:fldChar w:fldCharType="end"/>
      </w:r>
    </w:p>
    <w:p w14:paraId="6F2A28D9" w14:textId="77777777" w:rsidR="00000000" w:rsidRPr="00FE502A" w:rsidRDefault="00994BD8">
      <w:pPr>
        <w:pStyle w:val="HEADERTEXT"/>
        <w:rPr>
          <w:rFonts w:ascii="Times New Roman" w:hAnsi="Times New Roman" w:cs="Times New Roman"/>
          <w:b/>
          <w:bCs/>
          <w:color w:val="auto"/>
        </w:rPr>
      </w:pPr>
    </w:p>
    <w:p w14:paraId="3F6DED57" w14:textId="77777777" w:rsidR="00000000" w:rsidRPr="00FE502A" w:rsidRDefault="00994BD8">
      <w:pPr>
        <w:pStyle w:val="HEADERTEXT"/>
        <w:jc w:val="center"/>
        <w:outlineLvl w:val="2"/>
        <w:rPr>
          <w:rFonts w:ascii="Times New Roman" w:hAnsi="Times New Roman" w:cs="Times New Roman"/>
          <w:b/>
          <w:bCs/>
          <w:color w:val="auto"/>
        </w:rPr>
      </w:pPr>
      <w:r w:rsidRPr="00FE502A">
        <w:rPr>
          <w:rFonts w:ascii="Times New Roman" w:hAnsi="Times New Roman" w:cs="Times New Roman"/>
          <w:b/>
          <w:bCs/>
          <w:color w:val="auto"/>
        </w:rPr>
        <w:t xml:space="preserve"> Введение </w:t>
      </w:r>
    </w:p>
    <w:p w14:paraId="4882E8B2" w14:textId="6881F48D"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Настоящий свод правил разработан в соответствии с </w:t>
      </w:r>
      <w:r w:rsidRPr="00FE502A">
        <w:rPr>
          <w:rFonts w:ascii="Times New Roman" w:hAnsi="Times New Roman" w:cs="Times New Roman"/>
        </w:rPr>
        <w:t xml:space="preserve">Федеральным </w:t>
      </w:r>
      <w:r w:rsidRPr="00FE502A">
        <w:rPr>
          <w:rFonts w:ascii="Times New Roman" w:hAnsi="Times New Roman" w:cs="Times New Roman"/>
        </w:rPr>
        <w:t>законом от 30 декабря 2009 г. N 384-ФЗ "Технический регламент о безопасности зданий и сооружений"</w:t>
      </w:r>
      <w:r w:rsidRPr="00FE502A">
        <w:rPr>
          <w:rFonts w:ascii="Times New Roman" w:hAnsi="Times New Roman" w:cs="Times New Roman"/>
        </w:rPr>
        <w:t xml:space="preserve"> и </w:t>
      </w:r>
      <w:r w:rsidRPr="00FE502A">
        <w:rPr>
          <w:rFonts w:ascii="Times New Roman" w:hAnsi="Times New Roman" w:cs="Times New Roman"/>
        </w:rPr>
        <w:t>Федеральным законом от 27 декабря 2002 г. N 184-ФЗ "О техническом регулировании"</w:t>
      </w:r>
      <w:r w:rsidRPr="00FE502A">
        <w:rPr>
          <w:rFonts w:ascii="Times New Roman" w:hAnsi="Times New Roman" w:cs="Times New Roman"/>
        </w:rPr>
        <w:t xml:space="preserve"> и содержит требования по расчету и конструированию несущих конструкций каркасных железобетонных сборных одн</w:t>
      </w:r>
      <w:r w:rsidRPr="00FE502A">
        <w:rPr>
          <w:rFonts w:ascii="Times New Roman" w:hAnsi="Times New Roman" w:cs="Times New Roman"/>
        </w:rPr>
        <w:t>оэтажных зданий.</w:t>
      </w:r>
    </w:p>
    <w:p w14:paraId="6125BD31" w14:textId="77777777" w:rsidR="00000000" w:rsidRPr="00FE502A" w:rsidRDefault="00994BD8">
      <w:pPr>
        <w:pStyle w:val="FORMATTEXT"/>
        <w:ind w:firstLine="568"/>
        <w:jc w:val="both"/>
        <w:rPr>
          <w:rFonts w:ascii="Times New Roman" w:hAnsi="Times New Roman" w:cs="Times New Roman"/>
        </w:rPr>
      </w:pPr>
    </w:p>
    <w:p w14:paraId="7FD7FA6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Свод правил разработан авторским коллективом АО "ЦНИИПромзданий" (д-р техн. наук В.В.Гранев, д-р техн. наук Э.Н.Кодыш, д-р техн. наук Н.Н.Трекин, канд. техн. наук Н.Г.Келасьев, инж. А.Я.Розенблюм, инж. И.А.Терехов).</w:t>
      </w:r>
    </w:p>
    <w:p w14:paraId="1BAE606B" w14:textId="77777777" w:rsidR="00000000" w:rsidRPr="00FE502A" w:rsidRDefault="00994BD8">
      <w:pPr>
        <w:pStyle w:val="FORMATTEXT"/>
        <w:ind w:firstLine="568"/>
        <w:jc w:val="both"/>
        <w:rPr>
          <w:rFonts w:ascii="Times New Roman" w:hAnsi="Times New Roman" w:cs="Times New Roman"/>
        </w:rPr>
      </w:pPr>
    </w:p>
    <w:p w14:paraId="0BB5AD6F" w14:textId="77777777" w:rsidR="00000000" w:rsidRPr="00FE502A" w:rsidRDefault="00994BD8">
      <w:pPr>
        <w:pStyle w:val="FORMATTEXT"/>
        <w:ind w:firstLine="568"/>
        <w:jc w:val="both"/>
        <w:rPr>
          <w:rFonts w:ascii="Times New Roman" w:hAnsi="Times New Roman" w:cs="Times New Roman"/>
        </w:rPr>
      </w:pPr>
    </w:p>
    <w:p w14:paraId="53CB3684"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fldChar w:fldCharType="begin"/>
      </w:r>
      <w:r w:rsidRPr="00FE502A">
        <w:rPr>
          <w:rFonts w:ascii="Times New Roman" w:hAnsi="Times New Roman" w:cs="Times New Roman"/>
        </w:rPr>
        <w:instrText xml:space="preserve">tc </w:instrText>
      </w:r>
      <w:r w:rsidRPr="00FE502A">
        <w:rPr>
          <w:rFonts w:ascii="Times New Roman" w:hAnsi="Times New Roman" w:cs="Times New Roman"/>
        </w:rPr>
        <w:instrText xml:space="preserve"> \l 2 </w:instrText>
      </w:r>
      <w:r w:rsidRPr="00FE502A">
        <w:rPr>
          <w:rFonts w:ascii="Times New Roman" w:hAnsi="Times New Roman" w:cs="Times New Roman"/>
        </w:rPr>
        <w:instrText>"</w:instrText>
      </w:r>
      <w:r w:rsidRPr="00FE502A">
        <w:rPr>
          <w:rFonts w:ascii="Times New Roman" w:hAnsi="Times New Roman" w:cs="Times New Roman"/>
        </w:rPr>
        <w:instrText xml:space="preserve">1 Область </w:instrText>
      </w:r>
      <w:r w:rsidRPr="00FE502A">
        <w:rPr>
          <w:rFonts w:ascii="Times New Roman" w:hAnsi="Times New Roman" w:cs="Times New Roman"/>
        </w:rPr>
        <w:instrText>применения"</w:instrText>
      </w:r>
      <w:r w:rsidRPr="00FE502A">
        <w:rPr>
          <w:rFonts w:ascii="Times New Roman" w:hAnsi="Times New Roman" w:cs="Times New Roman"/>
        </w:rPr>
        <w:fldChar w:fldCharType="end"/>
      </w:r>
    </w:p>
    <w:p w14:paraId="35F752D3" w14:textId="77777777" w:rsidR="00000000" w:rsidRPr="00FE502A" w:rsidRDefault="00994BD8">
      <w:pPr>
        <w:pStyle w:val="HEADERTEXT"/>
        <w:rPr>
          <w:rFonts w:ascii="Times New Roman" w:hAnsi="Times New Roman" w:cs="Times New Roman"/>
          <w:b/>
          <w:bCs/>
          <w:color w:val="auto"/>
        </w:rPr>
      </w:pPr>
    </w:p>
    <w:p w14:paraId="6C313F91" w14:textId="77777777" w:rsidR="00000000" w:rsidRPr="00FE502A" w:rsidRDefault="00994BD8">
      <w:pPr>
        <w:pStyle w:val="HEADERTEXT"/>
        <w:ind w:firstLine="568"/>
        <w:jc w:val="both"/>
        <w:outlineLvl w:val="2"/>
        <w:rPr>
          <w:rFonts w:ascii="Times New Roman" w:hAnsi="Times New Roman" w:cs="Times New Roman"/>
          <w:b/>
          <w:bCs/>
          <w:color w:val="auto"/>
        </w:rPr>
      </w:pPr>
      <w:r w:rsidRPr="00FE502A">
        <w:rPr>
          <w:rFonts w:ascii="Times New Roman" w:hAnsi="Times New Roman" w:cs="Times New Roman"/>
          <w:b/>
          <w:bCs/>
          <w:color w:val="auto"/>
        </w:rPr>
        <w:t xml:space="preserve"> 1 Область применения </w:t>
      </w:r>
    </w:p>
    <w:p w14:paraId="3860927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1.1 Настоящий свод правил распространяется на проектирование сборных железобетонных каркасов </w:t>
      </w:r>
      <w:r w:rsidRPr="00FE502A">
        <w:rPr>
          <w:rFonts w:ascii="Times New Roman" w:hAnsi="Times New Roman" w:cs="Times New Roman"/>
        </w:rPr>
        <w:lastRenderedPageBreak/>
        <w:t>одноэтажных производственных зданий массового применения для всех природно-климатических зон Российской Федерации, кроме площ</w:t>
      </w:r>
      <w:r w:rsidRPr="00FE502A">
        <w:rPr>
          <w:rFonts w:ascii="Times New Roman" w:hAnsi="Times New Roman" w:cs="Times New Roman"/>
        </w:rPr>
        <w:t>адок сейсмичностью 7 и более баллов и зон вечной мерзлоты.</w:t>
      </w:r>
    </w:p>
    <w:p w14:paraId="6BE0A624" w14:textId="77777777" w:rsidR="00000000" w:rsidRPr="00FE502A" w:rsidRDefault="00994BD8">
      <w:pPr>
        <w:pStyle w:val="FORMATTEXT"/>
        <w:ind w:firstLine="568"/>
        <w:jc w:val="both"/>
        <w:rPr>
          <w:rFonts w:ascii="Times New Roman" w:hAnsi="Times New Roman" w:cs="Times New Roman"/>
        </w:rPr>
      </w:pPr>
    </w:p>
    <w:p w14:paraId="2452A00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1.2 Свод правил устанавливает требования по расчету и конструированию железобетонных конструкций из тяжелого, мелкозернистого и легкого конструкционного бетонов.</w:t>
      </w:r>
    </w:p>
    <w:p w14:paraId="10D1E438" w14:textId="77777777" w:rsidR="00000000" w:rsidRPr="00FE502A" w:rsidRDefault="00994BD8">
      <w:pPr>
        <w:pStyle w:val="FORMATTEXT"/>
        <w:ind w:firstLine="568"/>
        <w:jc w:val="both"/>
        <w:rPr>
          <w:rFonts w:ascii="Times New Roman" w:hAnsi="Times New Roman" w:cs="Times New Roman"/>
        </w:rPr>
      </w:pPr>
    </w:p>
    <w:p w14:paraId="5F2CEA3F"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1.3 Свод правил не распространяе</w:t>
      </w:r>
      <w:r w:rsidRPr="00FE502A">
        <w:rPr>
          <w:rFonts w:ascii="Times New Roman" w:hAnsi="Times New Roman" w:cs="Times New Roman"/>
        </w:rPr>
        <w:t>тся на конструкции технически сложных, уникальных одноэтажных зданий и зданий с особо опасным производством.</w:t>
      </w:r>
    </w:p>
    <w:p w14:paraId="59234BAD" w14:textId="77777777" w:rsidR="00000000" w:rsidRPr="00FE502A" w:rsidRDefault="00994BD8">
      <w:pPr>
        <w:pStyle w:val="FORMATTEXT"/>
        <w:ind w:firstLine="568"/>
        <w:jc w:val="both"/>
        <w:rPr>
          <w:rFonts w:ascii="Times New Roman" w:hAnsi="Times New Roman" w:cs="Times New Roman"/>
        </w:rPr>
      </w:pPr>
    </w:p>
    <w:p w14:paraId="3A1B0F0E" w14:textId="77777777" w:rsidR="00000000" w:rsidRPr="00FE502A" w:rsidRDefault="00994BD8">
      <w:pPr>
        <w:pStyle w:val="FORMATTEXT"/>
        <w:ind w:firstLine="568"/>
        <w:jc w:val="both"/>
        <w:rPr>
          <w:rFonts w:ascii="Times New Roman" w:hAnsi="Times New Roman" w:cs="Times New Roman"/>
        </w:rPr>
      </w:pPr>
    </w:p>
    <w:p w14:paraId="3B1D527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fldChar w:fldCharType="begin"/>
      </w:r>
      <w:r w:rsidRPr="00FE502A">
        <w:rPr>
          <w:rFonts w:ascii="Times New Roman" w:hAnsi="Times New Roman" w:cs="Times New Roman"/>
        </w:rPr>
        <w:instrText xml:space="preserve">tc </w:instrText>
      </w:r>
      <w:r w:rsidRPr="00FE502A">
        <w:rPr>
          <w:rFonts w:ascii="Times New Roman" w:hAnsi="Times New Roman" w:cs="Times New Roman"/>
        </w:rPr>
        <w:instrText xml:space="preserve"> \l 2 </w:instrText>
      </w:r>
      <w:r w:rsidRPr="00FE502A">
        <w:rPr>
          <w:rFonts w:ascii="Times New Roman" w:hAnsi="Times New Roman" w:cs="Times New Roman"/>
        </w:rPr>
        <w:instrText>"</w:instrText>
      </w:r>
      <w:r w:rsidRPr="00FE502A">
        <w:rPr>
          <w:rFonts w:ascii="Times New Roman" w:hAnsi="Times New Roman" w:cs="Times New Roman"/>
        </w:rPr>
        <w:instrText>2 Нормативные ссылки"</w:instrText>
      </w:r>
      <w:r w:rsidRPr="00FE502A">
        <w:rPr>
          <w:rFonts w:ascii="Times New Roman" w:hAnsi="Times New Roman" w:cs="Times New Roman"/>
        </w:rPr>
        <w:fldChar w:fldCharType="end"/>
      </w:r>
    </w:p>
    <w:p w14:paraId="6EF0A864" w14:textId="77777777" w:rsidR="00000000" w:rsidRPr="00FE502A" w:rsidRDefault="00994BD8">
      <w:pPr>
        <w:pStyle w:val="HEADERTEXT"/>
        <w:rPr>
          <w:rFonts w:ascii="Times New Roman" w:hAnsi="Times New Roman" w:cs="Times New Roman"/>
          <w:b/>
          <w:bCs/>
          <w:color w:val="auto"/>
        </w:rPr>
      </w:pPr>
    </w:p>
    <w:p w14:paraId="21790163" w14:textId="77777777" w:rsidR="00000000" w:rsidRPr="00FE502A" w:rsidRDefault="00994BD8">
      <w:pPr>
        <w:pStyle w:val="HEADERTEXT"/>
        <w:ind w:firstLine="568"/>
        <w:jc w:val="both"/>
        <w:outlineLvl w:val="2"/>
        <w:rPr>
          <w:rFonts w:ascii="Times New Roman" w:hAnsi="Times New Roman" w:cs="Times New Roman"/>
          <w:b/>
          <w:bCs/>
          <w:color w:val="auto"/>
        </w:rPr>
      </w:pPr>
      <w:r w:rsidRPr="00FE502A">
        <w:rPr>
          <w:rFonts w:ascii="Times New Roman" w:hAnsi="Times New Roman" w:cs="Times New Roman"/>
          <w:b/>
          <w:bCs/>
          <w:color w:val="auto"/>
        </w:rPr>
        <w:t xml:space="preserve"> 2 Нормативные ссылки </w:t>
      </w:r>
    </w:p>
    <w:p w14:paraId="3A36EC9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В настоящем своде правил использованы нормативные ссылки на следующие документы:</w:t>
      </w:r>
    </w:p>
    <w:p w14:paraId="681F041E" w14:textId="77777777" w:rsidR="00000000" w:rsidRPr="00FE502A" w:rsidRDefault="00994BD8">
      <w:pPr>
        <w:pStyle w:val="FORMATTEXT"/>
        <w:ind w:firstLine="568"/>
        <w:jc w:val="both"/>
        <w:rPr>
          <w:rFonts w:ascii="Times New Roman" w:hAnsi="Times New Roman" w:cs="Times New Roman"/>
        </w:rPr>
      </w:pPr>
    </w:p>
    <w:p w14:paraId="15F9B5F3" w14:textId="446CDF60"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Г</w:t>
      </w:r>
      <w:r w:rsidRPr="00FE502A">
        <w:rPr>
          <w:rFonts w:ascii="Times New Roman" w:hAnsi="Times New Roman" w:cs="Times New Roman"/>
        </w:rPr>
        <w:t>ОСТ 534-78</w:t>
      </w:r>
      <w:r w:rsidRPr="00FE502A">
        <w:rPr>
          <w:rFonts w:ascii="Times New Roman" w:hAnsi="Times New Roman" w:cs="Times New Roman"/>
        </w:rPr>
        <w:t xml:space="preserve"> Краны мостовые опорные. Пролеты</w:t>
      </w:r>
    </w:p>
    <w:p w14:paraId="27C5E5F3" w14:textId="77777777" w:rsidR="00000000" w:rsidRPr="00FE502A" w:rsidRDefault="00994BD8">
      <w:pPr>
        <w:pStyle w:val="FORMATTEXT"/>
        <w:ind w:firstLine="568"/>
        <w:jc w:val="both"/>
        <w:rPr>
          <w:rFonts w:ascii="Times New Roman" w:hAnsi="Times New Roman" w:cs="Times New Roman"/>
        </w:rPr>
      </w:pPr>
    </w:p>
    <w:p w14:paraId="027274A3" w14:textId="67D4502B"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ГОСТ 5781-82</w:t>
      </w:r>
      <w:r w:rsidRPr="00FE502A">
        <w:rPr>
          <w:rFonts w:ascii="Times New Roman" w:hAnsi="Times New Roman" w:cs="Times New Roman"/>
        </w:rPr>
        <w:t xml:space="preserve"> Сталь горячекатаная для армирования железобетонных конструкций. Технические условия</w:t>
      </w:r>
    </w:p>
    <w:p w14:paraId="7BF14A75" w14:textId="77777777" w:rsidR="00000000" w:rsidRPr="00FE502A" w:rsidRDefault="00994BD8">
      <w:pPr>
        <w:pStyle w:val="FORMATTEXT"/>
        <w:ind w:firstLine="568"/>
        <w:jc w:val="both"/>
        <w:rPr>
          <w:rFonts w:ascii="Times New Roman" w:hAnsi="Times New Roman" w:cs="Times New Roman"/>
        </w:rPr>
      </w:pPr>
    </w:p>
    <w:p w14:paraId="26653DEC" w14:textId="76433AD5"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ГОСТ 6727-80</w:t>
      </w:r>
      <w:r w:rsidRPr="00FE502A">
        <w:rPr>
          <w:rFonts w:ascii="Times New Roman" w:hAnsi="Times New Roman" w:cs="Times New Roman"/>
        </w:rPr>
        <w:t xml:space="preserve"> Проволока из</w:t>
      </w:r>
      <w:r w:rsidRPr="00FE502A">
        <w:rPr>
          <w:rFonts w:ascii="Times New Roman" w:hAnsi="Times New Roman" w:cs="Times New Roman"/>
        </w:rPr>
        <w:t xml:space="preserve"> низкоуглеродистой стали холоднотянутая для армирования железобетонных конструкций. Технические условия</w:t>
      </w:r>
    </w:p>
    <w:p w14:paraId="150540CF" w14:textId="77777777" w:rsidR="00000000" w:rsidRPr="00FE502A" w:rsidRDefault="00994BD8">
      <w:pPr>
        <w:pStyle w:val="FORMATTEXT"/>
        <w:ind w:firstLine="568"/>
        <w:jc w:val="both"/>
        <w:rPr>
          <w:rFonts w:ascii="Times New Roman" w:hAnsi="Times New Roman" w:cs="Times New Roman"/>
        </w:rPr>
      </w:pPr>
    </w:p>
    <w:p w14:paraId="1D0E9742" w14:textId="120E213F"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ГОСТ 7348-81</w:t>
      </w:r>
      <w:r w:rsidRPr="00FE502A">
        <w:rPr>
          <w:rFonts w:ascii="Times New Roman" w:hAnsi="Times New Roman" w:cs="Times New Roman"/>
        </w:rPr>
        <w:t xml:space="preserve"> Проволока из углеродистой стали для армирования предварительно напряженных железобетонных констр</w:t>
      </w:r>
      <w:r w:rsidRPr="00FE502A">
        <w:rPr>
          <w:rFonts w:ascii="Times New Roman" w:hAnsi="Times New Roman" w:cs="Times New Roman"/>
        </w:rPr>
        <w:t>укций. Технические условия</w:t>
      </w:r>
    </w:p>
    <w:p w14:paraId="53CD80D6" w14:textId="77777777" w:rsidR="00000000" w:rsidRPr="00FE502A" w:rsidRDefault="00994BD8">
      <w:pPr>
        <w:pStyle w:val="FORMATTEXT"/>
        <w:ind w:firstLine="568"/>
        <w:jc w:val="both"/>
        <w:rPr>
          <w:rFonts w:ascii="Times New Roman" w:hAnsi="Times New Roman" w:cs="Times New Roman"/>
        </w:rPr>
      </w:pPr>
    </w:p>
    <w:p w14:paraId="39733ECC" w14:textId="1EB3E7F4"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ГОСТ 8829-94</w:t>
      </w:r>
      <w:r w:rsidRPr="00FE502A">
        <w:rPr>
          <w:rFonts w:ascii="Times New Roman" w:hAnsi="Times New Roman" w:cs="Times New Roman"/>
        </w:rPr>
        <w:t xml:space="preserve"> Изделия строительные железобетонные и бетонные заводского изготовления. Методы испытаний нагружением. Правила оценки прочности, жесткости и трещиностойкости</w:t>
      </w:r>
    </w:p>
    <w:p w14:paraId="153CF240" w14:textId="77777777" w:rsidR="00000000" w:rsidRPr="00FE502A" w:rsidRDefault="00994BD8">
      <w:pPr>
        <w:pStyle w:val="FORMATTEXT"/>
        <w:ind w:firstLine="568"/>
        <w:jc w:val="both"/>
        <w:rPr>
          <w:rFonts w:ascii="Times New Roman" w:hAnsi="Times New Roman" w:cs="Times New Roman"/>
        </w:rPr>
      </w:pPr>
    </w:p>
    <w:p w14:paraId="39DE0E28" w14:textId="59BC28E1"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ГОСТ 10884-94</w:t>
      </w:r>
      <w:r w:rsidRPr="00FE502A">
        <w:rPr>
          <w:rFonts w:ascii="Times New Roman" w:hAnsi="Times New Roman" w:cs="Times New Roman"/>
        </w:rPr>
        <w:t xml:space="preserve"> Сталь арматурная термомеханически упрочненная для железобетонных конструкций. Технические условия</w:t>
      </w:r>
    </w:p>
    <w:p w14:paraId="16D1F890" w14:textId="77777777" w:rsidR="00000000" w:rsidRPr="00FE502A" w:rsidRDefault="00994BD8">
      <w:pPr>
        <w:pStyle w:val="FORMATTEXT"/>
        <w:ind w:firstLine="568"/>
        <w:jc w:val="both"/>
        <w:rPr>
          <w:rFonts w:ascii="Times New Roman" w:hAnsi="Times New Roman" w:cs="Times New Roman"/>
        </w:rPr>
      </w:pPr>
    </w:p>
    <w:p w14:paraId="7758B707" w14:textId="54A94B04"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ГОСТ 10922-2012</w:t>
      </w:r>
      <w:r w:rsidRPr="00FE502A">
        <w:rPr>
          <w:rFonts w:ascii="Times New Roman" w:hAnsi="Times New Roman" w:cs="Times New Roman"/>
        </w:rPr>
        <w:t xml:space="preserve"> Арматурные и закладные изделия, их сварные, вязаные меха</w:t>
      </w:r>
      <w:r w:rsidRPr="00FE502A">
        <w:rPr>
          <w:rFonts w:ascii="Times New Roman" w:hAnsi="Times New Roman" w:cs="Times New Roman"/>
        </w:rPr>
        <w:t>нические соединения для железобетонных конструкций. Общие технические условия</w:t>
      </w:r>
    </w:p>
    <w:p w14:paraId="21728D71" w14:textId="77777777" w:rsidR="00000000" w:rsidRPr="00FE502A" w:rsidRDefault="00994BD8">
      <w:pPr>
        <w:pStyle w:val="FORMATTEXT"/>
        <w:ind w:firstLine="568"/>
        <w:jc w:val="both"/>
        <w:rPr>
          <w:rFonts w:ascii="Times New Roman" w:hAnsi="Times New Roman" w:cs="Times New Roman"/>
        </w:rPr>
      </w:pPr>
    </w:p>
    <w:p w14:paraId="3DDF3AE1" w14:textId="41371FF3"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ГОСТ 11024-2012</w:t>
      </w:r>
      <w:r w:rsidRPr="00FE502A">
        <w:rPr>
          <w:rFonts w:ascii="Times New Roman" w:hAnsi="Times New Roman" w:cs="Times New Roman"/>
        </w:rPr>
        <w:t xml:space="preserve"> Панели стеновые наружные бетонные и железобетонные для жилых и общественных зданий. Общие технические условия</w:t>
      </w:r>
    </w:p>
    <w:p w14:paraId="37E29917" w14:textId="77777777" w:rsidR="00000000" w:rsidRPr="00FE502A" w:rsidRDefault="00994BD8">
      <w:pPr>
        <w:pStyle w:val="FORMATTEXT"/>
        <w:ind w:firstLine="568"/>
        <w:jc w:val="both"/>
        <w:rPr>
          <w:rFonts w:ascii="Times New Roman" w:hAnsi="Times New Roman" w:cs="Times New Roman"/>
        </w:rPr>
      </w:pPr>
    </w:p>
    <w:p w14:paraId="6CB69EDD" w14:textId="1B614EC4"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ГОСТ 13015-2012</w:t>
      </w:r>
      <w:r w:rsidRPr="00FE502A">
        <w:rPr>
          <w:rFonts w:ascii="Times New Roman" w:hAnsi="Times New Roman" w:cs="Times New Roman"/>
        </w:rPr>
        <w:t xml:space="preserve"> Изделия бетонные и железобетонные для строительства. Общие технические требования. Правила приемки, маркировки, транспортирования и хранения</w:t>
      </w:r>
    </w:p>
    <w:p w14:paraId="34F97E32" w14:textId="77777777" w:rsidR="00000000" w:rsidRPr="00FE502A" w:rsidRDefault="00994BD8">
      <w:pPr>
        <w:pStyle w:val="FORMATTEXT"/>
        <w:ind w:firstLine="568"/>
        <w:jc w:val="both"/>
        <w:rPr>
          <w:rFonts w:ascii="Times New Roman" w:hAnsi="Times New Roman" w:cs="Times New Roman"/>
        </w:rPr>
      </w:pPr>
    </w:p>
    <w:p w14:paraId="20FD68F5" w14:textId="1B386D16"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ГОСТ 13840-68</w:t>
      </w:r>
      <w:r w:rsidRPr="00FE502A">
        <w:rPr>
          <w:rFonts w:ascii="Times New Roman" w:hAnsi="Times New Roman" w:cs="Times New Roman"/>
        </w:rPr>
        <w:t xml:space="preserve"> Канаты стальные </w:t>
      </w:r>
      <w:r w:rsidRPr="00FE502A">
        <w:rPr>
          <w:rFonts w:ascii="Times New Roman" w:hAnsi="Times New Roman" w:cs="Times New Roman"/>
        </w:rPr>
        <w:t>арматурные 1</w:t>
      </w:r>
      <w:r w:rsidR="00F63000" w:rsidRPr="00FE502A">
        <w:rPr>
          <w:rFonts w:ascii="Times New Roman" w:hAnsi="Times New Roman" w:cs="Times New Roman"/>
          <w:noProof/>
          <w:position w:val="-6"/>
        </w:rPr>
        <w:drawing>
          <wp:inline distT="0" distB="0" distL="0" distR="0" wp14:anchorId="6C40C1AB" wp14:editId="35C9D68B">
            <wp:extent cx="122555" cy="122555"/>
            <wp:effectExtent l="0" t="0" r="0" b="0"/>
            <wp:docPr id="2936" name="Рисунок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sidRPr="00FE502A">
        <w:rPr>
          <w:rFonts w:ascii="Times New Roman" w:hAnsi="Times New Roman" w:cs="Times New Roman"/>
        </w:rPr>
        <w:t>7. Технические условия</w:t>
      </w:r>
    </w:p>
    <w:p w14:paraId="34B04BF5" w14:textId="77777777" w:rsidR="00000000" w:rsidRPr="00FE502A" w:rsidRDefault="00994BD8">
      <w:pPr>
        <w:pStyle w:val="FORMATTEXT"/>
        <w:ind w:firstLine="568"/>
        <w:jc w:val="both"/>
        <w:rPr>
          <w:rFonts w:ascii="Times New Roman" w:hAnsi="Times New Roman" w:cs="Times New Roman"/>
        </w:rPr>
      </w:pPr>
    </w:p>
    <w:p w14:paraId="6AFB0B92" w14:textId="05C26BC3"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ГОСТ 20213-2015</w:t>
      </w:r>
      <w:r w:rsidRPr="00FE502A">
        <w:rPr>
          <w:rFonts w:ascii="Times New Roman" w:hAnsi="Times New Roman" w:cs="Times New Roman"/>
        </w:rPr>
        <w:t xml:space="preserve"> Фермы железобетонные. Технические условия</w:t>
      </w:r>
    </w:p>
    <w:p w14:paraId="3BF7E111" w14:textId="77777777" w:rsidR="00000000" w:rsidRPr="00FE502A" w:rsidRDefault="00994BD8">
      <w:pPr>
        <w:pStyle w:val="FORMATTEXT"/>
        <w:ind w:firstLine="568"/>
        <w:jc w:val="both"/>
        <w:rPr>
          <w:rFonts w:ascii="Times New Roman" w:hAnsi="Times New Roman" w:cs="Times New Roman"/>
        </w:rPr>
      </w:pPr>
    </w:p>
    <w:p w14:paraId="172D34C8" w14:textId="027EEAF3"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ГОСТ 20372-2015</w:t>
      </w:r>
      <w:r w:rsidRPr="00FE502A">
        <w:rPr>
          <w:rFonts w:ascii="Times New Roman" w:hAnsi="Times New Roman" w:cs="Times New Roman"/>
        </w:rPr>
        <w:t xml:space="preserve"> Балки стропильные и подстропильные желез</w:t>
      </w:r>
      <w:r w:rsidRPr="00FE502A">
        <w:rPr>
          <w:rFonts w:ascii="Times New Roman" w:hAnsi="Times New Roman" w:cs="Times New Roman"/>
        </w:rPr>
        <w:t>обетонные. Технические условия</w:t>
      </w:r>
    </w:p>
    <w:p w14:paraId="3C4EA51D" w14:textId="77777777" w:rsidR="00000000" w:rsidRPr="00FE502A" w:rsidRDefault="00994BD8">
      <w:pPr>
        <w:pStyle w:val="FORMATTEXT"/>
        <w:ind w:firstLine="568"/>
        <w:jc w:val="both"/>
        <w:rPr>
          <w:rFonts w:ascii="Times New Roman" w:hAnsi="Times New Roman" w:cs="Times New Roman"/>
        </w:rPr>
      </w:pPr>
    </w:p>
    <w:p w14:paraId="7DA137C6" w14:textId="5784190C"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ГОСТ 23009-2016</w:t>
      </w:r>
      <w:r w:rsidRPr="00FE502A">
        <w:rPr>
          <w:rFonts w:ascii="Times New Roman" w:hAnsi="Times New Roman" w:cs="Times New Roman"/>
        </w:rPr>
        <w:t xml:space="preserve"> Конструкции и изделия бетонные и железобетонные сборные. Условные обозначения (марки)</w:t>
      </w:r>
    </w:p>
    <w:p w14:paraId="2CE598AC" w14:textId="77777777" w:rsidR="00000000" w:rsidRPr="00FE502A" w:rsidRDefault="00994BD8">
      <w:pPr>
        <w:pStyle w:val="FORMATTEXT"/>
        <w:ind w:firstLine="568"/>
        <w:jc w:val="both"/>
        <w:rPr>
          <w:rFonts w:ascii="Times New Roman" w:hAnsi="Times New Roman" w:cs="Times New Roman"/>
        </w:rPr>
      </w:pPr>
    </w:p>
    <w:p w14:paraId="5AAC7163" w14:textId="2CE1A425"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ГОСТ 23838-89</w:t>
      </w:r>
      <w:r w:rsidRPr="00FE502A">
        <w:rPr>
          <w:rFonts w:ascii="Times New Roman" w:hAnsi="Times New Roman" w:cs="Times New Roman"/>
        </w:rPr>
        <w:t xml:space="preserve"> Здания предприятий. Пара</w:t>
      </w:r>
      <w:r w:rsidRPr="00FE502A">
        <w:rPr>
          <w:rFonts w:ascii="Times New Roman" w:hAnsi="Times New Roman" w:cs="Times New Roman"/>
        </w:rPr>
        <w:t>метры</w:t>
      </w:r>
    </w:p>
    <w:p w14:paraId="2486B90F" w14:textId="77777777" w:rsidR="00000000" w:rsidRPr="00FE502A" w:rsidRDefault="00994BD8">
      <w:pPr>
        <w:pStyle w:val="FORMATTEXT"/>
        <w:ind w:firstLine="568"/>
        <w:jc w:val="both"/>
        <w:rPr>
          <w:rFonts w:ascii="Times New Roman" w:hAnsi="Times New Roman" w:cs="Times New Roman"/>
        </w:rPr>
      </w:pPr>
    </w:p>
    <w:p w14:paraId="5F7642F9" w14:textId="132755CF"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ГОСТ 25628.0-2016</w:t>
      </w:r>
      <w:r w:rsidRPr="00FE502A">
        <w:rPr>
          <w:rFonts w:ascii="Times New Roman" w:hAnsi="Times New Roman" w:cs="Times New Roman"/>
        </w:rPr>
        <w:t xml:space="preserve"> Колонны железобетонные для одноэтажных зданий предприятий. Технические условия</w:t>
      </w:r>
    </w:p>
    <w:p w14:paraId="56F43215" w14:textId="77777777" w:rsidR="00000000" w:rsidRPr="00FE502A" w:rsidRDefault="00994BD8">
      <w:pPr>
        <w:pStyle w:val="FORMATTEXT"/>
        <w:ind w:firstLine="568"/>
        <w:jc w:val="both"/>
        <w:rPr>
          <w:rFonts w:ascii="Times New Roman" w:hAnsi="Times New Roman" w:cs="Times New Roman"/>
        </w:rPr>
      </w:pPr>
    </w:p>
    <w:p w14:paraId="6B5E3082" w14:textId="2744BD85"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ГОСТ 25628.1-2016</w:t>
      </w:r>
      <w:r w:rsidRPr="00FE502A">
        <w:rPr>
          <w:rFonts w:ascii="Times New Roman" w:hAnsi="Times New Roman" w:cs="Times New Roman"/>
        </w:rPr>
        <w:t xml:space="preserve"> Колонны железобетон</w:t>
      </w:r>
      <w:r w:rsidRPr="00FE502A">
        <w:rPr>
          <w:rFonts w:ascii="Times New Roman" w:hAnsi="Times New Roman" w:cs="Times New Roman"/>
        </w:rPr>
        <w:t>ные бескрановые для одноэтажных зданий предприятий. Технические условия</w:t>
      </w:r>
    </w:p>
    <w:p w14:paraId="1777E00B" w14:textId="77777777" w:rsidR="00000000" w:rsidRPr="00FE502A" w:rsidRDefault="00994BD8">
      <w:pPr>
        <w:pStyle w:val="FORMATTEXT"/>
        <w:ind w:firstLine="568"/>
        <w:jc w:val="both"/>
        <w:rPr>
          <w:rFonts w:ascii="Times New Roman" w:hAnsi="Times New Roman" w:cs="Times New Roman"/>
        </w:rPr>
      </w:pPr>
    </w:p>
    <w:p w14:paraId="5EA551CA" w14:textId="6713AC68" w:rsidR="00000000" w:rsidRPr="00FE502A" w:rsidRDefault="00994BD8" w:rsidP="00FE502A">
      <w:pPr>
        <w:pStyle w:val="FORMATTEXT"/>
        <w:ind w:firstLine="568"/>
        <w:jc w:val="both"/>
        <w:rPr>
          <w:rFonts w:ascii="Times New Roman" w:hAnsi="Times New Roman" w:cs="Times New Roman"/>
        </w:rPr>
      </w:pPr>
      <w:r w:rsidRPr="00FE502A">
        <w:rPr>
          <w:rFonts w:ascii="Times New Roman" w:hAnsi="Times New Roman" w:cs="Times New Roman"/>
        </w:rPr>
        <w:t>ГОСТ 25628.2-2016</w:t>
      </w:r>
      <w:r w:rsidRPr="00FE502A">
        <w:rPr>
          <w:rFonts w:ascii="Times New Roman" w:hAnsi="Times New Roman" w:cs="Times New Roman"/>
        </w:rPr>
        <w:t xml:space="preserve"> Колонны железобетонные крановые для одноэтажных зданий предприятий. Технические условия </w:t>
      </w:r>
    </w:p>
    <w:p w14:paraId="073F9E49" w14:textId="77777777"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            </w:t>
      </w:r>
    </w:p>
    <w:p w14:paraId="79CA0194" w14:textId="69692BAE"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ГОСТ 25820-2014</w:t>
      </w:r>
      <w:r w:rsidRPr="00FE502A">
        <w:rPr>
          <w:rFonts w:ascii="Times New Roman" w:hAnsi="Times New Roman" w:cs="Times New Roman"/>
        </w:rPr>
        <w:t xml:space="preserve"> Бетоны легкие. Технические условия</w:t>
      </w:r>
    </w:p>
    <w:p w14:paraId="55AB783C" w14:textId="77777777" w:rsidR="00000000" w:rsidRPr="00FE502A" w:rsidRDefault="00994BD8">
      <w:pPr>
        <w:pStyle w:val="FORMATTEXT"/>
        <w:ind w:firstLine="568"/>
        <w:jc w:val="both"/>
        <w:rPr>
          <w:rFonts w:ascii="Times New Roman" w:hAnsi="Times New Roman" w:cs="Times New Roman"/>
        </w:rPr>
      </w:pPr>
    </w:p>
    <w:p w14:paraId="3B84891F" w14:textId="3572F114"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ГОСТ 26633-2015</w:t>
      </w:r>
      <w:r w:rsidRPr="00FE502A">
        <w:rPr>
          <w:rFonts w:ascii="Times New Roman" w:hAnsi="Times New Roman" w:cs="Times New Roman"/>
        </w:rPr>
        <w:t xml:space="preserve"> Бетоны тяжелые и мелкозернистые. Технические условия</w:t>
      </w:r>
    </w:p>
    <w:p w14:paraId="668D3D5B" w14:textId="77777777" w:rsidR="00000000" w:rsidRPr="00FE502A" w:rsidRDefault="00994BD8">
      <w:pPr>
        <w:pStyle w:val="FORMATTEXT"/>
        <w:ind w:firstLine="568"/>
        <w:jc w:val="both"/>
        <w:rPr>
          <w:rFonts w:ascii="Times New Roman" w:hAnsi="Times New Roman" w:cs="Times New Roman"/>
        </w:rPr>
      </w:pPr>
    </w:p>
    <w:p w14:paraId="5BC3A6B7" w14:textId="56E65C56"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ГОСТ 27751-2014</w:t>
      </w:r>
      <w:r w:rsidRPr="00FE502A">
        <w:rPr>
          <w:rFonts w:ascii="Times New Roman" w:hAnsi="Times New Roman" w:cs="Times New Roman"/>
        </w:rPr>
        <w:t xml:space="preserve"> Надежность строительных конструкций и оснований. Основные положения</w:t>
      </w:r>
    </w:p>
    <w:p w14:paraId="7BDF937E" w14:textId="77777777" w:rsidR="00000000" w:rsidRPr="00FE502A" w:rsidRDefault="00994BD8">
      <w:pPr>
        <w:pStyle w:val="FORMATTEXT"/>
        <w:ind w:firstLine="568"/>
        <w:jc w:val="both"/>
        <w:rPr>
          <w:rFonts w:ascii="Times New Roman" w:hAnsi="Times New Roman" w:cs="Times New Roman"/>
        </w:rPr>
      </w:pPr>
    </w:p>
    <w:p w14:paraId="3F268C7A" w14:textId="20EEB41C"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ГОСТ 28042-2013</w:t>
      </w:r>
      <w:r w:rsidRPr="00FE502A">
        <w:rPr>
          <w:rFonts w:ascii="Times New Roman" w:hAnsi="Times New Roman" w:cs="Times New Roman"/>
        </w:rPr>
        <w:t xml:space="preserve"> Плиты покрытий железобетонные для зданий и сооружений. Технические условия</w:t>
      </w:r>
    </w:p>
    <w:p w14:paraId="44E7ED27" w14:textId="77777777" w:rsidR="00000000" w:rsidRPr="00FE502A" w:rsidRDefault="00994BD8">
      <w:pPr>
        <w:pStyle w:val="FORMATTEXT"/>
        <w:ind w:firstLine="568"/>
        <w:jc w:val="both"/>
        <w:rPr>
          <w:rFonts w:ascii="Times New Roman" w:hAnsi="Times New Roman" w:cs="Times New Roman"/>
        </w:rPr>
      </w:pPr>
    </w:p>
    <w:p w14:paraId="09FE5469" w14:textId="58E76A9E"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ГОСТ 28737-2016</w:t>
      </w:r>
      <w:r w:rsidRPr="00FE502A">
        <w:rPr>
          <w:rFonts w:ascii="Times New Roman" w:hAnsi="Times New Roman" w:cs="Times New Roman"/>
        </w:rPr>
        <w:t xml:space="preserve"> Балки фундаментные железобетонные для стен зданий промышленных и сельскохозяйственных предприятий. Технические условия</w:t>
      </w:r>
    </w:p>
    <w:p w14:paraId="7CF90932" w14:textId="77777777" w:rsidR="00000000" w:rsidRPr="00FE502A" w:rsidRDefault="00994BD8">
      <w:pPr>
        <w:pStyle w:val="FORMATTEXT"/>
        <w:ind w:firstLine="568"/>
        <w:jc w:val="both"/>
        <w:rPr>
          <w:rFonts w:ascii="Times New Roman" w:hAnsi="Times New Roman" w:cs="Times New Roman"/>
        </w:rPr>
      </w:pPr>
    </w:p>
    <w:p w14:paraId="4E7A2A6E" w14:textId="48215969"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ГОСТ 28984-2011</w:t>
      </w:r>
      <w:r w:rsidRPr="00FE502A">
        <w:rPr>
          <w:rFonts w:ascii="Times New Roman" w:hAnsi="Times New Roman" w:cs="Times New Roman"/>
        </w:rPr>
        <w:t xml:space="preserve"> Модульная координация р</w:t>
      </w:r>
      <w:r w:rsidRPr="00FE502A">
        <w:rPr>
          <w:rFonts w:ascii="Times New Roman" w:hAnsi="Times New Roman" w:cs="Times New Roman"/>
        </w:rPr>
        <w:t>азмеров в строительстве. Основные положения</w:t>
      </w:r>
    </w:p>
    <w:p w14:paraId="3FBA928E" w14:textId="77777777" w:rsidR="00000000" w:rsidRPr="00FE502A" w:rsidRDefault="00994BD8">
      <w:pPr>
        <w:pStyle w:val="FORMATTEXT"/>
        <w:ind w:firstLine="568"/>
        <w:jc w:val="both"/>
        <w:rPr>
          <w:rFonts w:ascii="Times New Roman" w:hAnsi="Times New Roman" w:cs="Times New Roman"/>
        </w:rPr>
      </w:pPr>
    </w:p>
    <w:p w14:paraId="2E836C7D" w14:textId="78C9F32F"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ГОСТ 31310-2005</w:t>
      </w:r>
      <w:r w:rsidRPr="00FE502A">
        <w:rPr>
          <w:rFonts w:ascii="Times New Roman" w:hAnsi="Times New Roman" w:cs="Times New Roman"/>
        </w:rPr>
        <w:t xml:space="preserve"> Панели становые</w:t>
      </w:r>
      <w:r w:rsidRPr="00FE502A">
        <w:rPr>
          <w:rFonts w:ascii="Times New Roman" w:hAnsi="Times New Roman" w:cs="Times New Roman"/>
        </w:rPr>
        <w:t xml:space="preserve"> трехслойные железобетонные с эффективным утеплителем. Общие технические условия </w:t>
      </w:r>
    </w:p>
    <w:p w14:paraId="158330A9" w14:textId="77777777" w:rsidR="00000000" w:rsidRPr="00FE502A" w:rsidRDefault="00994BD8">
      <w:pPr>
        <w:pStyle w:val="FORMATTEXT"/>
        <w:ind w:firstLine="568"/>
        <w:jc w:val="both"/>
        <w:rPr>
          <w:rFonts w:ascii="Times New Roman" w:hAnsi="Times New Roman" w:cs="Times New Roman"/>
        </w:rPr>
      </w:pPr>
    </w:p>
    <w:p w14:paraId="5284A9A9" w14:textId="2A565CE3"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ГОСТ 32488-2013</w:t>
      </w:r>
      <w:r w:rsidRPr="00FE502A">
        <w:rPr>
          <w:rFonts w:ascii="Times New Roman" w:hAnsi="Times New Roman" w:cs="Times New Roman"/>
        </w:rPr>
        <w:t xml:space="preserve"> Панели стеновые наружные железобетонные из керамзитобетона для жилых и общественных зданий. Технические условия</w:t>
      </w:r>
    </w:p>
    <w:p w14:paraId="466D9ADA" w14:textId="77777777" w:rsidR="00000000" w:rsidRPr="00FE502A" w:rsidRDefault="00994BD8">
      <w:pPr>
        <w:pStyle w:val="FORMATTEXT"/>
        <w:ind w:firstLine="568"/>
        <w:jc w:val="both"/>
        <w:rPr>
          <w:rFonts w:ascii="Times New Roman" w:hAnsi="Times New Roman" w:cs="Times New Roman"/>
        </w:rPr>
      </w:pPr>
    </w:p>
    <w:p w14:paraId="355F951E" w14:textId="05FA66A4"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ГОСТ Р 52085-2003</w:t>
      </w:r>
      <w:r w:rsidRPr="00FE502A">
        <w:rPr>
          <w:rFonts w:ascii="Times New Roman" w:hAnsi="Times New Roman" w:cs="Times New Roman"/>
        </w:rPr>
        <w:t xml:space="preserve"> Опалубка. Общие технические условия</w:t>
      </w:r>
    </w:p>
    <w:p w14:paraId="2EE874CB" w14:textId="77777777" w:rsidR="00000000" w:rsidRPr="00FE502A" w:rsidRDefault="00994BD8">
      <w:pPr>
        <w:pStyle w:val="FORMATTEXT"/>
        <w:ind w:firstLine="568"/>
        <w:jc w:val="both"/>
        <w:rPr>
          <w:rFonts w:ascii="Times New Roman" w:hAnsi="Times New Roman" w:cs="Times New Roman"/>
        </w:rPr>
      </w:pPr>
    </w:p>
    <w:p w14:paraId="0DC336A6" w14:textId="6F46F2EF"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ГОСТ Р 52544-2006</w:t>
      </w:r>
      <w:r w:rsidRPr="00FE502A">
        <w:rPr>
          <w:rFonts w:ascii="Times New Roman" w:hAnsi="Times New Roman" w:cs="Times New Roman"/>
        </w:rPr>
        <w:t xml:space="preserve"> Прокат арматурный свариваемый периодического профиля классов А500С и В500С для армирования железобетонных конструкций</w:t>
      </w:r>
    </w:p>
    <w:p w14:paraId="15143528" w14:textId="77777777" w:rsidR="00000000" w:rsidRPr="00FE502A" w:rsidRDefault="00994BD8">
      <w:pPr>
        <w:pStyle w:val="FORMATTEXT"/>
        <w:ind w:firstLine="568"/>
        <w:jc w:val="both"/>
        <w:rPr>
          <w:rFonts w:ascii="Times New Roman" w:hAnsi="Times New Roman" w:cs="Times New Roman"/>
        </w:rPr>
      </w:pPr>
    </w:p>
    <w:p w14:paraId="470C348B" w14:textId="62D755A0"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СП 15.13330.2012</w:t>
      </w:r>
      <w:r w:rsidRPr="00FE502A">
        <w:rPr>
          <w:rFonts w:ascii="Times New Roman" w:hAnsi="Times New Roman" w:cs="Times New Roman"/>
        </w:rPr>
        <w:t xml:space="preserve"> "СНиП II-22-81* Каменные и армокаменные конструкции" (с </w:t>
      </w:r>
      <w:r w:rsidRPr="00FE502A">
        <w:rPr>
          <w:rFonts w:ascii="Times New Roman" w:hAnsi="Times New Roman" w:cs="Times New Roman"/>
        </w:rPr>
        <w:t>изменениями N 1</w:t>
      </w:r>
      <w:r w:rsidRPr="00FE502A">
        <w:rPr>
          <w:rFonts w:ascii="Times New Roman" w:hAnsi="Times New Roman" w:cs="Times New Roman"/>
        </w:rPr>
        <w:t xml:space="preserve">, </w:t>
      </w:r>
      <w:r w:rsidRPr="00FE502A">
        <w:rPr>
          <w:rFonts w:ascii="Times New Roman" w:hAnsi="Times New Roman" w:cs="Times New Roman"/>
        </w:rPr>
        <w:t>N 2</w:t>
      </w:r>
      <w:r w:rsidRPr="00FE502A">
        <w:rPr>
          <w:rFonts w:ascii="Times New Roman" w:hAnsi="Times New Roman" w:cs="Times New Roman"/>
        </w:rPr>
        <w:t>)</w:t>
      </w:r>
    </w:p>
    <w:p w14:paraId="3A4899FA" w14:textId="77777777" w:rsidR="00000000" w:rsidRPr="00FE502A" w:rsidRDefault="00994BD8">
      <w:pPr>
        <w:pStyle w:val="FORMATTEXT"/>
        <w:ind w:firstLine="568"/>
        <w:jc w:val="both"/>
        <w:rPr>
          <w:rFonts w:ascii="Times New Roman" w:hAnsi="Times New Roman" w:cs="Times New Roman"/>
        </w:rPr>
      </w:pPr>
    </w:p>
    <w:p w14:paraId="21353BF7" w14:textId="5D30B3A8"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СП 16.13330.2017</w:t>
      </w:r>
      <w:r w:rsidRPr="00FE502A">
        <w:rPr>
          <w:rFonts w:ascii="Times New Roman" w:hAnsi="Times New Roman" w:cs="Times New Roman"/>
        </w:rPr>
        <w:t xml:space="preserve"> "СНиП II-23-81* Стальные конструкции"</w:t>
      </w:r>
    </w:p>
    <w:p w14:paraId="124A30B3" w14:textId="77777777" w:rsidR="00000000" w:rsidRPr="00FE502A" w:rsidRDefault="00994BD8">
      <w:pPr>
        <w:pStyle w:val="FORMATTEXT"/>
        <w:ind w:firstLine="568"/>
        <w:jc w:val="both"/>
        <w:rPr>
          <w:rFonts w:ascii="Times New Roman" w:hAnsi="Times New Roman" w:cs="Times New Roman"/>
        </w:rPr>
      </w:pPr>
    </w:p>
    <w:p w14:paraId="66E43F05" w14:textId="59C82FD0"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СП 20.13330.2016</w:t>
      </w:r>
      <w:r w:rsidRPr="00FE502A">
        <w:rPr>
          <w:rFonts w:ascii="Times New Roman" w:hAnsi="Times New Roman" w:cs="Times New Roman"/>
        </w:rPr>
        <w:t xml:space="preserve"> "СНиП 2.01.07-85* Нагрузки и воздействия"</w:t>
      </w:r>
    </w:p>
    <w:p w14:paraId="5D529AA0" w14:textId="77777777" w:rsidR="00000000" w:rsidRPr="00FE502A" w:rsidRDefault="00994BD8">
      <w:pPr>
        <w:pStyle w:val="FORMATTEXT"/>
        <w:ind w:firstLine="568"/>
        <w:jc w:val="both"/>
        <w:rPr>
          <w:rFonts w:ascii="Times New Roman" w:hAnsi="Times New Roman" w:cs="Times New Roman"/>
        </w:rPr>
      </w:pPr>
    </w:p>
    <w:p w14:paraId="5FE23BFD" w14:textId="59591F6C"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СП 22.13330.2016</w:t>
      </w:r>
      <w:r w:rsidRPr="00FE502A">
        <w:rPr>
          <w:rFonts w:ascii="Times New Roman" w:hAnsi="Times New Roman" w:cs="Times New Roman"/>
        </w:rPr>
        <w:t xml:space="preserve"> "СНиП 2.02.01-83* Основания здания и сооружений"</w:t>
      </w:r>
    </w:p>
    <w:p w14:paraId="05242F75" w14:textId="77777777" w:rsidR="00000000" w:rsidRPr="00FE502A" w:rsidRDefault="00994BD8">
      <w:pPr>
        <w:pStyle w:val="FORMATTEXT"/>
        <w:ind w:firstLine="568"/>
        <w:jc w:val="both"/>
        <w:rPr>
          <w:rFonts w:ascii="Times New Roman" w:hAnsi="Times New Roman" w:cs="Times New Roman"/>
        </w:rPr>
      </w:pPr>
    </w:p>
    <w:p w14:paraId="021070F3" w14:textId="1FB23C0D"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СП 24.13330.2011</w:t>
      </w:r>
      <w:r w:rsidRPr="00FE502A">
        <w:rPr>
          <w:rFonts w:ascii="Times New Roman" w:hAnsi="Times New Roman" w:cs="Times New Roman"/>
        </w:rPr>
        <w:t xml:space="preserve"> "СНиП 2.02.03-85 Свайные фундаменты" (с </w:t>
      </w:r>
      <w:r w:rsidRPr="00FE502A">
        <w:rPr>
          <w:rFonts w:ascii="Times New Roman" w:hAnsi="Times New Roman" w:cs="Times New Roman"/>
        </w:rPr>
        <w:t>изменением N 1</w:t>
      </w:r>
      <w:r w:rsidRPr="00FE502A">
        <w:rPr>
          <w:rFonts w:ascii="Times New Roman" w:hAnsi="Times New Roman" w:cs="Times New Roman"/>
        </w:rPr>
        <w:t>)</w:t>
      </w:r>
    </w:p>
    <w:p w14:paraId="4BC9D625" w14:textId="77777777" w:rsidR="00000000" w:rsidRPr="00FE502A" w:rsidRDefault="00994BD8">
      <w:pPr>
        <w:pStyle w:val="FORMATTEXT"/>
        <w:ind w:firstLine="568"/>
        <w:jc w:val="both"/>
        <w:rPr>
          <w:rFonts w:ascii="Times New Roman" w:hAnsi="Times New Roman" w:cs="Times New Roman"/>
        </w:rPr>
      </w:pPr>
    </w:p>
    <w:p w14:paraId="10C59761" w14:textId="2DFF53D3"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СП 27.13330.2017</w:t>
      </w:r>
      <w:r w:rsidRPr="00FE502A">
        <w:rPr>
          <w:rFonts w:ascii="Times New Roman" w:hAnsi="Times New Roman" w:cs="Times New Roman"/>
        </w:rPr>
        <w:t xml:space="preserve"> "СНиП 2.03.04-84 Бетонные и ж</w:t>
      </w:r>
      <w:r w:rsidRPr="00FE502A">
        <w:rPr>
          <w:rFonts w:ascii="Times New Roman" w:hAnsi="Times New Roman" w:cs="Times New Roman"/>
        </w:rPr>
        <w:t>елезобетонные конструкции, предназначенные для работы в условиях воздействия повышенных и высоких температур"</w:t>
      </w:r>
    </w:p>
    <w:p w14:paraId="074D2607" w14:textId="77777777" w:rsidR="00000000" w:rsidRPr="00FE502A" w:rsidRDefault="00994BD8">
      <w:pPr>
        <w:pStyle w:val="FORMATTEXT"/>
        <w:ind w:firstLine="568"/>
        <w:jc w:val="both"/>
        <w:rPr>
          <w:rFonts w:ascii="Times New Roman" w:hAnsi="Times New Roman" w:cs="Times New Roman"/>
        </w:rPr>
      </w:pPr>
    </w:p>
    <w:p w14:paraId="4AFA80E7" w14:textId="534006E9"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СП 28.13330.2017</w:t>
      </w:r>
      <w:r w:rsidRPr="00FE502A">
        <w:rPr>
          <w:rFonts w:ascii="Times New Roman" w:hAnsi="Times New Roman" w:cs="Times New Roman"/>
        </w:rPr>
        <w:t xml:space="preserve"> "СНиП 2.03.11-85 Защита строительных конструкций от коррозии"</w:t>
      </w:r>
    </w:p>
    <w:p w14:paraId="072FFB95" w14:textId="77777777" w:rsidR="00000000" w:rsidRPr="00FE502A" w:rsidRDefault="00994BD8">
      <w:pPr>
        <w:pStyle w:val="FORMATTEXT"/>
        <w:ind w:firstLine="568"/>
        <w:jc w:val="both"/>
        <w:rPr>
          <w:rFonts w:ascii="Times New Roman" w:hAnsi="Times New Roman" w:cs="Times New Roman"/>
        </w:rPr>
      </w:pPr>
    </w:p>
    <w:p w14:paraId="68C69CBA" w14:textId="22C4D04C"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СП 52.13330.2016</w:t>
      </w:r>
      <w:r w:rsidRPr="00FE502A">
        <w:rPr>
          <w:rFonts w:ascii="Times New Roman" w:hAnsi="Times New Roman" w:cs="Times New Roman"/>
        </w:rPr>
        <w:t xml:space="preserve"> "СНиП 23-05-95* Естественное и искусственное освещение"</w:t>
      </w:r>
    </w:p>
    <w:p w14:paraId="267789E7" w14:textId="77777777" w:rsidR="00000000" w:rsidRPr="00FE502A" w:rsidRDefault="00994BD8">
      <w:pPr>
        <w:pStyle w:val="FORMATTEXT"/>
        <w:ind w:firstLine="568"/>
        <w:jc w:val="both"/>
        <w:rPr>
          <w:rFonts w:ascii="Times New Roman" w:hAnsi="Times New Roman" w:cs="Times New Roman"/>
        </w:rPr>
      </w:pPr>
    </w:p>
    <w:p w14:paraId="5A433C67" w14:textId="035A61B6"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СП 56.13330.2011</w:t>
      </w:r>
      <w:r w:rsidRPr="00FE502A">
        <w:rPr>
          <w:rFonts w:ascii="Times New Roman" w:hAnsi="Times New Roman" w:cs="Times New Roman"/>
        </w:rPr>
        <w:t xml:space="preserve"> "СНиП 31-03-2001 Производственные здания"</w:t>
      </w:r>
    </w:p>
    <w:p w14:paraId="6071340D" w14:textId="77777777" w:rsidR="00000000" w:rsidRPr="00FE502A" w:rsidRDefault="00994BD8">
      <w:pPr>
        <w:pStyle w:val="FORMATTEXT"/>
        <w:ind w:firstLine="568"/>
        <w:jc w:val="both"/>
        <w:rPr>
          <w:rFonts w:ascii="Times New Roman" w:hAnsi="Times New Roman" w:cs="Times New Roman"/>
        </w:rPr>
      </w:pPr>
    </w:p>
    <w:p w14:paraId="163FEB9E" w14:textId="3533C9D2"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СП 63.13330.2012</w:t>
      </w:r>
      <w:r w:rsidRPr="00FE502A">
        <w:rPr>
          <w:rFonts w:ascii="Times New Roman" w:hAnsi="Times New Roman" w:cs="Times New Roman"/>
        </w:rPr>
        <w:t xml:space="preserve"> "СНиП</w:t>
      </w:r>
      <w:r w:rsidRPr="00FE502A">
        <w:rPr>
          <w:rFonts w:ascii="Times New Roman" w:hAnsi="Times New Roman" w:cs="Times New Roman"/>
        </w:rPr>
        <w:t xml:space="preserve"> 52-01-2003 Бетонные и железобетонные конструкции. Основные положения" (с </w:t>
      </w:r>
      <w:r w:rsidRPr="00FE502A">
        <w:rPr>
          <w:rFonts w:ascii="Times New Roman" w:hAnsi="Times New Roman" w:cs="Times New Roman"/>
        </w:rPr>
        <w:t>изменениями N 1</w:t>
      </w:r>
      <w:r w:rsidRPr="00FE502A">
        <w:rPr>
          <w:rFonts w:ascii="Times New Roman" w:hAnsi="Times New Roman" w:cs="Times New Roman"/>
        </w:rPr>
        <w:t xml:space="preserve">, </w:t>
      </w:r>
      <w:r w:rsidRPr="00FE502A">
        <w:rPr>
          <w:rFonts w:ascii="Times New Roman" w:hAnsi="Times New Roman" w:cs="Times New Roman"/>
        </w:rPr>
        <w:t>N 2</w:t>
      </w:r>
      <w:r w:rsidRPr="00FE502A">
        <w:rPr>
          <w:rFonts w:ascii="Times New Roman" w:hAnsi="Times New Roman" w:cs="Times New Roman"/>
        </w:rPr>
        <w:t xml:space="preserve">, </w:t>
      </w:r>
      <w:r w:rsidRPr="00FE502A">
        <w:rPr>
          <w:rFonts w:ascii="Times New Roman" w:hAnsi="Times New Roman" w:cs="Times New Roman"/>
        </w:rPr>
        <w:t>N 3</w:t>
      </w:r>
      <w:r w:rsidRPr="00FE502A">
        <w:rPr>
          <w:rFonts w:ascii="Times New Roman" w:hAnsi="Times New Roman" w:cs="Times New Roman"/>
        </w:rPr>
        <w:t>)</w:t>
      </w:r>
    </w:p>
    <w:p w14:paraId="2D3EBC81" w14:textId="77777777" w:rsidR="00000000" w:rsidRPr="00FE502A" w:rsidRDefault="00994BD8">
      <w:pPr>
        <w:pStyle w:val="FORMATTEXT"/>
        <w:ind w:firstLine="568"/>
        <w:jc w:val="both"/>
        <w:rPr>
          <w:rFonts w:ascii="Times New Roman" w:hAnsi="Times New Roman" w:cs="Times New Roman"/>
        </w:rPr>
      </w:pPr>
    </w:p>
    <w:p w14:paraId="0B8AA53F" w14:textId="68A5BBDB"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СП 70.13330.2012</w:t>
      </w:r>
      <w:r w:rsidRPr="00FE502A">
        <w:rPr>
          <w:rFonts w:ascii="Times New Roman" w:hAnsi="Times New Roman" w:cs="Times New Roman"/>
        </w:rPr>
        <w:t xml:space="preserve"> "СНиП 3.03.01-87 Несущие и ограждающие констру</w:t>
      </w:r>
      <w:r w:rsidRPr="00FE502A">
        <w:rPr>
          <w:rFonts w:ascii="Times New Roman" w:hAnsi="Times New Roman" w:cs="Times New Roman"/>
        </w:rPr>
        <w:t xml:space="preserve">кции" (с </w:t>
      </w:r>
      <w:r w:rsidRPr="00FE502A">
        <w:rPr>
          <w:rFonts w:ascii="Times New Roman" w:hAnsi="Times New Roman" w:cs="Times New Roman"/>
        </w:rPr>
        <w:t>изменениями N 1</w:t>
      </w:r>
      <w:r w:rsidRPr="00FE502A">
        <w:rPr>
          <w:rFonts w:ascii="Times New Roman" w:hAnsi="Times New Roman" w:cs="Times New Roman"/>
        </w:rPr>
        <w:t xml:space="preserve">, </w:t>
      </w:r>
      <w:r w:rsidRPr="00FE502A">
        <w:rPr>
          <w:rFonts w:ascii="Times New Roman" w:hAnsi="Times New Roman" w:cs="Times New Roman"/>
        </w:rPr>
        <w:t>N 3</w:t>
      </w:r>
      <w:r w:rsidRPr="00FE502A">
        <w:rPr>
          <w:rFonts w:ascii="Times New Roman" w:hAnsi="Times New Roman" w:cs="Times New Roman"/>
        </w:rPr>
        <w:t>)</w:t>
      </w:r>
    </w:p>
    <w:p w14:paraId="60F20B65" w14:textId="77777777" w:rsidR="00000000" w:rsidRPr="00FE502A" w:rsidRDefault="00994BD8">
      <w:pPr>
        <w:pStyle w:val="FORMATTEXT"/>
        <w:ind w:firstLine="568"/>
        <w:jc w:val="both"/>
        <w:rPr>
          <w:rFonts w:ascii="Times New Roman" w:hAnsi="Times New Roman" w:cs="Times New Roman"/>
        </w:rPr>
      </w:pPr>
    </w:p>
    <w:p w14:paraId="40AC13A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Примечание - П</w:t>
      </w:r>
      <w:r w:rsidRPr="00FE502A">
        <w:rPr>
          <w:rFonts w:ascii="Times New Roman" w:hAnsi="Times New Roman" w:cs="Times New Roman"/>
        </w:rPr>
        <w:t>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w:t>
      </w:r>
      <w:r w:rsidRPr="00FE502A">
        <w:rPr>
          <w:rFonts w:ascii="Times New Roman" w:hAnsi="Times New Roman" w:cs="Times New Roman"/>
        </w:rPr>
        <w:t>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w:t>
      </w:r>
      <w:r w:rsidRPr="00FE502A">
        <w:rPr>
          <w:rFonts w:ascii="Times New Roman" w:hAnsi="Times New Roman" w:cs="Times New Roman"/>
        </w:rPr>
        <w:t>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w:t>
      </w:r>
      <w:r w:rsidRPr="00FE502A">
        <w:rPr>
          <w:rFonts w:ascii="Times New Roman" w:hAnsi="Times New Roman" w:cs="Times New Roman"/>
        </w:rPr>
        <w:t>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w:t>
      </w:r>
      <w:r w:rsidRPr="00FE502A">
        <w:rPr>
          <w:rFonts w:ascii="Times New Roman" w:hAnsi="Times New Roman" w:cs="Times New Roman"/>
        </w:rPr>
        <w:t>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w:t>
      </w:r>
      <w:r w:rsidRPr="00FE502A">
        <w:rPr>
          <w:rFonts w:ascii="Times New Roman" w:hAnsi="Times New Roman" w:cs="Times New Roman"/>
        </w:rPr>
        <w:t>деральном информационном фонде стандартов.</w:t>
      </w:r>
    </w:p>
    <w:p w14:paraId="247AF870" w14:textId="77777777" w:rsidR="00000000" w:rsidRPr="00FE502A" w:rsidRDefault="00994BD8">
      <w:pPr>
        <w:pStyle w:val="FORMATTEXT"/>
        <w:ind w:firstLine="568"/>
        <w:jc w:val="both"/>
        <w:rPr>
          <w:rFonts w:ascii="Times New Roman" w:hAnsi="Times New Roman" w:cs="Times New Roman"/>
        </w:rPr>
      </w:pPr>
    </w:p>
    <w:p w14:paraId="1C99A373" w14:textId="77777777" w:rsidR="00000000" w:rsidRPr="00FE502A" w:rsidRDefault="00994BD8">
      <w:pPr>
        <w:pStyle w:val="FORMATTEXT"/>
        <w:ind w:firstLine="568"/>
        <w:jc w:val="both"/>
        <w:rPr>
          <w:rFonts w:ascii="Times New Roman" w:hAnsi="Times New Roman" w:cs="Times New Roman"/>
        </w:rPr>
      </w:pPr>
    </w:p>
    <w:p w14:paraId="4D20468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fldChar w:fldCharType="begin"/>
      </w:r>
      <w:r w:rsidRPr="00FE502A">
        <w:rPr>
          <w:rFonts w:ascii="Times New Roman" w:hAnsi="Times New Roman" w:cs="Times New Roman"/>
        </w:rPr>
        <w:instrText xml:space="preserve">tc </w:instrText>
      </w:r>
      <w:r w:rsidRPr="00FE502A">
        <w:rPr>
          <w:rFonts w:ascii="Times New Roman" w:hAnsi="Times New Roman" w:cs="Times New Roman"/>
        </w:rPr>
        <w:instrText xml:space="preserve"> \l 2 </w:instrText>
      </w:r>
      <w:r w:rsidRPr="00FE502A">
        <w:rPr>
          <w:rFonts w:ascii="Times New Roman" w:hAnsi="Times New Roman" w:cs="Times New Roman"/>
        </w:rPr>
        <w:instrText>"</w:instrText>
      </w:r>
      <w:r w:rsidRPr="00FE502A">
        <w:rPr>
          <w:rFonts w:ascii="Times New Roman" w:hAnsi="Times New Roman" w:cs="Times New Roman"/>
        </w:rPr>
        <w:instrText>3 Термины и определения"</w:instrText>
      </w:r>
      <w:r w:rsidRPr="00FE502A">
        <w:rPr>
          <w:rFonts w:ascii="Times New Roman" w:hAnsi="Times New Roman" w:cs="Times New Roman"/>
        </w:rPr>
        <w:fldChar w:fldCharType="end"/>
      </w:r>
    </w:p>
    <w:p w14:paraId="6A3F458B" w14:textId="77777777" w:rsidR="00000000" w:rsidRPr="00FE502A" w:rsidRDefault="00994BD8">
      <w:pPr>
        <w:pStyle w:val="HEADERTEXT"/>
        <w:rPr>
          <w:rFonts w:ascii="Times New Roman" w:hAnsi="Times New Roman" w:cs="Times New Roman"/>
          <w:b/>
          <w:bCs/>
          <w:color w:val="auto"/>
        </w:rPr>
      </w:pPr>
    </w:p>
    <w:p w14:paraId="185BD9CA" w14:textId="77777777" w:rsidR="00000000" w:rsidRPr="00FE502A" w:rsidRDefault="00994BD8">
      <w:pPr>
        <w:pStyle w:val="HEADERTEXT"/>
        <w:ind w:firstLine="568"/>
        <w:jc w:val="both"/>
        <w:outlineLvl w:val="2"/>
        <w:rPr>
          <w:rFonts w:ascii="Times New Roman" w:hAnsi="Times New Roman" w:cs="Times New Roman"/>
          <w:b/>
          <w:bCs/>
          <w:color w:val="auto"/>
        </w:rPr>
      </w:pPr>
      <w:r w:rsidRPr="00FE502A">
        <w:rPr>
          <w:rFonts w:ascii="Times New Roman" w:hAnsi="Times New Roman" w:cs="Times New Roman"/>
          <w:b/>
          <w:bCs/>
          <w:color w:val="auto"/>
        </w:rPr>
        <w:t xml:space="preserve"> 3 Термины и определения </w:t>
      </w:r>
    </w:p>
    <w:p w14:paraId="19FE21D0" w14:textId="7BC3D9E9"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lastRenderedPageBreak/>
        <w:t xml:space="preserve">В настоящем своде правил применены термины, установленные в </w:t>
      </w:r>
      <w:r w:rsidRPr="00FE502A">
        <w:rPr>
          <w:rFonts w:ascii="Times New Roman" w:hAnsi="Times New Roman" w:cs="Times New Roman"/>
        </w:rPr>
        <w:t>СП 22.13330</w:t>
      </w:r>
      <w:r w:rsidRPr="00FE502A">
        <w:rPr>
          <w:rFonts w:ascii="Times New Roman" w:hAnsi="Times New Roman" w:cs="Times New Roman"/>
        </w:rPr>
        <w:t xml:space="preserve">, </w:t>
      </w:r>
      <w:r w:rsidRPr="00FE502A">
        <w:rPr>
          <w:rFonts w:ascii="Times New Roman" w:hAnsi="Times New Roman" w:cs="Times New Roman"/>
        </w:rPr>
        <w:t>СП 56.13330</w:t>
      </w:r>
      <w:r w:rsidRPr="00FE502A">
        <w:rPr>
          <w:rFonts w:ascii="Times New Roman" w:hAnsi="Times New Roman" w:cs="Times New Roman"/>
        </w:rPr>
        <w:t xml:space="preserve">, </w:t>
      </w:r>
      <w:r w:rsidRPr="00FE502A">
        <w:rPr>
          <w:rFonts w:ascii="Times New Roman" w:hAnsi="Times New Roman" w:cs="Times New Roman"/>
        </w:rPr>
        <w:t>СП 63.13330</w:t>
      </w:r>
      <w:r w:rsidRPr="00FE502A">
        <w:rPr>
          <w:rFonts w:ascii="Times New Roman" w:hAnsi="Times New Roman" w:cs="Times New Roman"/>
        </w:rPr>
        <w:t xml:space="preserve">, </w:t>
      </w:r>
      <w:r w:rsidRPr="00FE502A">
        <w:rPr>
          <w:rFonts w:ascii="Times New Roman" w:hAnsi="Times New Roman" w:cs="Times New Roman"/>
        </w:rPr>
        <w:t>ГОСТ 13015</w:t>
      </w:r>
      <w:r w:rsidRPr="00FE502A">
        <w:rPr>
          <w:rFonts w:ascii="Times New Roman" w:hAnsi="Times New Roman" w:cs="Times New Roman"/>
        </w:rPr>
        <w:t xml:space="preserve">, </w:t>
      </w:r>
      <w:r w:rsidRPr="00FE502A">
        <w:rPr>
          <w:rFonts w:ascii="Times New Roman" w:hAnsi="Times New Roman" w:cs="Times New Roman"/>
        </w:rPr>
        <w:t>ГОСТ 27751</w:t>
      </w:r>
      <w:r w:rsidRPr="00FE502A">
        <w:rPr>
          <w:rFonts w:ascii="Times New Roman" w:hAnsi="Times New Roman" w:cs="Times New Roman"/>
        </w:rPr>
        <w:t>, а также следующие термины с соответствующими о</w:t>
      </w:r>
      <w:r w:rsidRPr="00FE502A">
        <w:rPr>
          <w:rFonts w:ascii="Times New Roman" w:hAnsi="Times New Roman" w:cs="Times New Roman"/>
        </w:rPr>
        <w:t>пределениями:</w:t>
      </w:r>
    </w:p>
    <w:p w14:paraId="4563E39B" w14:textId="77777777" w:rsidR="00000000" w:rsidRPr="00FE502A" w:rsidRDefault="00994BD8">
      <w:pPr>
        <w:pStyle w:val="FORMATTEXT"/>
        <w:ind w:firstLine="568"/>
        <w:jc w:val="both"/>
        <w:rPr>
          <w:rFonts w:ascii="Times New Roman" w:hAnsi="Times New Roman" w:cs="Times New Roman"/>
        </w:rPr>
      </w:pPr>
    </w:p>
    <w:p w14:paraId="241F903F"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3.1 </w:t>
      </w:r>
      <w:r w:rsidRPr="00FE502A">
        <w:rPr>
          <w:rFonts w:ascii="Times New Roman" w:hAnsi="Times New Roman" w:cs="Times New Roman"/>
          <w:b/>
          <w:bCs/>
        </w:rPr>
        <w:t>габаритная схема</w:t>
      </w:r>
      <w:r w:rsidRPr="00FE502A">
        <w:rPr>
          <w:rFonts w:ascii="Times New Roman" w:hAnsi="Times New Roman" w:cs="Times New Roman"/>
        </w:rPr>
        <w:t>: Графически изображаемые параметры объемно-планировочного решения здания.</w:t>
      </w:r>
    </w:p>
    <w:p w14:paraId="69ED79AE" w14:textId="77777777" w:rsidR="00000000" w:rsidRPr="00FE502A" w:rsidRDefault="00994BD8">
      <w:pPr>
        <w:pStyle w:val="FORMATTEXT"/>
        <w:ind w:firstLine="568"/>
        <w:jc w:val="both"/>
        <w:rPr>
          <w:rFonts w:ascii="Times New Roman" w:hAnsi="Times New Roman" w:cs="Times New Roman"/>
        </w:rPr>
      </w:pPr>
    </w:p>
    <w:p w14:paraId="5661FC4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3.2 </w:t>
      </w:r>
      <w:r w:rsidRPr="00FE502A">
        <w:rPr>
          <w:rFonts w:ascii="Times New Roman" w:hAnsi="Times New Roman" w:cs="Times New Roman"/>
          <w:b/>
          <w:bCs/>
        </w:rPr>
        <w:t>конструктивная система</w:t>
      </w:r>
      <w:r w:rsidRPr="00FE502A">
        <w:rPr>
          <w:rFonts w:ascii="Times New Roman" w:hAnsi="Times New Roman" w:cs="Times New Roman"/>
        </w:rPr>
        <w:t>: Совокупность взаимосвязанных несущих конструктивных элементов здания, обеспечивающих его прочность и устойчивость.</w:t>
      </w:r>
    </w:p>
    <w:p w14:paraId="0817F122" w14:textId="77777777" w:rsidR="00000000" w:rsidRPr="00FE502A" w:rsidRDefault="00994BD8">
      <w:pPr>
        <w:pStyle w:val="FORMATTEXT"/>
        <w:ind w:firstLine="568"/>
        <w:jc w:val="both"/>
        <w:rPr>
          <w:rFonts w:ascii="Times New Roman" w:hAnsi="Times New Roman" w:cs="Times New Roman"/>
        </w:rPr>
      </w:pPr>
    </w:p>
    <w:p w14:paraId="198A67D1"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3</w:t>
      </w:r>
      <w:r w:rsidRPr="00FE502A">
        <w:rPr>
          <w:rFonts w:ascii="Times New Roman" w:hAnsi="Times New Roman" w:cs="Times New Roman"/>
        </w:rPr>
        <w:t xml:space="preserve">.3 </w:t>
      </w:r>
      <w:r w:rsidRPr="00FE502A">
        <w:rPr>
          <w:rFonts w:ascii="Times New Roman" w:hAnsi="Times New Roman" w:cs="Times New Roman"/>
          <w:b/>
          <w:bCs/>
        </w:rPr>
        <w:t>конструктивная схема</w:t>
      </w:r>
      <w:r w:rsidRPr="00FE502A">
        <w:rPr>
          <w:rFonts w:ascii="Times New Roman" w:hAnsi="Times New Roman" w:cs="Times New Roman"/>
        </w:rPr>
        <w:t>: Схема взаимодействия несущих элементов здания, обеспечивающая требуемое распределение усилий в них для определения их несущей способности.</w:t>
      </w:r>
    </w:p>
    <w:p w14:paraId="6DBD74D2" w14:textId="77777777" w:rsidR="00000000" w:rsidRPr="00FE502A" w:rsidRDefault="00994BD8">
      <w:pPr>
        <w:pStyle w:val="FORMATTEXT"/>
        <w:ind w:firstLine="568"/>
        <w:jc w:val="both"/>
        <w:rPr>
          <w:rFonts w:ascii="Times New Roman" w:hAnsi="Times New Roman" w:cs="Times New Roman"/>
        </w:rPr>
      </w:pPr>
    </w:p>
    <w:p w14:paraId="1837897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3.4 </w:t>
      </w:r>
      <w:r w:rsidRPr="00FE502A">
        <w:rPr>
          <w:rFonts w:ascii="Times New Roman" w:hAnsi="Times New Roman" w:cs="Times New Roman"/>
          <w:b/>
          <w:bCs/>
        </w:rPr>
        <w:t>подкрановая балка</w:t>
      </w:r>
      <w:r w:rsidRPr="00FE502A">
        <w:rPr>
          <w:rFonts w:ascii="Times New Roman" w:hAnsi="Times New Roman" w:cs="Times New Roman"/>
        </w:rPr>
        <w:t>: Несущий горизонтальный конструктивный элемент, предназначенный для в</w:t>
      </w:r>
      <w:r w:rsidRPr="00FE502A">
        <w:rPr>
          <w:rFonts w:ascii="Times New Roman" w:hAnsi="Times New Roman" w:cs="Times New Roman"/>
        </w:rPr>
        <w:t>осприятия нагрузок от мостовых кранов.</w:t>
      </w:r>
    </w:p>
    <w:p w14:paraId="25A1405F" w14:textId="77777777" w:rsidR="00000000" w:rsidRPr="00FE502A" w:rsidRDefault="00994BD8">
      <w:pPr>
        <w:pStyle w:val="FORMATTEXT"/>
        <w:ind w:firstLine="568"/>
        <w:jc w:val="both"/>
        <w:rPr>
          <w:rFonts w:ascii="Times New Roman" w:hAnsi="Times New Roman" w:cs="Times New Roman"/>
        </w:rPr>
      </w:pPr>
    </w:p>
    <w:p w14:paraId="362F417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3.5 </w:t>
      </w:r>
      <w:r w:rsidRPr="00FE502A">
        <w:rPr>
          <w:rFonts w:ascii="Times New Roman" w:hAnsi="Times New Roman" w:cs="Times New Roman"/>
          <w:b/>
          <w:bCs/>
        </w:rPr>
        <w:t>температурный блок</w:t>
      </w:r>
      <w:r w:rsidRPr="00FE502A">
        <w:rPr>
          <w:rFonts w:ascii="Times New Roman" w:hAnsi="Times New Roman" w:cs="Times New Roman"/>
        </w:rPr>
        <w:t>: Участок здания между температурными швами или температурным швом и ближайшей к нему наружной стеной здания того же направления.</w:t>
      </w:r>
    </w:p>
    <w:p w14:paraId="4DEE9073" w14:textId="77777777" w:rsidR="00000000" w:rsidRPr="00FE502A" w:rsidRDefault="00994BD8">
      <w:pPr>
        <w:pStyle w:val="FORMATTEXT"/>
        <w:ind w:firstLine="568"/>
        <w:jc w:val="both"/>
        <w:rPr>
          <w:rFonts w:ascii="Times New Roman" w:hAnsi="Times New Roman" w:cs="Times New Roman"/>
        </w:rPr>
      </w:pPr>
    </w:p>
    <w:p w14:paraId="5428640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3.6 </w:t>
      </w:r>
      <w:r w:rsidRPr="00FE502A">
        <w:rPr>
          <w:rFonts w:ascii="Times New Roman" w:hAnsi="Times New Roman" w:cs="Times New Roman"/>
          <w:b/>
          <w:bCs/>
        </w:rPr>
        <w:t>фахверк</w:t>
      </w:r>
      <w:r w:rsidRPr="00FE502A">
        <w:rPr>
          <w:rFonts w:ascii="Times New Roman" w:hAnsi="Times New Roman" w:cs="Times New Roman"/>
        </w:rPr>
        <w:t>: Вспомогательный несущий вертикальный линейный конс</w:t>
      </w:r>
      <w:r w:rsidRPr="00FE502A">
        <w:rPr>
          <w:rFonts w:ascii="Times New Roman" w:hAnsi="Times New Roman" w:cs="Times New Roman"/>
        </w:rPr>
        <w:t>труктивный элемент каркаса, предназначенный для восприятия и передачи нагрузки от стены и ветровой нагрузки.</w:t>
      </w:r>
    </w:p>
    <w:p w14:paraId="2C92D2CA" w14:textId="77777777" w:rsidR="00000000" w:rsidRPr="00FE502A" w:rsidRDefault="00994BD8">
      <w:pPr>
        <w:pStyle w:val="FORMATTEXT"/>
        <w:ind w:firstLine="568"/>
        <w:jc w:val="both"/>
        <w:rPr>
          <w:rFonts w:ascii="Times New Roman" w:hAnsi="Times New Roman" w:cs="Times New Roman"/>
        </w:rPr>
      </w:pPr>
    </w:p>
    <w:p w14:paraId="17AD4C3A"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3.7 </w:t>
      </w:r>
      <w:r w:rsidRPr="00FE502A">
        <w:rPr>
          <w:rFonts w:ascii="Times New Roman" w:hAnsi="Times New Roman" w:cs="Times New Roman"/>
          <w:b/>
          <w:bCs/>
        </w:rPr>
        <w:t>фонарь</w:t>
      </w:r>
      <w:r w:rsidRPr="00FE502A">
        <w:rPr>
          <w:rFonts w:ascii="Times New Roman" w:hAnsi="Times New Roman" w:cs="Times New Roman"/>
        </w:rPr>
        <w:t xml:space="preserve"> (</w:t>
      </w:r>
      <w:r w:rsidRPr="00FE502A">
        <w:rPr>
          <w:rFonts w:ascii="Times New Roman" w:hAnsi="Times New Roman" w:cs="Times New Roman"/>
          <w:i/>
          <w:iCs/>
        </w:rPr>
        <w:t>здесь</w:t>
      </w:r>
      <w:r w:rsidRPr="00FE502A">
        <w:rPr>
          <w:rFonts w:ascii="Times New Roman" w:hAnsi="Times New Roman" w:cs="Times New Roman"/>
        </w:rPr>
        <w:t>): Часть покрытия здания в виде остекленной, как правило, надстройки, предназначенная для аэрации и (или) верхнего освещения про</w:t>
      </w:r>
      <w:r w:rsidRPr="00FE502A">
        <w:rPr>
          <w:rFonts w:ascii="Times New Roman" w:hAnsi="Times New Roman" w:cs="Times New Roman"/>
        </w:rPr>
        <w:t>мышленных зданий.</w:t>
      </w:r>
    </w:p>
    <w:p w14:paraId="6E52136D" w14:textId="77777777" w:rsidR="00000000" w:rsidRPr="00FE502A" w:rsidRDefault="00994BD8">
      <w:pPr>
        <w:pStyle w:val="FORMATTEXT"/>
        <w:ind w:firstLine="568"/>
        <w:jc w:val="both"/>
        <w:rPr>
          <w:rFonts w:ascii="Times New Roman" w:hAnsi="Times New Roman" w:cs="Times New Roman"/>
        </w:rPr>
      </w:pPr>
    </w:p>
    <w:p w14:paraId="5DC02BF1" w14:textId="77777777" w:rsidR="00000000" w:rsidRPr="00FE502A" w:rsidRDefault="00994BD8">
      <w:pPr>
        <w:pStyle w:val="FORMATTEXT"/>
        <w:ind w:firstLine="568"/>
        <w:jc w:val="both"/>
        <w:rPr>
          <w:rFonts w:ascii="Times New Roman" w:hAnsi="Times New Roman" w:cs="Times New Roman"/>
        </w:rPr>
      </w:pPr>
    </w:p>
    <w:p w14:paraId="30629365"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fldChar w:fldCharType="begin"/>
      </w:r>
      <w:r w:rsidRPr="00FE502A">
        <w:rPr>
          <w:rFonts w:ascii="Times New Roman" w:hAnsi="Times New Roman" w:cs="Times New Roman"/>
        </w:rPr>
        <w:instrText xml:space="preserve">tc </w:instrText>
      </w:r>
      <w:r w:rsidRPr="00FE502A">
        <w:rPr>
          <w:rFonts w:ascii="Times New Roman" w:hAnsi="Times New Roman" w:cs="Times New Roman"/>
        </w:rPr>
        <w:instrText xml:space="preserve"> \l 2 </w:instrText>
      </w:r>
      <w:r w:rsidRPr="00FE502A">
        <w:rPr>
          <w:rFonts w:ascii="Times New Roman" w:hAnsi="Times New Roman" w:cs="Times New Roman"/>
        </w:rPr>
        <w:instrText>"</w:instrText>
      </w:r>
      <w:r w:rsidRPr="00FE502A">
        <w:rPr>
          <w:rFonts w:ascii="Times New Roman" w:hAnsi="Times New Roman" w:cs="Times New Roman"/>
        </w:rPr>
        <w:instrText>4 Общие положения"</w:instrText>
      </w:r>
      <w:r w:rsidRPr="00FE502A">
        <w:rPr>
          <w:rFonts w:ascii="Times New Roman" w:hAnsi="Times New Roman" w:cs="Times New Roman"/>
        </w:rPr>
        <w:fldChar w:fldCharType="end"/>
      </w:r>
    </w:p>
    <w:p w14:paraId="50BD512C" w14:textId="77777777" w:rsidR="00000000" w:rsidRPr="00FE502A" w:rsidRDefault="00994BD8">
      <w:pPr>
        <w:pStyle w:val="HEADERTEXT"/>
        <w:rPr>
          <w:rFonts w:ascii="Times New Roman" w:hAnsi="Times New Roman" w:cs="Times New Roman"/>
          <w:b/>
          <w:bCs/>
          <w:color w:val="auto"/>
        </w:rPr>
      </w:pPr>
    </w:p>
    <w:p w14:paraId="09DFE9C4" w14:textId="77777777" w:rsidR="00000000" w:rsidRPr="00FE502A" w:rsidRDefault="00994BD8">
      <w:pPr>
        <w:pStyle w:val="HEADERTEXT"/>
        <w:ind w:firstLine="568"/>
        <w:jc w:val="both"/>
        <w:outlineLvl w:val="2"/>
        <w:rPr>
          <w:rFonts w:ascii="Times New Roman" w:hAnsi="Times New Roman" w:cs="Times New Roman"/>
          <w:b/>
          <w:bCs/>
          <w:color w:val="auto"/>
        </w:rPr>
      </w:pPr>
      <w:r w:rsidRPr="00FE502A">
        <w:rPr>
          <w:rFonts w:ascii="Times New Roman" w:hAnsi="Times New Roman" w:cs="Times New Roman"/>
          <w:b/>
          <w:bCs/>
          <w:color w:val="auto"/>
        </w:rPr>
        <w:t xml:space="preserve"> 4 Общие положения </w:t>
      </w:r>
    </w:p>
    <w:p w14:paraId="5B102B66" w14:textId="5C8C38EE"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4.1 Каркас и сборные железобетонные конструкции одноэтажных зданий (далее зданий) производственного назначения должны соответствовать требованиям </w:t>
      </w:r>
      <w:r w:rsidRPr="00FE502A">
        <w:rPr>
          <w:rFonts w:ascii="Times New Roman" w:hAnsi="Times New Roman" w:cs="Times New Roman"/>
        </w:rPr>
        <w:t>[1]</w:t>
      </w:r>
      <w:r w:rsidRPr="00FE502A">
        <w:rPr>
          <w:rFonts w:ascii="Times New Roman" w:hAnsi="Times New Roman" w:cs="Times New Roman"/>
        </w:rPr>
        <w:t>.</w:t>
      </w:r>
    </w:p>
    <w:p w14:paraId="165DD1B5" w14:textId="77777777" w:rsidR="00000000" w:rsidRPr="00FE502A" w:rsidRDefault="00994BD8">
      <w:pPr>
        <w:pStyle w:val="FORMATTEXT"/>
        <w:ind w:firstLine="568"/>
        <w:jc w:val="both"/>
        <w:rPr>
          <w:rFonts w:ascii="Times New Roman" w:hAnsi="Times New Roman" w:cs="Times New Roman"/>
        </w:rPr>
      </w:pPr>
    </w:p>
    <w:p w14:paraId="492207DB" w14:textId="0C9FF5BD"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4.2 Основные положения по проектированию зданий производственного назначения, в том числе требования пожарной безопасности, следует принимать в соответствии с </w:t>
      </w:r>
      <w:r w:rsidRPr="00FE502A">
        <w:rPr>
          <w:rFonts w:ascii="Times New Roman" w:hAnsi="Times New Roman" w:cs="Times New Roman"/>
        </w:rPr>
        <w:t>СП 56.13330</w:t>
      </w:r>
      <w:r w:rsidRPr="00FE502A">
        <w:rPr>
          <w:rFonts w:ascii="Times New Roman" w:hAnsi="Times New Roman" w:cs="Times New Roman"/>
        </w:rPr>
        <w:t>.</w:t>
      </w:r>
    </w:p>
    <w:p w14:paraId="39944083" w14:textId="77777777" w:rsidR="00000000" w:rsidRPr="00FE502A" w:rsidRDefault="00994BD8">
      <w:pPr>
        <w:pStyle w:val="FORMATTEXT"/>
        <w:ind w:firstLine="568"/>
        <w:jc w:val="both"/>
        <w:rPr>
          <w:rFonts w:ascii="Times New Roman" w:hAnsi="Times New Roman" w:cs="Times New Roman"/>
        </w:rPr>
      </w:pPr>
    </w:p>
    <w:p w14:paraId="2A6E8D0F" w14:textId="28D18659"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4.3 Для зданий производственного назначения</w:t>
      </w:r>
      <w:r w:rsidRPr="00FE502A">
        <w:rPr>
          <w:rFonts w:ascii="Times New Roman" w:hAnsi="Times New Roman" w:cs="Times New Roman"/>
        </w:rPr>
        <w:t xml:space="preserve"> необходимо установить их класс (КС-2 или КС-3) и уровень ответственности в соответствии с </w:t>
      </w:r>
      <w:r w:rsidRPr="00FE502A">
        <w:rPr>
          <w:rFonts w:ascii="Times New Roman" w:hAnsi="Times New Roman" w:cs="Times New Roman"/>
        </w:rPr>
        <w:t>ГОСТ 27751</w:t>
      </w:r>
      <w:r w:rsidRPr="00FE502A">
        <w:rPr>
          <w:rFonts w:ascii="Times New Roman" w:hAnsi="Times New Roman" w:cs="Times New Roman"/>
        </w:rPr>
        <w:t xml:space="preserve"> и </w:t>
      </w:r>
      <w:r w:rsidRPr="00FE502A">
        <w:rPr>
          <w:rFonts w:ascii="Times New Roman" w:hAnsi="Times New Roman" w:cs="Times New Roman"/>
        </w:rPr>
        <w:t>[1]</w:t>
      </w:r>
      <w:r w:rsidRPr="00FE502A">
        <w:rPr>
          <w:rFonts w:ascii="Times New Roman" w:hAnsi="Times New Roman" w:cs="Times New Roman"/>
        </w:rPr>
        <w:t>. Для разных конструкций и конструктивных элементов одного здания допускается устанавливать разные уровни отве</w:t>
      </w:r>
      <w:r w:rsidRPr="00FE502A">
        <w:rPr>
          <w:rFonts w:ascii="Times New Roman" w:hAnsi="Times New Roman" w:cs="Times New Roman"/>
        </w:rPr>
        <w:t>тственности. Уровень ответственности устанавливается генпроектировщиком по согласованию с заказчиком и указывается в задании на проектирование.</w:t>
      </w:r>
    </w:p>
    <w:p w14:paraId="6E264E64" w14:textId="77777777" w:rsidR="00000000" w:rsidRPr="00FE502A" w:rsidRDefault="00994BD8">
      <w:pPr>
        <w:pStyle w:val="FORMATTEXT"/>
        <w:ind w:firstLine="568"/>
        <w:jc w:val="both"/>
        <w:rPr>
          <w:rFonts w:ascii="Times New Roman" w:hAnsi="Times New Roman" w:cs="Times New Roman"/>
        </w:rPr>
      </w:pPr>
    </w:p>
    <w:p w14:paraId="4E9A394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4.4 Объемно-планировочными и конструктивными решениями зданий должны быть исключены возможности получения травм</w:t>
      </w:r>
      <w:r w:rsidRPr="00FE502A">
        <w:rPr>
          <w:rFonts w:ascii="Times New Roman" w:hAnsi="Times New Roman" w:cs="Times New Roman"/>
        </w:rPr>
        <w:t xml:space="preserve"> людьми в процессе передвижения, работы, пользования передвижными устройствами, технологическим и инженерным оборудованием, снижены динамические воздействия на строительные конструкции, технологические процессы и работающих, вызываемые виброактивным оборуд</w:t>
      </w:r>
      <w:r w:rsidRPr="00FE502A">
        <w:rPr>
          <w:rFonts w:ascii="Times New Roman" w:hAnsi="Times New Roman" w:cs="Times New Roman"/>
        </w:rPr>
        <w:t>ованием или внешними источниками колебаний.</w:t>
      </w:r>
    </w:p>
    <w:p w14:paraId="0D9448D0" w14:textId="77777777" w:rsidR="00000000" w:rsidRPr="00FE502A" w:rsidRDefault="00994BD8">
      <w:pPr>
        <w:pStyle w:val="FORMATTEXT"/>
        <w:ind w:firstLine="568"/>
        <w:jc w:val="both"/>
        <w:rPr>
          <w:rFonts w:ascii="Times New Roman" w:hAnsi="Times New Roman" w:cs="Times New Roman"/>
        </w:rPr>
      </w:pPr>
    </w:p>
    <w:p w14:paraId="0CBA1C3F"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4.5 Конструкции должны обладать требуемой надежностью и долговечностью, устойчивостью к прогрессирующему обрушению, для зданий классов КС-3 и КС-2, в которых в пределах температурного блока могут находиться боле</w:t>
      </w:r>
      <w:r w:rsidRPr="00FE502A">
        <w:rPr>
          <w:rFonts w:ascii="Times New Roman" w:hAnsi="Times New Roman" w:cs="Times New Roman"/>
        </w:rPr>
        <w:t>е 100 человек.</w:t>
      </w:r>
    </w:p>
    <w:p w14:paraId="5ADA57B4" w14:textId="77777777" w:rsidR="00000000" w:rsidRPr="00FE502A" w:rsidRDefault="00994BD8">
      <w:pPr>
        <w:pStyle w:val="FORMATTEXT"/>
        <w:ind w:firstLine="568"/>
        <w:jc w:val="both"/>
        <w:rPr>
          <w:rFonts w:ascii="Times New Roman" w:hAnsi="Times New Roman" w:cs="Times New Roman"/>
        </w:rPr>
      </w:pPr>
    </w:p>
    <w:p w14:paraId="416D7477" w14:textId="380CAB1F"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4.6 Габаритные размеры и параметры конструкций, приведенных в настоящем своде правил приняты по </w:t>
      </w:r>
      <w:r w:rsidRPr="00FE502A">
        <w:rPr>
          <w:rFonts w:ascii="Times New Roman" w:hAnsi="Times New Roman" w:cs="Times New Roman"/>
        </w:rPr>
        <w:t>ГОСТ 20213</w:t>
      </w:r>
      <w:r w:rsidRPr="00FE502A">
        <w:rPr>
          <w:rFonts w:ascii="Times New Roman" w:hAnsi="Times New Roman" w:cs="Times New Roman"/>
        </w:rPr>
        <w:t xml:space="preserve">, </w:t>
      </w:r>
      <w:r w:rsidRPr="00FE502A">
        <w:rPr>
          <w:rFonts w:ascii="Times New Roman" w:hAnsi="Times New Roman" w:cs="Times New Roman"/>
        </w:rPr>
        <w:t>ГОСТ 20372</w:t>
      </w:r>
      <w:r w:rsidRPr="00FE502A">
        <w:rPr>
          <w:rFonts w:ascii="Times New Roman" w:hAnsi="Times New Roman" w:cs="Times New Roman"/>
        </w:rPr>
        <w:t xml:space="preserve">, </w:t>
      </w:r>
      <w:r w:rsidRPr="00FE502A">
        <w:rPr>
          <w:rFonts w:ascii="Times New Roman" w:hAnsi="Times New Roman" w:cs="Times New Roman"/>
        </w:rPr>
        <w:t>ГОСТ 25628.1</w:t>
      </w:r>
      <w:r w:rsidRPr="00FE502A">
        <w:rPr>
          <w:rFonts w:ascii="Times New Roman" w:hAnsi="Times New Roman" w:cs="Times New Roman"/>
        </w:rPr>
        <w:t xml:space="preserve">, </w:t>
      </w:r>
      <w:r w:rsidRPr="00FE502A">
        <w:rPr>
          <w:rFonts w:ascii="Times New Roman" w:hAnsi="Times New Roman" w:cs="Times New Roman"/>
        </w:rPr>
        <w:t>ГОСТ 25628.2</w:t>
      </w:r>
      <w:r w:rsidRPr="00FE502A">
        <w:rPr>
          <w:rFonts w:ascii="Times New Roman" w:hAnsi="Times New Roman" w:cs="Times New Roman"/>
        </w:rPr>
        <w:t xml:space="preserve">, </w:t>
      </w:r>
      <w:r w:rsidRPr="00FE502A">
        <w:rPr>
          <w:rFonts w:ascii="Times New Roman" w:hAnsi="Times New Roman" w:cs="Times New Roman"/>
        </w:rPr>
        <w:t>ГОСТ 28042</w:t>
      </w:r>
      <w:r w:rsidRPr="00FE502A">
        <w:rPr>
          <w:rFonts w:ascii="Times New Roman" w:hAnsi="Times New Roman" w:cs="Times New Roman"/>
        </w:rPr>
        <w:t xml:space="preserve"> и типовым сериям рабочих чертежей. В реальном проектировании параметры конструкций могут быть изменены в соответствии с техничес</w:t>
      </w:r>
      <w:r w:rsidRPr="00FE502A">
        <w:rPr>
          <w:rFonts w:ascii="Times New Roman" w:hAnsi="Times New Roman" w:cs="Times New Roman"/>
        </w:rPr>
        <w:t>ким заданием.</w:t>
      </w:r>
    </w:p>
    <w:p w14:paraId="1F19BF84" w14:textId="77777777" w:rsidR="00000000" w:rsidRPr="00FE502A" w:rsidRDefault="00994BD8">
      <w:pPr>
        <w:pStyle w:val="FORMATTEXT"/>
        <w:ind w:firstLine="568"/>
        <w:jc w:val="both"/>
        <w:rPr>
          <w:rFonts w:ascii="Times New Roman" w:hAnsi="Times New Roman" w:cs="Times New Roman"/>
        </w:rPr>
      </w:pPr>
    </w:p>
    <w:p w14:paraId="419A4B16" w14:textId="7929B7B0"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4.7 Определять усилия и деформации в сборных железобетонных конструкциях следует на основе расчетных схем (моделей), наиболее близко соответствующих реальному физическому характеру работы конструкций и материалов в рассматриваемом предельном</w:t>
      </w:r>
      <w:r w:rsidRPr="00FE502A">
        <w:rPr>
          <w:rFonts w:ascii="Times New Roman" w:hAnsi="Times New Roman" w:cs="Times New Roman"/>
        </w:rPr>
        <w:t xml:space="preserve"> состоянии, по 5.1.2 </w:t>
      </w:r>
      <w:r w:rsidRPr="00FE502A">
        <w:rPr>
          <w:rFonts w:ascii="Times New Roman" w:hAnsi="Times New Roman" w:cs="Times New Roman"/>
        </w:rPr>
        <w:t>СП 63.13330.2012</w:t>
      </w:r>
      <w:r w:rsidRPr="00FE502A">
        <w:rPr>
          <w:rFonts w:ascii="Times New Roman" w:hAnsi="Times New Roman" w:cs="Times New Roman"/>
        </w:rPr>
        <w:t>.</w:t>
      </w:r>
    </w:p>
    <w:p w14:paraId="573F5E16" w14:textId="77777777" w:rsidR="00000000" w:rsidRPr="00FE502A" w:rsidRDefault="00994BD8">
      <w:pPr>
        <w:pStyle w:val="FORMATTEXT"/>
        <w:ind w:firstLine="568"/>
        <w:jc w:val="both"/>
        <w:rPr>
          <w:rFonts w:ascii="Times New Roman" w:hAnsi="Times New Roman" w:cs="Times New Roman"/>
        </w:rPr>
      </w:pPr>
    </w:p>
    <w:p w14:paraId="053B9C63" w14:textId="1AF3448C"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4.8 При расчетах сборных железобетонных конструкций по предельным состояниям следует рассматривать различные расчетные ситуации в соответствии с </w:t>
      </w:r>
      <w:r w:rsidRPr="00FE502A">
        <w:rPr>
          <w:rFonts w:ascii="Times New Roman" w:hAnsi="Times New Roman" w:cs="Times New Roman"/>
        </w:rPr>
        <w:t>ГОСТ 27751</w:t>
      </w:r>
      <w:r w:rsidRPr="00FE502A">
        <w:rPr>
          <w:rFonts w:ascii="Times New Roman" w:hAnsi="Times New Roman" w:cs="Times New Roman"/>
        </w:rPr>
        <w:t>, в том числе стадии изготовления, транспортирования, возведения, эксплуатации, аварийные ситуации, а также пожар.</w:t>
      </w:r>
    </w:p>
    <w:p w14:paraId="5AEB34B1" w14:textId="77777777" w:rsidR="00000000" w:rsidRPr="00FE502A" w:rsidRDefault="00994BD8">
      <w:pPr>
        <w:pStyle w:val="FORMATTEXT"/>
        <w:ind w:firstLine="568"/>
        <w:jc w:val="both"/>
        <w:rPr>
          <w:rFonts w:ascii="Times New Roman" w:hAnsi="Times New Roman" w:cs="Times New Roman"/>
        </w:rPr>
      </w:pPr>
    </w:p>
    <w:p w14:paraId="15AD6CC8" w14:textId="03880EA1"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4.9 Испытания конструкций и оценку их прочности, жесткости и трещиностойкости следует проводить в соответствии с </w:t>
      </w:r>
      <w:r w:rsidRPr="00FE502A">
        <w:rPr>
          <w:rFonts w:ascii="Times New Roman" w:hAnsi="Times New Roman" w:cs="Times New Roman"/>
        </w:rPr>
        <w:t>ГОСТ 8829</w:t>
      </w:r>
      <w:r w:rsidRPr="00FE502A">
        <w:rPr>
          <w:rFonts w:ascii="Times New Roman" w:hAnsi="Times New Roman" w:cs="Times New Roman"/>
        </w:rPr>
        <w:t xml:space="preserve"> и рабочими чертежами на эти конструкции.</w:t>
      </w:r>
    </w:p>
    <w:p w14:paraId="3932FD43" w14:textId="77777777" w:rsidR="00000000" w:rsidRPr="00FE502A" w:rsidRDefault="00994BD8">
      <w:pPr>
        <w:pStyle w:val="FORMATTEXT"/>
        <w:ind w:firstLine="568"/>
        <w:jc w:val="both"/>
        <w:rPr>
          <w:rFonts w:ascii="Times New Roman" w:hAnsi="Times New Roman" w:cs="Times New Roman"/>
        </w:rPr>
      </w:pPr>
    </w:p>
    <w:p w14:paraId="79A509E0" w14:textId="60F45D64"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4.10 Маркировка конструкций производится в соответствии с </w:t>
      </w:r>
      <w:r w:rsidRPr="00FE502A">
        <w:rPr>
          <w:rFonts w:ascii="Times New Roman" w:hAnsi="Times New Roman" w:cs="Times New Roman"/>
        </w:rPr>
        <w:t>ГОСТ 13015</w:t>
      </w:r>
      <w:r w:rsidRPr="00FE502A">
        <w:rPr>
          <w:rFonts w:ascii="Times New Roman" w:hAnsi="Times New Roman" w:cs="Times New Roman"/>
        </w:rPr>
        <w:t xml:space="preserve"> и </w:t>
      </w:r>
      <w:r w:rsidRPr="00FE502A">
        <w:rPr>
          <w:rFonts w:ascii="Times New Roman" w:hAnsi="Times New Roman" w:cs="Times New Roman"/>
        </w:rPr>
        <w:t>ГОСТ 23009</w:t>
      </w:r>
      <w:r w:rsidRPr="00FE502A">
        <w:rPr>
          <w:rFonts w:ascii="Times New Roman" w:hAnsi="Times New Roman" w:cs="Times New Roman"/>
        </w:rPr>
        <w:t>.</w:t>
      </w:r>
    </w:p>
    <w:p w14:paraId="4B78D7B3" w14:textId="77777777" w:rsidR="00000000" w:rsidRPr="00FE502A" w:rsidRDefault="00994BD8">
      <w:pPr>
        <w:pStyle w:val="FORMATTEXT"/>
        <w:ind w:firstLine="568"/>
        <w:jc w:val="both"/>
        <w:rPr>
          <w:rFonts w:ascii="Times New Roman" w:hAnsi="Times New Roman" w:cs="Times New Roman"/>
        </w:rPr>
      </w:pPr>
    </w:p>
    <w:p w14:paraId="75F7DBA5"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4.11 Одноэтажные здания производственного назначения подразделяются на основные типы по следующим признакам:</w:t>
      </w:r>
    </w:p>
    <w:p w14:paraId="40B23F2E" w14:textId="77777777" w:rsidR="00000000" w:rsidRPr="00FE502A" w:rsidRDefault="00994BD8">
      <w:pPr>
        <w:pStyle w:val="FORMATTEXT"/>
        <w:ind w:firstLine="568"/>
        <w:jc w:val="both"/>
        <w:rPr>
          <w:rFonts w:ascii="Times New Roman" w:hAnsi="Times New Roman" w:cs="Times New Roman"/>
        </w:rPr>
      </w:pPr>
    </w:p>
    <w:p w14:paraId="112E937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по объемно-планировочным решениям (одно- или многопролетные, ячейковые, зальные);</w:t>
      </w:r>
    </w:p>
    <w:p w14:paraId="42DC0835" w14:textId="77777777" w:rsidR="00000000" w:rsidRPr="00FE502A" w:rsidRDefault="00994BD8">
      <w:pPr>
        <w:pStyle w:val="FORMATTEXT"/>
        <w:ind w:firstLine="568"/>
        <w:jc w:val="both"/>
        <w:rPr>
          <w:rFonts w:ascii="Times New Roman" w:hAnsi="Times New Roman" w:cs="Times New Roman"/>
        </w:rPr>
      </w:pPr>
    </w:p>
    <w:p w14:paraId="0E33BA24"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по о</w:t>
      </w:r>
      <w:r w:rsidRPr="00FE502A">
        <w:rPr>
          <w:rFonts w:ascii="Times New Roman" w:hAnsi="Times New Roman" w:cs="Times New Roman"/>
        </w:rPr>
        <w:t>снащенности подъемно-транспортным оборудованием (крановые - оборудованные электрическими мостовыми опорными кранами, электрическими или ручными подвесными кранами, кран-балками и бескрановые);</w:t>
      </w:r>
    </w:p>
    <w:p w14:paraId="7178A53B" w14:textId="77777777" w:rsidR="00000000" w:rsidRPr="00FE502A" w:rsidRDefault="00994BD8">
      <w:pPr>
        <w:pStyle w:val="FORMATTEXT"/>
        <w:ind w:firstLine="568"/>
        <w:jc w:val="both"/>
        <w:rPr>
          <w:rFonts w:ascii="Times New Roman" w:hAnsi="Times New Roman" w:cs="Times New Roman"/>
        </w:rPr>
      </w:pPr>
    </w:p>
    <w:p w14:paraId="3C67C471"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по виду освещения (с естественным, постоянным рабочим искусс</w:t>
      </w:r>
      <w:r w:rsidRPr="00FE502A">
        <w:rPr>
          <w:rFonts w:ascii="Times New Roman" w:hAnsi="Times New Roman" w:cs="Times New Roman"/>
        </w:rPr>
        <w:t>твенным или комбинированным);</w:t>
      </w:r>
    </w:p>
    <w:p w14:paraId="73E7EE33" w14:textId="77777777" w:rsidR="00000000" w:rsidRPr="00FE502A" w:rsidRDefault="00994BD8">
      <w:pPr>
        <w:pStyle w:val="FORMATTEXT"/>
        <w:ind w:firstLine="568"/>
        <w:jc w:val="both"/>
        <w:rPr>
          <w:rFonts w:ascii="Times New Roman" w:hAnsi="Times New Roman" w:cs="Times New Roman"/>
        </w:rPr>
      </w:pPr>
    </w:p>
    <w:p w14:paraId="23AA21DA"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по системе воздухообмена (с общей естественной вентиляцией или аэрацией, с механической вентиляцией и с кондиционированием воздуха);</w:t>
      </w:r>
    </w:p>
    <w:p w14:paraId="50E15D78" w14:textId="77777777" w:rsidR="00000000" w:rsidRPr="00FE502A" w:rsidRDefault="00994BD8">
      <w:pPr>
        <w:pStyle w:val="FORMATTEXT"/>
        <w:ind w:firstLine="568"/>
        <w:jc w:val="both"/>
        <w:rPr>
          <w:rFonts w:ascii="Times New Roman" w:hAnsi="Times New Roman" w:cs="Times New Roman"/>
        </w:rPr>
      </w:pPr>
    </w:p>
    <w:p w14:paraId="70CBA40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по наличию систем отопления (отапливаемые и не отапливаемые).</w:t>
      </w:r>
    </w:p>
    <w:p w14:paraId="4F61704C" w14:textId="77777777" w:rsidR="00000000" w:rsidRPr="00FE502A" w:rsidRDefault="00994BD8">
      <w:pPr>
        <w:pStyle w:val="FORMATTEXT"/>
        <w:ind w:firstLine="568"/>
        <w:jc w:val="both"/>
        <w:rPr>
          <w:rFonts w:ascii="Times New Roman" w:hAnsi="Times New Roman" w:cs="Times New Roman"/>
        </w:rPr>
      </w:pPr>
    </w:p>
    <w:p w14:paraId="681DEAE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4.12 Исходные данные, ис</w:t>
      </w:r>
      <w:r w:rsidRPr="00FE502A">
        <w:rPr>
          <w:rFonts w:ascii="Times New Roman" w:hAnsi="Times New Roman" w:cs="Times New Roman"/>
        </w:rPr>
        <w:t>пользуемые для разработки объемно-планировочного решения:</w:t>
      </w:r>
    </w:p>
    <w:p w14:paraId="5EC96AD8" w14:textId="77777777" w:rsidR="00000000" w:rsidRPr="00FE502A" w:rsidRDefault="00994BD8">
      <w:pPr>
        <w:pStyle w:val="FORMATTEXT"/>
        <w:ind w:firstLine="568"/>
        <w:jc w:val="both"/>
        <w:rPr>
          <w:rFonts w:ascii="Times New Roman" w:hAnsi="Times New Roman" w:cs="Times New Roman"/>
        </w:rPr>
      </w:pPr>
    </w:p>
    <w:p w14:paraId="7014D2E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задание на проектирование;</w:t>
      </w:r>
    </w:p>
    <w:p w14:paraId="69EB0FF3" w14:textId="77777777" w:rsidR="00000000" w:rsidRPr="00FE502A" w:rsidRDefault="00994BD8">
      <w:pPr>
        <w:pStyle w:val="FORMATTEXT"/>
        <w:ind w:firstLine="568"/>
        <w:jc w:val="both"/>
        <w:rPr>
          <w:rFonts w:ascii="Times New Roman" w:hAnsi="Times New Roman" w:cs="Times New Roman"/>
        </w:rPr>
      </w:pPr>
    </w:p>
    <w:p w14:paraId="79CFD42F"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характеристики площадки строительства (габариты, форма и т.д.);</w:t>
      </w:r>
    </w:p>
    <w:p w14:paraId="350C1965" w14:textId="77777777" w:rsidR="00000000" w:rsidRPr="00FE502A" w:rsidRDefault="00994BD8">
      <w:pPr>
        <w:pStyle w:val="FORMATTEXT"/>
        <w:ind w:firstLine="568"/>
        <w:jc w:val="both"/>
        <w:rPr>
          <w:rFonts w:ascii="Times New Roman" w:hAnsi="Times New Roman" w:cs="Times New Roman"/>
        </w:rPr>
      </w:pPr>
    </w:p>
    <w:p w14:paraId="2C36F72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категории пожарной опасности и взрывоопасности производства;</w:t>
      </w:r>
    </w:p>
    <w:p w14:paraId="53B48D9A" w14:textId="77777777" w:rsidR="00000000" w:rsidRPr="00FE502A" w:rsidRDefault="00994BD8">
      <w:pPr>
        <w:pStyle w:val="FORMATTEXT"/>
        <w:ind w:firstLine="568"/>
        <w:jc w:val="both"/>
        <w:rPr>
          <w:rFonts w:ascii="Times New Roman" w:hAnsi="Times New Roman" w:cs="Times New Roman"/>
        </w:rPr>
      </w:pPr>
    </w:p>
    <w:p w14:paraId="50A91F24"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технологическое задание: технологи</w:t>
      </w:r>
      <w:r w:rsidRPr="00FE502A">
        <w:rPr>
          <w:rFonts w:ascii="Times New Roman" w:hAnsi="Times New Roman" w:cs="Times New Roman"/>
        </w:rPr>
        <w:t>ческие потоки с расположением оборудования, с разными способами транспортирования материалов и продукции, инженерных сетей и систем, необходимых проходов, проездов, железнодорожных путей, а также расположение площадок, приямков, подвальных помещений, тунне</w:t>
      </w:r>
      <w:r w:rsidRPr="00FE502A">
        <w:rPr>
          <w:rFonts w:ascii="Times New Roman" w:hAnsi="Times New Roman" w:cs="Times New Roman"/>
        </w:rPr>
        <w:t>лей и каналов; высоту отдельных пролетов одноэтажного здания от пола до низа стропильных конструкций; высоту и глубину заложения (отметка пола) приямков, подвалов и туннелей; геометрические характеристики подвижного железнодорожного состава и средств безре</w:t>
      </w:r>
      <w:r w:rsidRPr="00FE502A">
        <w:rPr>
          <w:rFonts w:ascii="Times New Roman" w:hAnsi="Times New Roman" w:cs="Times New Roman"/>
        </w:rPr>
        <w:t>льсового транспорта;</w:t>
      </w:r>
    </w:p>
    <w:p w14:paraId="031C8BE3" w14:textId="77777777" w:rsidR="00000000" w:rsidRPr="00FE502A" w:rsidRDefault="00994BD8">
      <w:pPr>
        <w:pStyle w:val="FORMATTEXT"/>
        <w:ind w:firstLine="568"/>
        <w:jc w:val="both"/>
        <w:rPr>
          <w:rFonts w:ascii="Times New Roman" w:hAnsi="Times New Roman" w:cs="Times New Roman"/>
        </w:rPr>
      </w:pPr>
    </w:p>
    <w:p w14:paraId="792F34D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инженерно-геологические изыскания.</w:t>
      </w:r>
    </w:p>
    <w:p w14:paraId="230B10D9" w14:textId="77777777" w:rsidR="00000000" w:rsidRPr="00FE502A" w:rsidRDefault="00994BD8">
      <w:pPr>
        <w:pStyle w:val="FORMATTEXT"/>
        <w:ind w:firstLine="568"/>
        <w:jc w:val="both"/>
        <w:rPr>
          <w:rFonts w:ascii="Times New Roman" w:hAnsi="Times New Roman" w:cs="Times New Roman"/>
        </w:rPr>
      </w:pPr>
    </w:p>
    <w:p w14:paraId="7A921F3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4.13 Несущая конструктивная система зданий состоит из фундаментов, колонн (реже - стен), несущих конструкций и плит покрытий, подкрановых балок и связей.</w:t>
      </w:r>
    </w:p>
    <w:p w14:paraId="52C528CC" w14:textId="77777777" w:rsidR="00000000" w:rsidRPr="00FE502A" w:rsidRDefault="00994BD8">
      <w:pPr>
        <w:pStyle w:val="FORMATTEXT"/>
        <w:ind w:firstLine="568"/>
        <w:jc w:val="both"/>
        <w:rPr>
          <w:rFonts w:ascii="Times New Roman" w:hAnsi="Times New Roman" w:cs="Times New Roman"/>
        </w:rPr>
      </w:pPr>
    </w:p>
    <w:p w14:paraId="70BAF871"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Конструктивная схема каркаса зданий опре</w:t>
      </w:r>
      <w:r w:rsidRPr="00FE502A">
        <w:rPr>
          <w:rFonts w:ascii="Times New Roman" w:hAnsi="Times New Roman" w:cs="Times New Roman"/>
        </w:rPr>
        <w:t>деляется на основе анализа архитектурно-конструктивных решений. Пространственная жесткость и устойчивость каркаса должна быть обеспечена совместной работой вертикальных и горизонтальных конструктивных элементов.</w:t>
      </w:r>
    </w:p>
    <w:p w14:paraId="4FD9FB30" w14:textId="77777777" w:rsidR="00000000" w:rsidRPr="00FE502A" w:rsidRDefault="00994BD8">
      <w:pPr>
        <w:pStyle w:val="FORMATTEXT"/>
        <w:ind w:firstLine="568"/>
        <w:jc w:val="both"/>
        <w:rPr>
          <w:rFonts w:ascii="Times New Roman" w:hAnsi="Times New Roman" w:cs="Times New Roman"/>
        </w:rPr>
      </w:pPr>
    </w:p>
    <w:p w14:paraId="78864F41"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В качестве основных исходных данных для про</w:t>
      </w:r>
      <w:r w:rsidRPr="00FE502A">
        <w:rPr>
          <w:rFonts w:ascii="Times New Roman" w:hAnsi="Times New Roman" w:cs="Times New Roman"/>
        </w:rPr>
        <w:t>ектирования несущих конструкций следует использовать:</w:t>
      </w:r>
    </w:p>
    <w:p w14:paraId="539B6341" w14:textId="77777777" w:rsidR="00000000" w:rsidRPr="00FE502A" w:rsidRDefault="00994BD8">
      <w:pPr>
        <w:pStyle w:val="FORMATTEXT"/>
        <w:ind w:firstLine="568"/>
        <w:jc w:val="both"/>
        <w:rPr>
          <w:rFonts w:ascii="Times New Roman" w:hAnsi="Times New Roman" w:cs="Times New Roman"/>
        </w:rPr>
      </w:pPr>
    </w:p>
    <w:p w14:paraId="0B3B8B2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объемно-планировочные решения здания;</w:t>
      </w:r>
    </w:p>
    <w:p w14:paraId="06564F82" w14:textId="77777777" w:rsidR="00000000" w:rsidRPr="00FE502A" w:rsidRDefault="00994BD8">
      <w:pPr>
        <w:pStyle w:val="FORMATTEXT"/>
        <w:ind w:firstLine="568"/>
        <w:jc w:val="both"/>
        <w:rPr>
          <w:rFonts w:ascii="Times New Roman" w:hAnsi="Times New Roman" w:cs="Times New Roman"/>
        </w:rPr>
      </w:pPr>
    </w:p>
    <w:p w14:paraId="3834D6C3"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климатические нагрузки и воздействия;</w:t>
      </w:r>
    </w:p>
    <w:p w14:paraId="5E1FDAF1" w14:textId="77777777" w:rsidR="00000000" w:rsidRPr="00FE502A" w:rsidRDefault="00994BD8">
      <w:pPr>
        <w:pStyle w:val="FORMATTEXT"/>
        <w:ind w:firstLine="568"/>
        <w:jc w:val="both"/>
        <w:rPr>
          <w:rFonts w:ascii="Times New Roman" w:hAnsi="Times New Roman" w:cs="Times New Roman"/>
        </w:rPr>
      </w:pPr>
    </w:p>
    <w:p w14:paraId="071F432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внутреннюю температуру, влажность воздуха и агрессивность среды в производственных помещениях;</w:t>
      </w:r>
    </w:p>
    <w:p w14:paraId="55608683" w14:textId="77777777" w:rsidR="00000000" w:rsidRPr="00FE502A" w:rsidRDefault="00994BD8">
      <w:pPr>
        <w:pStyle w:val="FORMATTEXT"/>
        <w:ind w:firstLine="568"/>
        <w:jc w:val="both"/>
        <w:rPr>
          <w:rFonts w:ascii="Times New Roman" w:hAnsi="Times New Roman" w:cs="Times New Roman"/>
        </w:rPr>
      </w:pPr>
    </w:p>
    <w:p w14:paraId="73152AC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техническое задание</w:t>
      </w:r>
      <w:r w:rsidRPr="00FE502A">
        <w:rPr>
          <w:rFonts w:ascii="Times New Roman" w:hAnsi="Times New Roman" w:cs="Times New Roman"/>
        </w:rPr>
        <w:t>.</w:t>
      </w:r>
    </w:p>
    <w:p w14:paraId="0E16F04F" w14:textId="77777777" w:rsidR="00000000" w:rsidRPr="00FE502A" w:rsidRDefault="00994BD8">
      <w:pPr>
        <w:pStyle w:val="FORMATTEXT"/>
        <w:ind w:firstLine="568"/>
        <w:jc w:val="both"/>
        <w:rPr>
          <w:rFonts w:ascii="Times New Roman" w:hAnsi="Times New Roman" w:cs="Times New Roman"/>
        </w:rPr>
      </w:pPr>
    </w:p>
    <w:p w14:paraId="210DBC4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Примечание - Дополнительные исходные данные выдаются заказчиком в зависимости от функционального назначения зданий, условий строительства и т.п.</w:t>
      </w:r>
    </w:p>
    <w:p w14:paraId="26FC9E66" w14:textId="77777777" w:rsidR="00000000" w:rsidRPr="00FE502A" w:rsidRDefault="00994BD8">
      <w:pPr>
        <w:pStyle w:val="FORMATTEXT"/>
        <w:ind w:firstLine="568"/>
        <w:jc w:val="both"/>
        <w:rPr>
          <w:rFonts w:ascii="Times New Roman" w:hAnsi="Times New Roman" w:cs="Times New Roman"/>
        </w:rPr>
      </w:pPr>
    </w:p>
    <w:p w14:paraId="44558825"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4.14 Ограждающие конструкции должны включать в себя наружные (не несущие) и внутренние стены, перегородки, </w:t>
      </w:r>
      <w:r w:rsidRPr="00FE502A">
        <w:rPr>
          <w:rFonts w:ascii="Times New Roman" w:hAnsi="Times New Roman" w:cs="Times New Roman"/>
        </w:rPr>
        <w:t>заполнения световых и других проемов, кровли, элементы утепления покрытия и полы.</w:t>
      </w:r>
    </w:p>
    <w:p w14:paraId="2054CC29" w14:textId="77777777" w:rsidR="00000000" w:rsidRPr="00FE502A" w:rsidRDefault="00994BD8">
      <w:pPr>
        <w:pStyle w:val="FORMATTEXT"/>
        <w:ind w:firstLine="568"/>
        <w:jc w:val="both"/>
        <w:rPr>
          <w:rFonts w:ascii="Times New Roman" w:hAnsi="Times New Roman" w:cs="Times New Roman"/>
        </w:rPr>
      </w:pPr>
    </w:p>
    <w:p w14:paraId="7028F6C4"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В качестве основных исходных данных для проектирования ограждающих конструкций следует использовать:</w:t>
      </w:r>
    </w:p>
    <w:p w14:paraId="6E8FAE0B" w14:textId="77777777" w:rsidR="00000000" w:rsidRPr="00FE502A" w:rsidRDefault="00994BD8">
      <w:pPr>
        <w:pStyle w:val="FORMATTEXT"/>
        <w:ind w:firstLine="568"/>
        <w:jc w:val="both"/>
        <w:rPr>
          <w:rFonts w:ascii="Times New Roman" w:hAnsi="Times New Roman" w:cs="Times New Roman"/>
        </w:rPr>
      </w:pPr>
    </w:p>
    <w:p w14:paraId="1914CB1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климатические нагрузки и воздействия;</w:t>
      </w:r>
    </w:p>
    <w:p w14:paraId="4DC0FFC3" w14:textId="77777777" w:rsidR="00000000" w:rsidRPr="00FE502A" w:rsidRDefault="00994BD8">
      <w:pPr>
        <w:pStyle w:val="FORMATTEXT"/>
        <w:ind w:firstLine="568"/>
        <w:jc w:val="both"/>
        <w:rPr>
          <w:rFonts w:ascii="Times New Roman" w:hAnsi="Times New Roman" w:cs="Times New Roman"/>
        </w:rPr>
      </w:pPr>
    </w:p>
    <w:p w14:paraId="0020A8B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lastRenderedPageBreak/>
        <w:t>- нагрузки и характер механиче</w:t>
      </w:r>
      <w:r w:rsidRPr="00FE502A">
        <w:rPr>
          <w:rFonts w:ascii="Times New Roman" w:hAnsi="Times New Roman" w:cs="Times New Roman"/>
        </w:rPr>
        <w:t>ских воздействий, возможность проливов воды, кислот, щелочей и т.д.</w:t>
      </w:r>
    </w:p>
    <w:p w14:paraId="7FF55C41" w14:textId="77777777" w:rsidR="00000000" w:rsidRPr="00FE502A" w:rsidRDefault="00994BD8">
      <w:pPr>
        <w:pStyle w:val="FORMATTEXT"/>
        <w:ind w:firstLine="568"/>
        <w:jc w:val="both"/>
        <w:rPr>
          <w:rFonts w:ascii="Times New Roman" w:hAnsi="Times New Roman" w:cs="Times New Roman"/>
        </w:rPr>
      </w:pPr>
    </w:p>
    <w:p w14:paraId="48580016" w14:textId="5916333C"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4.15 Арматурные и закладные изделия, их сварные, вязаные и механические соединения для железобетонных конструкций должны соответствовать </w:t>
      </w:r>
      <w:r w:rsidRPr="00FE502A">
        <w:rPr>
          <w:rFonts w:ascii="Times New Roman" w:hAnsi="Times New Roman" w:cs="Times New Roman"/>
        </w:rPr>
        <w:t>ГОСТ 10922</w:t>
      </w:r>
      <w:r w:rsidRPr="00FE502A">
        <w:rPr>
          <w:rFonts w:ascii="Times New Roman" w:hAnsi="Times New Roman" w:cs="Times New Roman"/>
        </w:rPr>
        <w:t>.</w:t>
      </w:r>
    </w:p>
    <w:p w14:paraId="73083A49" w14:textId="77777777" w:rsidR="00000000" w:rsidRPr="00FE502A" w:rsidRDefault="00994BD8">
      <w:pPr>
        <w:pStyle w:val="FORMATTEXT"/>
        <w:ind w:firstLine="568"/>
        <w:jc w:val="both"/>
        <w:rPr>
          <w:rFonts w:ascii="Times New Roman" w:hAnsi="Times New Roman" w:cs="Times New Roman"/>
        </w:rPr>
      </w:pPr>
    </w:p>
    <w:p w14:paraId="10578E3B" w14:textId="062DC076"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4.16 Сборные железобетонные конструкции должны соответствовать </w:t>
      </w:r>
      <w:r w:rsidRPr="00FE502A">
        <w:rPr>
          <w:rFonts w:ascii="Times New Roman" w:hAnsi="Times New Roman" w:cs="Times New Roman"/>
        </w:rPr>
        <w:t>СП 28.13330</w:t>
      </w:r>
      <w:r w:rsidRPr="00FE502A">
        <w:rPr>
          <w:rFonts w:ascii="Times New Roman" w:hAnsi="Times New Roman" w:cs="Times New Roman"/>
        </w:rPr>
        <w:t xml:space="preserve">, </w:t>
      </w:r>
      <w:r w:rsidRPr="00FE502A">
        <w:rPr>
          <w:rFonts w:ascii="Times New Roman" w:hAnsi="Times New Roman" w:cs="Times New Roman"/>
        </w:rPr>
        <w:t>СП 63.13330</w:t>
      </w:r>
      <w:r w:rsidRPr="00FE502A">
        <w:rPr>
          <w:rFonts w:ascii="Times New Roman" w:hAnsi="Times New Roman" w:cs="Times New Roman"/>
        </w:rPr>
        <w:t xml:space="preserve">, </w:t>
      </w:r>
      <w:r w:rsidRPr="00FE502A">
        <w:rPr>
          <w:rFonts w:ascii="Times New Roman" w:hAnsi="Times New Roman" w:cs="Times New Roman"/>
        </w:rPr>
        <w:t>СП 70.13330</w:t>
      </w:r>
      <w:r w:rsidRPr="00FE502A">
        <w:rPr>
          <w:rFonts w:ascii="Times New Roman" w:hAnsi="Times New Roman" w:cs="Times New Roman"/>
        </w:rPr>
        <w:t xml:space="preserve">, </w:t>
      </w:r>
      <w:r w:rsidRPr="00FE502A">
        <w:rPr>
          <w:rFonts w:ascii="Times New Roman" w:hAnsi="Times New Roman" w:cs="Times New Roman"/>
        </w:rPr>
        <w:t>ГОСТ 13015</w:t>
      </w:r>
      <w:r w:rsidRPr="00FE502A">
        <w:rPr>
          <w:rFonts w:ascii="Times New Roman" w:hAnsi="Times New Roman" w:cs="Times New Roman"/>
        </w:rPr>
        <w:t xml:space="preserve"> и другим нормативным документам (НД).</w:t>
      </w:r>
    </w:p>
    <w:p w14:paraId="09F81693" w14:textId="77777777" w:rsidR="00000000" w:rsidRPr="00FE502A" w:rsidRDefault="00994BD8">
      <w:pPr>
        <w:pStyle w:val="FORMATTEXT"/>
        <w:ind w:firstLine="568"/>
        <w:jc w:val="both"/>
        <w:rPr>
          <w:rFonts w:ascii="Times New Roman" w:hAnsi="Times New Roman" w:cs="Times New Roman"/>
        </w:rPr>
      </w:pPr>
    </w:p>
    <w:p w14:paraId="0D86AE2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4.17 Для армирования конструкций применяют следующие виды и классы арматуры:</w:t>
      </w:r>
    </w:p>
    <w:p w14:paraId="02D453E8" w14:textId="77777777" w:rsidR="00000000" w:rsidRPr="00FE502A" w:rsidRDefault="00994BD8">
      <w:pPr>
        <w:pStyle w:val="FORMATTEXT"/>
        <w:ind w:firstLine="568"/>
        <w:jc w:val="both"/>
        <w:rPr>
          <w:rFonts w:ascii="Times New Roman" w:hAnsi="Times New Roman" w:cs="Times New Roman"/>
        </w:rPr>
      </w:pPr>
    </w:p>
    <w:p w14:paraId="60FB1778" w14:textId="16F36DF9"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 в качестве напрягаемой арматуры - стержневую горячекатаную периодического профиля классов А600, А800 и А1000 по </w:t>
      </w:r>
      <w:r w:rsidRPr="00FE502A">
        <w:rPr>
          <w:rFonts w:ascii="Times New Roman" w:hAnsi="Times New Roman" w:cs="Times New Roman"/>
        </w:rPr>
        <w:t>ГОСТ 5781</w:t>
      </w:r>
      <w:r w:rsidRPr="00FE502A">
        <w:rPr>
          <w:rFonts w:ascii="Times New Roman" w:hAnsi="Times New Roman" w:cs="Times New Roman"/>
        </w:rPr>
        <w:t xml:space="preserve"> и стержневую, термомеханически упрочненную, периодического профиля классов Ат600С, Ат800, Ат1000 по </w:t>
      </w:r>
      <w:r w:rsidRPr="00FE502A">
        <w:rPr>
          <w:rFonts w:ascii="Times New Roman" w:hAnsi="Times New Roman" w:cs="Times New Roman"/>
        </w:rPr>
        <w:t>ГОСТ 10884</w:t>
      </w:r>
      <w:r w:rsidRPr="00FE502A">
        <w:rPr>
          <w:rFonts w:ascii="Times New Roman" w:hAnsi="Times New Roman" w:cs="Times New Roman"/>
        </w:rPr>
        <w:t xml:space="preserve">; арматурные канаты классов К1400 и К1500 по </w:t>
      </w:r>
      <w:r w:rsidRPr="00FE502A">
        <w:rPr>
          <w:rFonts w:ascii="Times New Roman" w:hAnsi="Times New Roman" w:cs="Times New Roman"/>
        </w:rPr>
        <w:t>ГОСТ 13840</w:t>
      </w:r>
      <w:r w:rsidRPr="00FE502A">
        <w:rPr>
          <w:rFonts w:ascii="Times New Roman" w:hAnsi="Times New Roman" w:cs="Times New Roman"/>
        </w:rPr>
        <w:t xml:space="preserve">; высокопрочную проволоку периодического профиля классов Вр1200-Вр1600 по </w:t>
      </w:r>
      <w:r w:rsidRPr="00FE502A">
        <w:rPr>
          <w:rFonts w:ascii="Times New Roman" w:hAnsi="Times New Roman" w:cs="Times New Roman"/>
        </w:rPr>
        <w:t>ГОСТ 7348</w:t>
      </w:r>
      <w:r w:rsidRPr="00FE502A">
        <w:rPr>
          <w:rFonts w:ascii="Times New Roman" w:hAnsi="Times New Roman" w:cs="Times New Roman"/>
        </w:rPr>
        <w:t xml:space="preserve">; стержневую горячекатаную периодического профиля класса А400 по </w:t>
      </w:r>
      <w:r w:rsidRPr="00FE502A">
        <w:rPr>
          <w:rFonts w:ascii="Times New Roman" w:hAnsi="Times New Roman" w:cs="Times New Roman"/>
        </w:rPr>
        <w:t>ГОСТ 5781,</w:t>
      </w:r>
      <w:r w:rsidRPr="00FE502A">
        <w:rPr>
          <w:rFonts w:ascii="Times New Roman" w:hAnsi="Times New Roman" w:cs="Times New Roman"/>
        </w:rPr>
        <w:t xml:space="preserve"> упрочненную вытяжкой, с контролем значений напряжения и предельного удлинения;</w:t>
      </w:r>
    </w:p>
    <w:p w14:paraId="1BC03635" w14:textId="77777777" w:rsidR="00000000" w:rsidRPr="00FE502A" w:rsidRDefault="00994BD8">
      <w:pPr>
        <w:pStyle w:val="FORMATTEXT"/>
        <w:ind w:firstLine="568"/>
        <w:jc w:val="both"/>
        <w:rPr>
          <w:rFonts w:ascii="Times New Roman" w:hAnsi="Times New Roman" w:cs="Times New Roman"/>
        </w:rPr>
      </w:pPr>
    </w:p>
    <w:p w14:paraId="18C393FB" w14:textId="6C9927EC"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 в качестве ненапрягаемой арматуры - стержневую горячекатаную периодического профиля класса А400 и гладкую класса А240 по </w:t>
      </w:r>
      <w:r w:rsidRPr="00FE502A">
        <w:rPr>
          <w:rFonts w:ascii="Times New Roman" w:hAnsi="Times New Roman" w:cs="Times New Roman"/>
        </w:rPr>
        <w:t>ГОСТ 5781</w:t>
      </w:r>
      <w:r w:rsidRPr="00FE502A">
        <w:rPr>
          <w:rFonts w:ascii="Times New Roman" w:hAnsi="Times New Roman" w:cs="Times New Roman"/>
        </w:rPr>
        <w:t xml:space="preserve">; стержневую термомеханически упрочненную класса Ат400С по </w:t>
      </w:r>
      <w:r w:rsidRPr="00FE502A">
        <w:rPr>
          <w:rFonts w:ascii="Times New Roman" w:hAnsi="Times New Roman" w:cs="Times New Roman"/>
        </w:rPr>
        <w:t>ГОСТ 10884</w:t>
      </w:r>
      <w:r w:rsidRPr="00FE502A">
        <w:rPr>
          <w:rFonts w:ascii="Times New Roman" w:hAnsi="Times New Roman" w:cs="Times New Roman"/>
        </w:rPr>
        <w:t xml:space="preserve">; стержневую горячекатаную или термомеханически упрочненную класса А500С по </w:t>
      </w:r>
      <w:r w:rsidRPr="00FE502A">
        <w:rPr>
          <w:rFonts w:ascii="Times New Roman" w:hAnsi="Times New Roman" w:cs="Times New Roman"/>
        </w:rPr>
        <w:t>ГОСТ Р 52544</w:t>
      </w:r>
      <w:r w:rsidRPr="00FE502A">
        <w:rPr>
          <w:rFonts w:ascii="Times New Roman" w:hAnsi="Times New Roman" w:cs="Times New Roman"/>
        </w:rPr>
        <w:t xml:space="preserve">; арматурную проволоку периодического профиля классов В500 и Вр500 по </w:t>
      </w:r>
      <w:r w:rsidRPr="00FE502A">
        <w:rPr>
          <w:rFonts w:ascii="Times New Roman" w:hAnsi="Times New Roman" w:cs="Times New Roman"/>
        </w:rPr>
        <w:t>ГОСТ 6727</w:t>
      </w:r>
      <w:r w:rsidRPr="00FE502A">
        <w:rPr>
          <w:rFonts w:ascii="Times New Roman" w:hAnsi="Times New Roman" w:cs="Times New Roman"/>
        </w:rPr>
        <w:t xml:space="preserve"> и В500С по </w:t>
      </w:r>
      <w:r w:rsidRPr="00FE502A">
        <w:rPr>
          <w:rFonts w:ascii="Times New Roman" w:hAnsi="Times New Roman" w:cs="Times New Roman"/>
        </w:rPr>
        <w:t>ГОСТ Р 52544</w:t>
      </w:r>
      <w:r w:rsidRPr="00FE502A">
        <w:rPr>
          <w:rFonts w:ascii="Times New Roman" w:hAnsi="Times New Roman" w:cs="Times New Roman"/>
        </w:rPr>
        <w:t>.</w:t>
      </w:r>
    </w:p>
    <w:p w14:paraId="2210D64F" w14:textId="77777777" w:rsidR="00000000" w:rsidRPr="00FE502A" w:rsidRDefault="00994BD8">
      <w:pPr>
        <w:pStyle w:val="FORMATTEXT"/>
        <w:ind w:firstLine="568"/>
        <w:jc w:val="both"/>
        <w:rPr>
          <w:rFonts w:ascii="Times New Roman" w:hAnsi="Times New Roman" w:cs="Times New Roman"/>
        </w:rPr>
      </w:pPr>
    </w:p>
    <w:p w14:paraId="627D1467" w14:textId="13FCBDAD"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4.18 Толщину защитного слоя бетона следует при</w:t>
      </w:r>
      <w:r w:rsidRPr="00FE502A">
        <w:rPr>
          <w:rFonts w:ascii="Times New Roman" w:hAnsi="Times New Roman" w:cs="Times New Roman"/>
        </w:rPr>
        <w:t xml:space="preserve">нимать согласно 10.3.1-10.3.4 </w:t>
      </w:r>
      <w:r w:rsidRPr="00FE502A">
        <w:rPr>
          <w:rFonts w:ascii="Times New Roman" w:hAnsi="Times New Roman" w:cs="Times New Roman"/>
        </w:rPr>
        <w:t>СП 63.13330.2012</w:t>
      </w:r>
      <w:r w:rsidRPr="00FE502A">
        <w:rPr>
          <w:rFonts w:ascii="Times New Roman" w:hAnsi="Times New Roman" w:cs="Times New Roman"/>
        </w:rPr>
        <w:t>.</w:t>
      </w:r>
    </w:p>
    <w:p w14:paraId="7384B0D8" w14:textId="77777777" w:rsidR="00000000" w:rsidRPr="00FE502A" w:rsidRDefault="00994BD8">
      <w:pPr>
        <w:pStyle w:val="FORMATTEXT"/>
        <w:ind w:firstLine="568"/>
        <w:jc w:val="both"/>
        <w:rPr>
          <w:rFonts w:ascii="Times New Roman" w:hAnsi="Times New Roman" w:cs="Times New Roman"/>
        </w:rPr>
      </w:pPr>
    </w:p>
    <w:p w14:paraId="785735BE" w14:textId="60E51BC4"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4.19 Минимальная площадь сечения продольной растянутой арматуры </w:t>
      </w:r>
      <w:r w:rsidR="00F63000" w:rsidRPr="00FE502A">
        <w:rPr>
          <w:rFonts w:ascii="Times New Roman" w:hAnsi="Times New Roman" w:cs="Times New Roman"/>
          <w:noProof/>
          <w:position w:val="-11"/>
        </w:rPr>
        <w:drawing>
          <wp:inline distT="0" distB="0" distL="0" distR="0" wp14:anchorId="0B52A905" wp14:editId="37C6CE4C">
            <wp:extent cx="191135" cy="231775"/>
            <wp:effectExtent l="0" t="0" r="0" b="0"/>
            <wp:docPr id="2937" name="Рисунок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FE502A">
        <w:rPr>
          <w:rFonts w:ascii="Times New Roman" w:hAnsi="Times New Roman" w:cs="Times New Roman"/>
        </w:rPr>
        <w:t xml:space="preserve">принимается в соответствии с 10.3.6 </w:t>
      </w:r>
      <w:r w:rsidRPr="00FE502A">
        <w:rPr>
          <w:rFonts w:ascii="Times New Roman" w:hAnsi="Times New Roman" w:cs="Times New Roman"/>
        </w:rPr>
        <w:t>СП 63.13330.2012</w:t>
      </w:r>
      <w:r w:rsidRPr="00FE502A">
        <w:rPr>
          <w:rFonts w:ascii="Times New Roman" w:hAnsi="Times New Roman" w:cs="Times New Roman"/>
        </w:rPr>
        <w:t>.</w:t>
      </w:r>
    </w:p>
    <w:p w14:paraId="44B5A7DE" w14:textId="77777777" w:rsidR="00000000" w:rsidRPr="00FE502A" w:rsidRDefault="00994BD8">
      <w:pPr>
        <w:pStyle w:val="FORMATTEXT"/>
        <w:ind w:firstLine="568"/>
        <w:jc w:val="both"/>
        <w:rPr>
          <w:rFonts w:ascii="Times New Roman" w:hAnsi="Times New Roman" w:cs="Times New Roman"/>
        </w:rPr>
      </w:pPr>
    </w:p>
    <w:p w14:paraId="59893120" w14:textId="79930614"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4.20 Расстояния между продольными стержнями арматуры следует принимать в соответствии с 10.3.5, 10.3.7-10.3.10 </w:t>
      </w:r>
      <w:r w:rsidRPr="00FE502A">
        <w:rPr>
          <w:rFonts w:ascii="Times New Roman" w:hAnsi="Times New Roman" w:cs="Times New Roman"/>
        </w:rPr>
        <w:t>СП 63.13330.2012</w:t>
      </w:r>
      <w:r w:rsidRPr="00FE502A">
        <w:rPr>
          <w:rFonts w:ascii="Times New Roman" w:hAnsi="Times New Roman" w:cs="Times New Roman"/>
        </w:rPr>
        <w:t>.</w:t>
      </w:r>
    </w:p>
    <w:p w14:paraId="7F2E7B3A" w14:textId="77777777" w:rsidR="00000000" w:rsidRPr="00FE502A" w:rsidRDefault="00994BD8">
      <w:pPr>
        <w:pStyle w:val="FORMATTEXT"/>
        <w:ind w:firstLine="568"/>
        <w:jc w:val="both"/>
        <w:rPr>
          <w:rFonts w:ascii="Times New Roman" w:hAnsi="Times New Roman" w:cs="Times New Roman"/>
        </w:rPr>
      </w:pPr>
    </w:p>
    <w:p w14:paraId="4D767AEA" w14:textId="79C39478"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4.21 Поперечные стержни следует устанавливать в соответст</w:t>
      </w:r>
      <w:r w:rsidRPr="00FE502A">
        <w:rPr>
          <w:rFonts w:ascii="Times New Roman" w:hAnsi="Times New Roman" w:cs="Times New Roman"/>
        </w:rPr>
        <w:t xml:space="preserve">вии с 10.3.11-10.3.20 </w:t>
      </w:r>
      <w:r w:rsidRPr="00FE502A">
        <w:rPr>
          <w:rFonts w:ascii="Times New Roman" w:hAnsi="Times New Roman" w:cs="Times New Roman"/>
        </w:rPr>
        <w:t>СП 63.13330.2012</w:t>
      </w:r>
      <w:r w:rsidRPr="00FE502A">
        <w:rPr>
          <w:rFonts w:ascii="Times New Roman" w:hAnsi="Times New Roman" w:cs="Times New Roman"/>
        </w:rPr>
        <w:t>.</w:t>
      </w:r>
    </w:p>
    <w:p w14:paraId="5556356E" w14:textId="77777777" w:rsidR="00000000" w:rsidRPr="00FE502A" w:rsidRDefault="00994BD8">
      <w:pPr>
        <w:pStyle w:val="FORMATTEXT"/>
        <w:ind w:firstLine="568"/>
        <w:jc w:val="both"/>
        <w:rPr>
          <w:rFonts w:ascii="Times New Roman" w:hAnsi="Times New Roman" w:cs="Times New Roman"/>
        </w:rPr>
      </w:pPr>
    </w:p>
    <w:p w14:paraId="674C8F4E" w14:textId="77777777" w:rsidR="00000000" w:rsidRPr="00FE502A" w:rsidRDefault="00994BD8">
      <w:pPr>
        <w:pStyle w:val="FORMATTEXT"/>
        <w:ind w:firstLine="568"/>
        <w:jc w:val="both"/>
        <w:rPr>
          <w:rFonts w:ascii="Times New Roman" w:hAnsi="Times New Roman" w:cs="Times New Roman"/>
        </w:rPr>
      </w:pPr>
    </w:p>
    <w:p w14:paraId="7F229513"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fldChar w:fldCharType="begin"/>
      </w:r>
      <w:r w:rsidRPr="00FE502A">
        <w:rPr>
          <w:rFonts w:ascii="Times New Roman" w:hAnsi="Times New Roman" w:cs="Times New Roman"/>
        </w:rPr>
        <w:instrText xml:space="preserve">tc </w:instrText>
      </w:r>
      <w:r w:rsidRPr="00FE502A">
        <w:rPr>
          <w:rFonts w:ascii="Times New Roman" w:hAnsi="Times New Roman" w:cs="Times New Roman"/>
        </w:rPr>
        <w:instrText xml:space="preserve"> \l 2 </w:instrText>
      </w:r>
      <w:r w:rsidRPr="00FE502A">
        <w:rPr>
          <w:rFonts w:ascii="Times New Roman" w:hAnsi="Times New Roman" w:cs="Times New Roman"/>
        </w:rPr>
        <w:instrText>"</w:instrText>
      </w:r>
      <w:r w:rsidRPr="00FE502A">
        <w:rPr>
          <w:rFonts w:ascii="Times New Roman" w:hAnsi="Times New Roman" w:cs="Times New Roman"/>
        </w:rPr>
        <w:instrText>5 Объемно-планировочные и конструктивные решения"</w:instrText>
      </w:r>
      <w:r w:rsidRPr="00FE502A">
        <w:rPr>
          <w:rFonts w:ascii="Times New Roman" w:hAnsi="Times New Roman" w:cs="Times New Roman"/>
        </w:rPr>
        <w:fldChar w:fldCharType="end"/>
      </w:r>
    </w:p>
    <w:p w14:paraId="6CBDEFC3" w14:textId="77777777" w:rsidR="00000000" w:rsidRPr="00FE502A" w:rsidRDefault="00994BD8">
      <w:pPr>
        <w:pStyle w:val="HEADERTEXT"/>
        <w:rPr>
          <w:rFonts w:ascii="Times New Roman" w:hAnsi="Times New Roman" w:cs="Times New Roman"/>
          <w:b/>
          <w:bCs/>
          <w:color w:val="auto"/>
        </w:rPr>
      </w:pPr>
    </w:p>
    <w:p w14:paraId="4DA40167" w14:textId="77777777" w:rsidR="00000000" w:rsidRPr="00FE502A" w:rsidRDefault="00994BD8">
      <w:pPr>
        <w:pStyle w:val="HEADERTEXT"/>
        <w:ind w:firstLine="568"/>
        <w:jc w:val="both"/>
        <w:outlineLvl w:val="2"/>
        <w:rPr>
          <w:rFonts w:ascii="Times New Roman" w:hAnsi="Times New Roman" w:cs="Times New Roman"/>
          <w:b/>
          <w:bCs/>
          <w:color w:val="auto"/>
        </w:rPr>
      </w:pPr>
      <w:r w:rsidRPr="00FE502A">
        <w:rPr>
          <w:rFonts w:ascii="Times New Roman" w:hAnsi="Times New Roman" w:cs="Times New Roman"/>
          <w:b/>
          <w:bCs/>
          <w:color w:val="auto"/>
        </w:rPr>
        <w:t xml:space="preserve"> 5 Объемно-планировочные и конструктивные решения </w:t>
      </w:r>
    </w:p>
    <w:p w14:paraId="27D6A61C" w14:textId="77777777" w:rsidR="00000000" w:rsidRPr="00FE502A" w:rsidRDefault="00994BD8">
      <w:pPr>
        <w:pStyle w:val="HEADERTEXT"/>
        <w:ind w:firstLine="568"/>
        <w:jc w:val="both"/>
        <w:outlineLvl w:val="2"/>
        <w:rPr>
          <w:rFonts w:ascii="Times New Roman" w:hAnsi="Times New Roman" w:cs="Times New Roman"/>
          <w:b/>
          <w:bCs/>
          <w:color w:val="auto"/>
        </w:rPr>
      </w:pPr>
      <w:r w:rsidRPr="00FE502A">
        <w:rPr>
          <w:rFonts w:ascii="Times New Roman" w:hAnsi="Times New Roman" w:cs="Times New Roman"/>
          <w:b/>
          <w:bCs/>
          <w:color w:val="auto"/>
        </w:rPr>
        <w:fldChar w:fldCharType="begin"/>
      </w:r>
      <w:r w:rsidRPr="00FE502A">
        <w:rPr>
          <w:rFonts w:ascii="Times New Roman" w:hAnsi="Times New Roman" w:cs="Times New Roman"/>
          <w:b/>
          <w:bCs/>
          <w:color w:val="auto"/>
        </w:rPr>
        <w:instrText xml:space="preserve">tc </w:instrText>
      </w:r>
      <w:r w:rsidRPr="00FE502A">
        <w:rPr>
          <w:rFonts w:ascii="Times New Roman" w:hAnsi="Times New Roman" w:cs="Times New Roman"/>
          <w:b/>
          <w:bCs/>
          <w:color w:val="auto"/>
        </w:rPr>
        <w:instrText xml:space="preserve"> \l 3 </w:instrText>
      </w:r>
      <w:r w:rsidRPr="00FE502A">
        <w:rPr>
          <w:rFonts w:ascii="Times New Roman" w:hAnsi="Times New Roman" w:cs="Times New Roman"/>
          <w:b/>
          <w:bCs/>
          <w:color w:val="auto"/>
        </w:rPr>
        <w:instrText>"</w:instrText>
      </w:r>
      <w:r w:rsidRPr="00FE502A">
        <w:rPr>
          <w:rFonts w:ascii="Times New Roman" w:hAnsi="Times New Roman" w:cs="Times New Roman"/>
          <w:b/>
          <w:bCs/>
          <w:color w:val="auto"/>
        </w:rPr>
        <w:instrText>5.1 Габаритные схемы каркасов одноэтажных зданий"</w:instrText>
      </w:r>
      <w:r w:rsidRPr="00FE502A">
        <w:rPr>
          <w:rFonts w:ascii="Times New Roman" w:hAnsi="Times New Roman" w:cs="Times New Roman"/>
          <w:b/>
          <w:bCs/>
          <w:color w:val="auto"/>
        </w:rPr>
        <w:fldChar w:fldCharType="end"/>
      </w:r>
    </w:p>
    <w:p w14:paraId="70AF43E8" w14:textId="77777777" w:rsidR="00000000" w:rsidRPr="00FE502A" w:rsidRDefault="00994BD8">
      <w:pPr>
        <w:pStyle w:val="HEADERTEXT"/>
        <w:rPr>
          <w:rFonts w:ascii="Times New Roman" w:hAnsi="Times New Roman" w:cs="Times New Roman"/>
          <w:b/>
          <w:bCs/>
          <w:color w:val="auto"/>
        </w:rPr>
      </w:pPr>
    </w:p>
    <w:p w14:paraId="0ECCFCEB" w14:textId="77777777" w:rsidR="00000000" w:rsidRPr="00FE502A" w:rsidRDefault="00994BD8">
      <w:pPr>
        <w:pStyle w:val="HEADERTEXT"/>
        <w:ind w:firstLine="568"/>
        <w:jc w:val="both"/>
        <w:outlineLvl w:val="3"/>
        <w:rPr>
          <w:rFonts w:ascii="Times New Roman" w:hAnsi="Times New Roman" w:cs="Times New Roman"/>
          <w:b/>
          <w:bCs/>
          <w:color w:val="auto"/>
        </w:rPr>
      </w:pPr>
      <w:r w:rsidRPr="00FE502A">
        <w:rPr>
          <w:rFonts w:ascii="Times New Roman" w:hAnsi="Times New Roman" w:cs="Times New Roman"/>
          <w:b/>
          <w:bCs/>
          <w:color w:val="auto"/>
        </w:rPr>
        <w:t xml:space="preserve"> 5.1 Габаритные схемы каркасов одноэтажных зданий </w:t>
      </w:r>
    </w:p>
    <w:p w14:paraId="690F6A8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5.1.1 Здания следует компоновать исходя из функциональных, экологических, экономических и архитектурно-художественных требований, применяя по возможности однотипные пространственные блоки и располагая и</w:t>
      </w:r>
      <w:r w:rsidRPr="00FE502A">
        <w:rPr>
          <w:rFonts w:ascii="Times New Roman" w:hAnsi="Times New Roman" w:cs="Times New Roman"/>
        </w:rPr>
        <w:t>х пролетами в одном направлении, обеспечивая при этом максимально возможное применение строительных конструкций и изделий заводского изготовления и ограничение числа их типоразмеров.</w:t>
      </w:r>
    </w:p>
    <w:p w14:paraId="0F77C9B7" w14:textId="77777777" w:rsidR="00000000" w:rsidRPr="00FE502A" w:rsidRDefault="00994BD8">
      <w:pPr>
        <w:pStyle w:val="FORMATTEXT"/>
        <w:ind w:firstLine="568"/>
        <w:jc w:val="both"/>
        <w:rPr>
          <w:rFonts w:ascii="Times New Roman" w:hAnsi="Times New Roman" w:cs="Times New Roman"/>
        </w:rPr>
      </w:pPr>
    </w:p>
    <w:p w14:paraId="01823C30"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Компоновка зданий из блоков с взаимно перпендикулярным направлением прол</w:t>
      </w:r>
      <w:r w:rsidRPr="00FE502A">
        <w:rPr>
          <w:rFonts w:ascii="Times New Roman" w:hAnsi="Times New Roman" w:cs="Times New Roman"/>
        </w:rPr>
        <w:t>етов, из разнотипных блоков, в том числе с перепадами высот между смежными блоками, должна осуществляться лишь при функциональной необходимости и технико-экономической целесообразности.</w:t>
      </w:r>
    </w:p>
    <w:p w14:paraId="7C4BB495" w14:textId="77777777" w:rsidR="00000000" w:rsidRPr="00FE502A" w:rsidRDefault="00994BD8">
      <w:pPr>
        <w:pStyle w:val="FORMATTEXT"/>
        <w:ind w:firstLine="568"/>
        <w:jc w:val="both"/>
        <w:rPr>
          <w:rFonts w:ascii="Times New Roman" w:hAnsi="Times New Roman" w:cs="Times New Roman"/>
        </w:rPr>
      </w:pPr>
    </w:p>
    <w:p w14:paraId="7F5BAC5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Примечание - Пролеты одного направления, составляющие большую часть о</w:t>
      </w:r>
      <w:r w:rsidRPr="00FE502A">
        <w:rPr>
          <w:rFonts w:ascii="Times New Roman" w:hAnsi="Times New Roman" w:cs="Times New Roman"/>
        </w:rPr>
        <w:t>бщего числа пролетов в здании - продольные, а перпендикулярные им пролеты - поперечные.</w:t>
      </w:r>
    </w:p>
    <w:p w14:paraId="7AEF86DA" w14:textId="77777777" w:rsidR="00000000" w:rsidRPr="00FE502A" w:rsidRDefault="00994BD8">
      <w:pPr>
        <w:pStyle w:val="FORMATTEXT"/>
        <w:ind w:firstLine="568"/>
        <w:jc w:val="both"/>
        <w:rPr>
          <w:rFonts w:ascii="Times New Roman" w:hAnsi="Times New Roman" w:cs="Times New Roman"/>
        </w:rPr>
      </w:pPr>
    </w:p>
    <w:p w14:paraId="5215662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5.1.2 Основные размеры зданий в плане - как общие, так и отдельных пролетов - следует измерять между координационными осями. Система пересекающихся осей зданий в плане</w:t>
      </w:r>
      <w:r w:rsidRPr="00FE502A">
        <w:rPr>
          <w:rFonts w:ascii="Times New Roman" w:hAnsi="Times New Roman" w:cs="Times New Roman"/>
        </w:rPr>
        <w:t xml:space="preserve"> образует сетку координационных осей.</w:t>
      </w:r>
    </w:p>
    <w:p w14:paraId="19FC19D2" w14:textId="77777777" w:rsidR="00000000" w:rsidRPr="00FE502A" w:rsidRDefault="00994BD8">
      <w:pPr>
        <w:pStyle w:val="FORMATTEXT"/>
        <w:ind w:firstLine="568"/>
        <w:jc w:val="both"/>
        <w:rPr>
          <w:rFonts w:ascii="Times New Roman" w:hAnsi="Times New Roman" w:cs="Times New Roman"/>
        </w:rPr>
      </w:pPr>
    </w:p>
    <w:p w14:paraId="7EBD2B7E" w14:textId="62219AAC"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5.1.3 Координационные и конструктивные размеры одноэтажных производственных зданий следует принимать в соответствии с </w:t>
      </w:r>
      <w:r w:rsidRPr="00FE502A">
        <w:rPr>
          <w:rFonts w:ascii="Times New Roman" w:hAnsi="Times New Roman" w:cs="Times New Roman"/>
        </w:rPr>
        <w:t>ГОСТ 23838</w:t>
      </w:r>
      <w:r w:rsidRPr="00FE502A">
        <w:rPr>
          <w:rFonts w:ascii="Times New Roman" w:hAnsi="Times New Roman" w:cs="Times New Roman"/>
        </w:rPr>
        <w:t xml:space="preserve"> и </w:t>
      </w:r>
      <w:r w:rsidRPr="00FE502A">
        <w:rPr>
          <w:rFonts w:ascii="Times New Roman" w:hAnsi="Times New Roman" w:cs="Times New Roman"/>
        </w:rPr>
        <w:t>ГОСТ</w:t>
      </w:r>
      <w:r w:rsidRPr="00FE502A">
        <w:rPr>
          <w:rFonts w:ascii="Times New Roman" w:hAnsi="Times New Roman" w:cs="Times New Roman"/>
        </w:rPr>
        <w:t xml:space="preserve"> 28984</w:t>
      </w:r>
      <w:r w:rsidRPr="00FE502A">
        <w:rPr>
          <w:rFonts w:ascii="Times New Roman" w:hAnsi="Times New Roman" w:cs="Times New Roman"/>
        </w:rPr>
        <w:t>.</w:t>
      </w:r>
    </w:p>
    <w:p w14:paraId="3A3A7D01" w14:textId="77777777" w:rsidR="00000000" w:rsidRPr="00FE502A" w:rsidRDefault="00994BD8">
      <w:pPr>
        <w:pStyle w:val="FORMATTEXT"/>
        <w:ind w:firstLine="568"/>
        <w:jc w:val="both"/>
        <w:rPr>
          <w:rFonts w:ascii="Times New Roman" w:hAnsi="Times New Roman" w:cs="Times New Roman"/>
        </w:rPr>
      </w:pPr>
    </w:p>
    <w:p w14:paraId="70DA6F7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Значения основного модуля М для координации размеров принимают равным 100 мм.</w:t>
      </w:r>
    </w:p>
    <w:p w14:paraId="06F436B4" w14:textId="77777777" w:rsidR="00000000" w:rsidRPr="00FE502A" w:rsidRDefault="00994BD8">
      <w:pPr>
        <w:pStyle w:val="FORMATTEXT"/>
        <w:ind w:firstLine="568"/>
        <w:jc w:val="both"/>
        <w:rPr>
          <w:rFonts w:ascii="Times New Roman" w:hAnsi="Times New Roman" w:cs="Times New Roman"/>
        </w:rPr>
      </w:pPr>
    </w:p>
    <w:p w14:paraId="61E349AA"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Укрупненный модуль (мультимодуль) рекомендуется применять при назначении координационных размеров и размеров модульных сеток. Возможно применение следующих мультимод</w:t>
      </w:r>
      <w:r w:rsidRPr="00FE502A">
        <w:rPr>
          <w:rFonts w:ascii="Times New Roman" w:hAnsi="Times New Roman" w:cs="Times New Roman"/>
        </w:rPr>
        <w:t xml:space="preserve">улей: 60М; 30М; 15М; </w:t>
      </w:r>
      <w:r w:rsidRPr="00FE502A">
        <w:rPr>
          <w:rFonts w:ascii="Times New Roman" w:hAnsi="Times New Roman" w:cs="Times New Roman"/>
        </w:rPr>
        <w:lastRenderedPageBreak/>
        <w:t>12М; 6М; 3М.</w:t>
      </w:r>
    </w:p>
    <w:p w14:paraId="678DFA63" w14:textId="77777777" w:rsidR="00000000" w:rsidRPr="00FE502A" w:rsidRDefault="00994BD8">
      <w:pPr>
        <w:pStyle w:val="FORMATTEXT"/>
        <w:ind w:firstLine="568"/>
        <w:jc w:val="both"/>
        <w:rPr>
          <w:rFonts w:ascii="Times New Roman" w:hAnsi="Times New Roman" w:cs="Times New Roman"/>
        </w:rPr>
      </w:pPr>
    </w:p>
    <w:p w14:paraId="4CCB9CE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Размеры пролетов </w:t>
      </w:r>
      <w:r w:rsidRPr="00FE502A">
        <w:rPr>
          <w:rFonts w:ascii="Times New Roman" w:hAnsi="Times New Roman" w:cs="Times New Roman"/>
          <w:i/>
          <w:iCs/>
        </w:rPr>
        <w:t>L</w:t>
      </w:r>
      <w:r w:rsidRPr="00FE502A">
        <w:rPr>
          <w:rFonts w:ascii="Times New Roman" w:hAnsi="Times New Roman" w:cs="Times New Roman"/>
        </w:rPr>
        <w:t xml:space="preserve">, шагов </w:t>
      </w:r>
      <w:r w:rsidRPr="00FE502A">
        <w:rPr>
          <w:rFonts w:ascii="Times New Roman" w:hAnsi="Times New Roman" w:cs="Times New Roman"/>
          <w:i/>
          <w:iCs/>
        </w:rPr>
        <w:t>В</w:t>
      </w:r>
      <w:r w:rsidRPr="00FE502A">
        <w:rPr>
          <w:rFonts w:ascii="Times New Roman" w:hAnsi="Times New Roman" w:cs="Times New Roman"/>
        </w:rPr>
        <w:t xml:space="preserve"> и высот этажей </w:t>
      </w:r>
      <w:r w:rsidRPr="00FE502A">
        <w:rPr>
          <w:rFonts w:ascii="Times New Roman" w:hAnsi="Times New Roman" w:cs="Times New Roman"/>
          <w:i/>
          <w:iCs/>
        </w:rPr>
        <w:t>Н</w:t>
      </w:r>
      <w:r w:rsidRPr="00FE502A">
        <w:rPr>
          <w:rFonts w:ascii="Times New Roman" w:hAnsi="Times New Roman" w:cs="Times New Roman"/>
        </w:rPr>
        <w:t xml:space="preserve"> объемно-планировочных блоков зданий назначают кратными укрупненным модулям в соответствии с таблицей 5.1.</w:t>
      </w:r>
    </w:p>
    <w:p w14:paraId="3A501EB1" w14:textId="77777777" w:rsidR="00000000" w:rsidRPr="00FE502A" w:rsidRDefault="00994BD8">
      <w:pPr>
        <w:pStyle w:val="FORMATTEXT"/>
        <w:ind w:firstLine="568"/>
        <w:jc w:val="both"/>
        <w:rPr>
          <w:rFonts w:ascii="Times New Roman" w:hAnsi="Times New Roman" w:cs="Times New Roman"/>
        </w:rPr>
      </w:pPr>
    </w:p>
    <w:p w14:paraId="2EB64A0A" w14:textId="77777777" w:rsidR="00000000" w:rsidRPr="00FE502A" w:rsidRDefault="00994BD8">
      <w:pPr>
        <w:pStyle w:val="FORMATTEXT"/>
        <w:jc w:val="both"/>
        <w:rPr>
          <w:rFonts w:ascii="Times New Roman" w:hAnsi="Times New Roman" w:cs="Times New Roman"/>
        </w:rPr>
      </w:pPr>
    </w:p>
    <w:p w14:paraId="22431E07" w14:textId="77777777" w:rsidR="00000000" w:rsidRPr="00FE502A" w:rsidRDefault="00994BD8">
      <w:pPr>
        <w:pStyle w:val="FORMATTEXT"/>
        <w:jc w:val="both"/>
        <w:rPr>
          <w:rFonts w:ascii="Times New Roman" w:hAnsi="Times New Roman" w:cs="Times New Roman"/>
        </w:rPr>
      </w:pPr>
    </w:p>
    <w:p w14:paraId="03E3B575" w14:textId="77777777"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Таблица 5.1</w:t>
      </w:r>
    </w:p>
    <w:p w14:paraId="51B504D9"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150"/>
        <w:gridCol w:w="3000"/>
        <w:gridCol w:w="3150"/>
      </w:tblGrid>
      <w:tr w:rsidR="00FE502A" w:rsidRPr="00FE502A" w14:paraId="758829CA" w14:textId="77777777">
        <w:tblPrEx>
          <w:tblCellMar>
            <w:top w:w="0" w:type="dxa"/>
            <w:bottom w:w="0" w:type="dxa"/>
          </w:tblCellMar>
        </w:tblPrEx>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87CD47"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 xml:space="preserve">Значения параметров, мм </w:t>
            </w:r>
          </w:p>
        </w:tc>
        <w:tc>
          <w:tcPr>
            <w:tcW w:w="6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DAEB77"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 xml:space="preserve">Укрупненный модуль </w:t>
            </w:r>
          </w:p>
        </w:tc>
      </w:tr>
      <w:tr w:rsidR="00FE502A" w:rsidRPr="00FE502A" w14:paraId="535B0A04" w14:textId="77777777">
        <w:tblPrEx>
          <w:tblCellMar>
            <w:top w:w="0" w:type="dxa"/>
            <w:bottom w:w="0" w:type="dxa"/>
          </w:tblCellMar>
        </w:tblPrEx>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B82A70" w14:textId="77777777" w:rsidR="00000000" w:rsidRPr="00FE502A" w:rsidRDefault="00994BD8">
            <w:pPr>
              <w:pStyle w:val="FORMATTEXT"/>
              <w:rPr>
                <w:rFonts w:ascii="Times New Roman" w:hAnsi="Times New Roman" w:cs="Times New Roman"/>
                <w:sz w:val="18"/>
                <w:szCs w:val="18"/>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40CE7F"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приним</w:t>
            </w:r>
            <w:r w:rsidRPr="00FE502A">
              <w:rPr>
                <w:rFonts w:ascii="Times New Roman" w:hAnsi="Times New Roman" w:cs="Times New Roman"/>
                <w:sz w:val="18"/>
                <w:szCs w:val="18"/>
              </w:rPr>
              <w:t xml:space="preserve">аемый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3EC6BD"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 xml:space="preserve">допускаемый </w:t>
            </w:r>
          </w:p>
        </w:tc>
      </w:tr>
      <w:tr w:rsidR="00FE502A" w:rsidRPr="00FE502A" w14:paraId="33255C05" w14:textId="77777777">
        <w:tblPrEx>
          <w:tblCellMar>
            <w:top w:w="0" w:type="dxa"/>
            <w:bottom w:w="0" w:type="dxa"/>
          </w:tblCellMar>
        </w:tblPrEx>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9C0E9F"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 xml:space="preserve">Пролет </w:t>
            </w:r>
            <w:r w:rsidRPr="00FE502A">
              <w:rPr>
                <w:rFonts w:ascii="Times New Roman" w:hAnsi="Times New Roman" w:cs="Times New Roman"/>
                <w:i/>
                <w:iCs/>
                <w:sz w:val="18"/>
                <w:szCs w:val="18"/>
              </w:rPr>
              <w:t>L</w:t>
            </w:r>
            <w:r w:rsidRPr="00FE502A">
              <w:rPr>
                <w:rFonts w:ascii="Times New Roman" w:hAnsi="Times New Roman" w:cs="Times New Roman"/>
                <w:sz w:val="18"/>
                <w:szCs w:val="18"/>
              </w:rPr>
              <w:t xml:space="preserve"> и шаг </w:t>
            </w:r>
            <w:r w:rsidRPr="00FE502A">
              <w:rPr>
                <w:rFonts w:ascii="Times New Roman" w:hAnsi="Times New Roman" w:cs="Times New Roman"/>
                <w:i/>
                <w:iCs/>
                <w:sz w:val="18"/>
                <w:szCs w:val="18"/>
              </w:rPr>
              <w:t>В</w:t>
            </w:r>
            <w:r w:rsidRPr="00FE502A">
              <w:rPr>
                <w:rFonts w:ascii="Times New Roman" w:hAnsi="Times New Roman" w:cs="Times New Roman"/>
                <w:sz w:val="18"/>
                <w:szCs w:val="18"/>
              </w:rPr>
              <w:t xml:space="preserve">: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E9DB6E" w14:textId="77777777" w:rsidR="00000000" w:rsidRPr="00FE502A" w:rsidRDefault="00994BD8">
            <w:pPr>
              <w:pStyle w:val="FORMATTEXT"/>
              <w:rPr>
                <w:rFonts w:ascii="Times New Roman" w:hAnsi="Times New Roman" w:cs="Times New Roman"/>
                <w:sz w:val="18"/>
                <w:szCs w:val="18"/>
              </w:rPr>
            </w:pP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93D37E" w14:textId="77777777" w:rsidR="00000000" w:rsidRPr="00FE502A" w:rsidRDefault="00994BD8">
            <w:pPr>
              <w:pStyle w:val="FORMATTEXT"/>
              <w:rPr>
                <w:rFonts w:ascii="Times New Roman" w:hAnsi="Times New Roman" w:cs="Times New Roman"/>
                <w:sz w:val="18"/>
                <w:szCs w:val="18"/>
              </w:rPr>
            </w:pPr>
          </w:p>
        </w:tc>
      </w:tr>
      <w:tr w:rsidR="00FE502A" w:rsidRPr="00FE502A" w14:paraId="7F5CF366" w14:textId="77777777">
        <w:tblPrEx>
          <w:tblCellMar>
            <w:top w:w="0" w:type="dxa"/>
            <w:bottom w:w="0" w:type="dxa"/>
          </w:tblCellMar>
        </w:tblPrEx>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3B47FE17"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 xml:space="preserve">до 18000 </w:t>
            </w: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53EB7CC4"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30М</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0C1E3ED4"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 xml:space="preserve">15М </w:t>
            </w:r>
          </w:p>
        </w:tc>
      </w:tr>
      <w:tr w:rsidR="00FE502A" w:rsidRPr="00FE502A" w14:paraId="6BF516BC" w14:textId="77777777">
        <w:tblPrEx>
          <w:tblCellMar>
            <w:top w:w="0" w:type="dxa"/>
            <w:bottom w:w="0" w:type="dxa"/>
          </w:tblCellMar>
        </w:tblPrEx>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F28C96"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 xml:space="preserve">св. 18000 </w:t>
            </w: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082C23"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 xml:space="preserve">60М </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9205CB"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 xml:space="preserve">30М </w:t>
            </w:r>
          </w:p>
        </w:tc>
      </w:tr>
      <w:tr w:rsidR="00FE502A" w:rsidRPr="00FE502A" w14:paraId="1A83C7E6" w14:textId="77777777">
        <w:tblPrEx>
          <w:tblCellMar>
            <w:top w:w="0" w:type="dxa"/>
            <w:bottom w:w="0" w:type="dxa"/>
          </w:tblCellMar>
        </w:tblPrEx>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47609E8"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 xml:space="preserve">Высота </w:t>
            </w:r>
            <w:r w:rsidRPr="00FE502A">
              <w:rPr>
                <w:rFonts w:ascii="Times New Roman" w:hAnsi="Times New Roman" w:cs="Times New Roman"/>
                <w:i/>
                <w:iCs/>
                <w:sz w:val="18"/>
                <w:szCs w:val="18"/>
              </w:rPr>
              <w:t>Н</w:t>
            </w:r>
            <w:r w:rsidRPr="00FE502A">
              <w:rPr>
                <w:rFonts w:ascii="Times New Roman" w:hAnsi="Times New Roman" w:cs="Times New Roman"/>
                <w:sz w:val="18"/>
                <w:szCs w:val="18"/>
              </w:rPr>
              <w:t>:</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66DA6E" w14:textId="77777777" w:rsidR="00000000" w:rsidRPr="00FE502A" w:rsidRDefault="00994BD8">
            <w:pPr>
              <w:pStyle w:val="FORMATTEXT"/>
              <w:rPr>
                <w:rFonts w:ascii="Times New Roman" w:hAnsi="Times New Roman" w:cs="Times New Roman"/>
                <w:sz w:val="18"/>
                <w:szCs w:val="18"/>
              </w:rPr>
            </w:pP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D67CF0" w14:textId="77777777" w:rsidR="00000000" w:rsidRPr="00FE502A" w:rsidRDefault="00994BD8">
            <w:pPr>
              <w:pStyle w:val="FORMATTEXT"/>
              <w:rPr>
                <w:rFonts w:ascii="Times New Roman" w:hAnsi="Times New Roman" w:cs="Times New Roman"/>
                <w:sz w:val="18"/>
                <w:szCs w:val="18"/>
              </w:rPr>
            </w:pPr>
          </w:p>
        </w:tc>
      </w:tr>
      <w:tr w:rsidR="00FE502A" w:rsidRPr="00FE502A" w14:paraId="531C545B" w14:textId="77777777">
        <w:tblPrEx>
          <w:tblCellMar>
            <w:top w:w="0" w:type="dxa"/>
            <w:bottom w:w="0" w:type="dxa"/>
          </w:tblCellMar>
        </w:tblPrEx>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988BAF"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 xml:space="preserve">до 3600 </w:t>
            </w: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339D35"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 xml:space="preserve">3М </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22AB8F"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 xml:space="preserve">- </w:t>
            </w:r>
          </w:p>
        </w:tc>
      </w:tr>
    </w:tbl>
    <w:p w14:paraId="00DD04DF"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3A10A25F"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В одноэтажных зданиях плоскость чистого пола следует совмещать с нижней горизонтальной координационной плоскостью, а наиболее низкую опорну</w:t>
      </w:r>
      <w:r w:rsidRPr="00FE502A">
        <w:rPr>
          <w:rFonts w:ascii="Times New Roman" w:hAnsi="Times New Roman" w:cs="Times New Roman"/>
        </w:rPr>
        <w:t>ю часть покрытия - с верхней горизонтальной координационной плоскостью (рисунок 5.1).</w:t>
      </w:r>
    </w:p>
    <w:p w14:paraId="2B31FBAB" w14:textId="77777777" w:rsidR="00000000" w:rsidRPr="00FE502A" w:rsidRDefault="00994BD8">
      <w:pPr>
        <w:pStyle w:val="FORMATTEXT"/>
        <w:ind w:firstLine="568"/>
        <w:jc w:val="both"/>
        <w:rPr>
          <w:rFonts w:ascii="Times New Roman" w:hAnsi="Times New Roman" w:cs="Times New Roman"/>
        </w:rPr>
      </w:pPr>
    </w:p>
    <w:p w14:paraId="3790964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5.1.4 Для сборных железобетонных одноэтажных зданий производственного назначения ширину пролета рекомендуется назначать:</w:t>
      </w:r>
    </w:p>
    <w:p w14:paraId="40E2F73E" w14:textId="77777777" w:rsidR="00000000" w:rsidRPr="00FE502A" w:rsidRDefault="00994BD8">
      <w:pPr>
        <w:pStyle w:val="FORMATTEXT"/>
        <w:ind w:firstLine="568"/>
        <w:jc w:val="both"/>
        <w:rPr>
          <w:rFonts w:ascii="Times New Roman" w:hAnsi="Times New Roman" w:cs="Times New Roman"/>
        </w:rPr>
      </w:pPr>
    </w:p>
    <w:p w14:paraId="5E33D53F"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- 12, 15, 18, 21, 24, 30 (36) м - при отсутствии или наличии мостовых кранов;</w:t>
      </w:r>
    </w:p>
    <w:p w14:paraId="0588B5EB" w14:textId="77777777" w:rsidR="00000000" w:rsidRPr="00FE502A" w:rsidRDefault="00994BD8">
      <w:pPr>
        <w:pStyle w:val="FORMATTEXT"/>
        <w:ind w:firstLine="568"/>
        <w:jc w:val="both"/>
        <w:rPr>
          <w:rFonts w:ascii="Times New Roman" w:hAnsi="Times New Roman" w:cs="Times New Roman"/>
        </w:rPr>
      </w:pPr>
    </w:p>
    <w:p w14:paraId="68B7BEA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- 9, 12, 15, 18 м - при наличии подвесного подъемно-транспортного оборудования.</w:t>
      </w:r>
    </w:p>
    <w:p w14:paraId="6C19F50A" w14:textId="77777777" w:rsidR="00000000" w:rsidRPr="00FE502A" w:rsidRDefault="00994BD8">
      <w:pPr>
        <w:pStyle w:val="FORMATTEXT"/>
        <w:ind w:firstLine="568"/>
        <w:jc w:val="both"/>
        <w:rPr>
          <w:rFonts w:ascii="Times New Roman" w:hAnsi="Times New Roman" w:cs="Times New Roman"/>
        </w:rPr>
      </w:pPr>
    </w:p>
    <w:p w14:paraId="3ADA81CF"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Примечание - Пролет 36 м - при наличии соответствующего технико-экономического обоснования.</w:t>
      </w:r>
    </w:p>
    <w:p w14:paraId="6BB2C1BB" w14:textId="77777777" w:rsidR="00000000" w:rsidRPr="00FE502A" w:rsidRDefault="00994BD8">
      <w:pPr>
        <w:pStyle w:val="FORMATTEXT"/>
        <w:ind w:firstLine="568"/>
        <w:jc w:val="both"/>
        <w:rPr>
          <w:rFonts w:ascii="Times New Roman" w:hAnsi="Times New Roman" w:cs="Times New Roman"/>
        </w:rPr>
      </w:pPr>
    </w:p>
    <w:p w14:paraId="43BF137A"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5.1</w:t>
      </w:r>
      <w:r w:rsidRPr="00FE502A">
        <w:rPr>
          <w:rFonts w:ascii="Times New Roman" w:hAnsi="Times New Roman" w:cs="Times New Roman"/>
        </w:rPr>
        <w:t>.5 Высоту в одноэтажных зданиях следует назначать кратной принимаемым модулям.</w:t>
      </w:r>
    </w:p>
    <w:p w14:paraId="145B0292" w14:textId="77777777" w:rsidR="00000000" w:rsidRPr="00FE502A" w:rsidRDefault="00994BD8">
      <w:pPr>
        <w:pStyle w:val="FORMATTEXT"/>
        <w:ind w:firstLine="568"/>
        <w:jc w:val="both"/>
        <w:rPr>
          <w:rFonts w:ascii="Times New Roman" w:hAnsi="Times New Roman" w:cs="Times New Roman"/>
        </w:rPr>
      </w:pPr>
    </w:p>
    <w:p w14:paraId="31ABDF90" w14:textId="39F6CC5E"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Высоту блоков с опорными кранами следует принимать равной округленной до значения кратного укрупненному модулю суммы входящих в него размеров: максимальной высоты подъема крюка</w:t>
      </w:r>
      <w:r w:rsidRPr="00FE502A">
        <w:rPr>
          <w:rFonts w:ascii="Times New Roman" w:hAnsi="Times New Roman" w:cs="Times New Roman"/>
        </w:rPr>
        <w:t xml:space="preserve"> крана, требуемой для данного производства; габаритного размера крана по высоте от верхнего положения его крюка до верхнего контура его конструкций и механизмов; минимально допустимого габарита приближения крана к стропильным конструкциям, равного 100 мм, </w:t>
      </w:r>
      <w:r w:rsidRPr="00FE502A">
        <w:rPr>
          <w:rFonts w:ascii="Times New Roman" w:hAnsi="Times New Roman" w:cs="Times New Roman"/>
        </w:rPr>
        <w:t xml:space="preserve">а также размера предельного прогиба несущих конструкций покрытия, определяемого по </w:t>
      </w:r>
      <w:r w:rsidRPr="00FE502A">
        <w:rPr>
          <w:rFonts w:ascii="Times New Roman" w:hAnsi="Times New Roman" w:cs="Times New Roman"/>
        </w:rPr>
        <w:t>СП 20.13330</w:t>
      </w:r>
      <w:r w:rsidRPr="00FE502A">
        <w:rPr>
          <w:rFonts w:ascii="Times New Roman" w:hAnsi="Times New Roman" w:cs="Times New Roman"/>
        </w:rPr>
        <w:t xml:space="preserve">. </w:t>
      </w:r>
    </w:p>
    <w:p w14:paraId="29AC56B4"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000"/>
      </w:tblGrid>
      <w:tr w:rsidR="00FE502A" w:rsidRPr="00FE502A" w14:paraId="7DC42C16" w14:textId="77777777">
        <w:tblPrEx>
          <w:tblCellMar>
            <w:top w:w="0" w:type="dxa"/>
            <w:bottom w:w="0" w:type="dxa"/>
          </w:tblCellMar>
        </w:tblPrEx>
        <w:trPr>
          <w:jc w:val="center"/>
        </w:trPr>
        <w:tc>
          <w:tcPr>
            <w:tcW w:w="9000" w:type="dxa"/>
            <w:tcBorders>
              <w:top w:val="nil"/>
              <w:left w:val="nil"/>
              <w:bottom w:val="nil"/>
              <w:right w:val="nil"/>
            </w:tcBorders>
            <w:tcMar>
              <w:top w:w="114" w:type="dxa"/>
              <w:left w:w="28" w:type="dxa"/>
              <w:bottom w:w="114" w:type="dxa"/>
              <w:right w:w="28" w:type="dxa"/>
            </w:tcMar>
          </w:tcPr>
          <w:p w14:paraId="5387047E" w14:textId="45BC9F57"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71"/>
                <w:sz w:val="24"/>
                <w:szCs w:val="24"/>
              </w:rPr>
              <w:lastRenderedPageBreak/>
              <w:drawing>
                <wp:inline distT="0" distB="0" distL="0" distR="0" wp14:anchorId="7D2AEDDE" wp14:editId="1827B0F7">
                  <wp:extent cx="5267960" cy="4298950"/>
                  <wp:effectExtent l="0" t="0" r="0" b="0"/>
                  <wp:docPr id="2938" name="Рисунок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960" cy="4298950"/>
                          </a:xfrm>
                          <a:prstGeom prst="rect">
                            <a:avLst/>
                          </a:prstGeom>
                          <a:noFill/>
                          <a:ln>
                            <a:noFill/>
                          </a:ln>
                        </pic:spPr>
                      </pic:pic>
                    </a:graphicData>
                  </a:graphic>
                </wp:inline>
              </w:drawing>
            </w:r>
          </w:p>
        </w:tc>
      </w:tr>
    </w:tbl>
    <w:p w14:paraId="69DC51C8"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443A675B" w14:textId="77777777" w:rsidR="00000000" w:rsidRPr="00FE502A" w:rsidRDefault="00994BD8">
      <w:pPr>
        <w:pStyle w:val="FORMATTEXT"/>
        <w:jc w:val="center"/>
        <w:rPr>
          <w:rFonts w:ascii="Times New Roman" w:hAnsi="Times New Roman" w:cs="Times New Roman"/>
        </w:rPr>
      </w:pPr>
    </w:p>
    <w:p w14:paraId="0F9BF803"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5.1 - Модульная (координационная) высота одноэтажных зданий </w:t>
      </w:r>
    </w:p>
    <w:p w14:paraId="6D86386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5.1.6 Геометр</w:t>
      </w:r>
      <w:r w:rsidRPr="00FE502A">
        <w:rPr>
          <w:rFonts w:ascii="Times New Roman" w:hAnsi="Times New Roman" w:cs="Times New Roman"/>
        </w:rPr>
        <w:t xml:space="preserve">ические оси сечения колонн, кроме колонн, расположенных в крайних продольных рядах, торцах, у температурных швов и перепадов высоты здания, следует совмещать с координационными осями здания (рисунок 5.2, </w:t>
      </w:r>
      <w:r w:rsidRPr="00FE502A">
        <w:rPr>
          <w:rFonts w:ascii="Times New Roman" w:hAnsi="Times New Roman" w:cs="Times New Roman"/>
          <w:i/>
          <w:iCs/>
        </w:rPr>
        <w:t>а</w:t>
      </w:r>
      <w:r w:rsidRPr="00FE502A">
        <w:rPr>
          <w:rFonts w:ascii="Times New Roman" w:hAnsi="Times New Roman" w:cs="Times New Roman"/>
        </w:rPr>
        <w:t>).</w:t>
      </w:r>
    </w:p>
    <w:p w14:paraId="512F5CF4" w14:textId="77777777" w:rsidR="00000000" w:rsidRPr="00FE502A" w:rsidRDefault="00994BD8">
      <w:pPr>
        <w:pStyle w:val="FORMATTEXT"/>
        <w:ind w:firstLine="568"/>
        <w:jc w:val="both"/>
        <w:rPr>
          <w:rFonts w:ascii="Times New Roman" w:hAnsi="Times New Roman" w:cs="Times New Roman"/>
        </w:rPr>
      </w:pPr>
    </w:p>
    <w:p w14:paraId="210DCEB0"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 устройстве проходов вдоль подкрановых путей</w:t>
      </w:r>
      <w:r w:rsidRPr="00FE502A">
        <w:rPr>
          <w:rFonts w:ascii="Times New Roman" w:hAnsi="Times New Roman" w:cs="Times New Roman"/>
        </w:rPr>
        <w:t xml:space="preserve"> с одной стороны колонн привязку колонн среднего ряда к координационным осям следует принимать по сечению подкрановой части колонн.</w:t>
      </w:r>
    </w:p>
    <w:p w14:paraId="29BF0BCF" w14:textId="77777777" w:rsidR="00000000" w:rsidRPr="00FE502A" w:rsidRDefault="00994BD8">
      <w:pPr>
        <w:pStyle w:val="FORMATTEXT"/>
        <w:ind w:firstLine="568"/>
        <w:jc w:val="both"/>
        <w:rPr>
          <w:rFonts w:ascii="Times New Roman" w:hAnsi="Times New Roman" w:cs="Times New Roman"/>
        </w:rPr>
      </w:pPr>
    </w:p>
    <w:p w14:paraId="2134BDD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5.1.7 В зданиях без мостовых кранов привязку колонн крайнего продольного ряда к координационной оси следует принимать равно</w:t>
      </w:r>
      <w:r w:rsidRPr="00FE502A">
        <w:rPr>
          <w:rFonts w:ascii="Times New Roman" w:hAnsi="Times New Roman" w:cs="Times New Roman"/>
        </w:rPr>
        <w:t xml:space="preserve">й нулю, совмещая внешнюю грань колонны с координационной осью здания (рисунок 5.2, </w:t>
      </w:r>
      <w:r w:rsidRPr="00FE502A">
        <w:rPr>
          <w:rFonts w:ascii="Times New Roman" w:hAnsi="Times New Roman" w:cs="Times New Roman"/>
          <w:i/>
          <w:iCs/>
        </w:rPr>
        <w:t>б</w:t>
      </w:r>
      <w:r w:rsidRPr="00FE502A">
        <w:rPr>
          <w:rFonts w:ascii="Times New Roman" w:hAnsi="Times New Roman" w:cs="Times New Roman"/>
        </w:rPr>
        <w:t>).</w:t>
      </w:r>
    </w:p>
    <w:p w14:paraId="7F62EEE9" w14:textId="77777777" w:rsidR="00000000" w:rsidRPr="00FE502A" w:rsidRDefault="00994BD8">
      <w:pPr>
        <w:pStyle w:val="FORMATTEXT"/>
        <w:ind w:firstLine="568"/>
        <w:jc w:val="both"/>
        <w:rPr>
          <w:rFonts w:ascii="Times New Roman" w:hAnsi="Times New Roman" w:cs="Times New Roman"/>
        </w:rPr>
      </w:pPr>
    </w:p>
    <w:p w14:paraId="117467B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В зданиях с мостовыми кранами привязку колонн крайнего продольного ряда к координационной оси следует принимать:</w:t>
      </w:r>
    </w:p>
    <w:p w14:paraId="39BCAAAE" w14:textId="77777777" w:rsidR="00000000" w:rsidRPr="00FE502A" w:rsidRDefault="00994BD8">
      <w:pPr>
        <w:pStyle w:val="FORMATTEXT"/>
        <w:ind w:firstLine="568"/>
        <w:jc w:val="both"/>
        <w:rPr>
          <w:rFonts w:ascii="Times New Roman" w:hAnsi="Times New Roman" w:cs="Times New Roman"/>
        </w:rPr>
      </w:pPr>
    </w:p>
    <w:p w14:paraId="15ECBA11" w14:textId="237E8683"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- 0 мм - при шаге колонн 6 м, грузоподъемности крана д</w:t>
      </w:r>
      <w:r w:rsidRPr="00FE502A">
        <w:rPr>
          <w:rFonts w:ascii="Times New Roman" w:hAnsi="Times New Roman" w:cs="Times New Roman"/>
        </w:rPr>
        <w:t xml:space="preserve">о 32 т включительно, высоте здания </w:t>
      </w:r>
      <w:r w:rsidR="00F63000" w:rsidRPr="00FE502A">
        <w:rPr>
          <w:rFonts w:ascii="Times New Roman" w:hAnsi="Times New Roman" w:cs="Times New Roman"/>
          <w:noProof/>
          <w:position w:val="-11"/>
        </w:rPr>
        <w:drawing>
          <wp:inline distT="0" distB="0" distL="0" distR="0" wp14:anchorId="72F461AB" wp14:editId="11311851">
            <wp:extent cx="231775" cy="231775"/>
            <wp:effectExtent l="0" t="0" r="0" b="0"/>
            <wp:docPr id="2939" name="Рисунок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FE502A">
        <w:rPr>
          <w:rFonts w:ascii="Times New Roman" w:hAnsi="Times New Roman" w:cs="Times New Roman"/>
        </w:rPr>
        <w:t>(рисунок 5.1) не более 14,4 м;</w:t>
      </w:r>
    </w:p>
    <w:p w14:paraId="35AAE462" w14:textId="77777777" w:rsidR="00000000" w:rsidRPr="00FE502A" w:rsidRDefault="00994BD8">
      <w:pPr>
        <w:pStyle w:val="FORMATTEXT"/>
        <w:ind w:firstLine="568"/>
        <w:jc w:val="both"/>
        <w:rPr>
          <w:rFonts w:ascii="Times New Roman" w:hAnsi="Times New Roman" w:cs="Times New Roman"/>
        </w:rPr>
      </w:pPr>
    </w:p>
    <w:p w14:paraId="78086501"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- 250 мм - в случае невыполнения хотя бы одного вышеприведенного условия.</w:t>
      </w:r>
    </w:p>
    <w:p w14:paraId="7517DCA8" w14:textId="77777777" w:rsidR="00000000" w:rsidRPr="00FE502A" w:rsidRDefault="00994BD8">
      <w:pPr>
        <w:pStyle w:val="FORMATTEXT"/>
        <w:ind w:firstLine="568"/>
        <w:jc w:val="both"/>
        <w:rPr>
          <w:rFonts w:ascii="Times New Roman" w:hAnsi="Times New Roman" w:cs="Times New Roman"/>
        </w:rPr>
      </w:pPr>
    </w:p>
    <w:p w14:paraId="2F791EA1" w14:textId="60893D20"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 привязке колонн среднего и крайнего рядов в торцах зданий к поперечным коо</w:t>
      </w:r>
      <w:r w:rsidRPr="00FE502A">
        <w:rPr>
          <w:rFonts w:ascii="Times New Roman" w:hAnsi="Times New Roman" w:cs="Times New Roman"/>
        </w:rPr>
        <w:t xml:space="preserve">рдинационным осям необходимо совмещать поперечную ось с внешней гранью колонны, или смещать геометрическую ось колонны с поперечной координационной оси на расстояние </w:t>
      </w:r>
      <w:r w:rsidR="00F63000" w:rsidRPr="00FE502A">
        <w:rPr>
          <w:rFonts w:ascii="Times New Roman" w:hAnsi="Times New Roman" w:cs="Times New Roman"/>
          <w:noProof/>
          <w:position w:val="-7"/>
        </w:rPr>
        <w:drawing>
          <wp:inline distT="0" distB="0" distL="0" distR="0" wp14:anchorId="2453DF6C" wp14:editId="03B56250">
            <wp:extent cx="122555" cy="143510"/>
            <wp:effectExtent l="0" t="0" r="0" b="0"/>
            <wp:docPr id="2940" name="Рисунок 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FE502A">
        <w:rPr>
          <w:rFonts w:ascii="Times New Roman" w:hAnsi="Times New Roman" w:cs="Times New Roman"/>
        </w:rPr>
        <w:t>=500 или более (кратно 250) мм внутрь здания (рисунок 5</w:t>
      </w:r>
      <w:r w:rsidRPr="00FE502A">
        <w:rPr>
          <w:rFonts w:ascii="Times New Roman" w:hAnsi="Times New Roman" w:cs="Times New Roman"/>
        </w:rPr>
        <w:t xml:space="preserve">.3, </w:t>
      </w:r>
      <w:r w:rsidRPr="00FE502A">
        <w:rPr>
          <w:rFonts w:ascii="Times New Roman" w:hAnsi="Times New Roman" w:cs="Times New Roman"/>
          <w:i/>
          <w:iCs/>
        </w:rPr>
        <w:t>а</w:t>
      </w:r>
      <w:r w:rsidRPr="00FE502A">
        <w:rPr>
          <w:rFonts w:ascii="Times New Roman" w:hAnsi="Times New Roman" w:cs="Times New Roman"/>
        </w:rPr>
        <w:t>).</w:t>
      </w:r>
    </w:p>
    <w:p w14:paraId="5498DB3B" w14:textId="77777777" w:rsidR="00000000" w:rsidRPr="00FE502A" w:rsidRDefault="00994BD8">
      <w:pPr>
        <w:pStyle w:val="FORMATTEXT"/>
        <w:ind w:firstLine="568"/>
        <w:jc w:val="both"/>
        <w:rPr>
          <w:rFonts w:ascii="Times New Roman" w:hAnsi="Times New Roman" w:cs="Times New Roman"/>
        </w:rPr>
      </w:pPr>
    </w:p>
    <w:p w14:paraId="071F50F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Ось поперечного температурного шва на парных колоннах с пролетами равной высоты следует совмещать с поперечной координационной осью (рисунок 5.3, </w:t>
      </w:r>
      <w:r w:rsidRPr="00FE502A">
        <w:rPr>
          <w:rFonts w:ascii="Times New Roman" w:hAnsi="Times New Roman" w:cs="Times New Roman"/>
          <w:i/>
          <w:iCs/>
        </w:rPr>
        <w:t>б</w:t>
      </w:r>
      <w:r w:rsidRPr="00FE502A">
        <w:rPr>
          <w:rFonts w:ascii="Times New Roman" w:hAnsi="Times New Roman" w:cs="Times New Roman"/>
        </w:rPr>
        <w:t>). Допускается в пределах вставки принимать ширину шва между двумя поперечными координационными осям</w:t>
      </w:r>
      <w:r w:rsidRPr="00FE502A">
        <w:rPr>
          <w:rFonts w:ascii="Times New Roman" w:hAnsi="Times New Roman" w:cs="Times New Roman"/>
        </w:rPr>
        <w:t xml:space="preserve">и кратной 50 мм. </w:t>
      </w:r>
    </w:p>
    <w:p w14:paraId="57729243"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4050"/>
        <w:gridCol w:w="5160"/>
      </w:tblGrid>
      <w:tr w:rsidR="00FE502A" w:rsidRPr="00FE502A" w14:paraId="058F8D23" w14:textId="77777777">
        <w:tblPrEx>
          <w:tblCellMar>
            <w:top w:w="0" w:type="dxa"/>
            <w:bottom w:w="0" w:type="dxa"/>
          </w:tblCellMar>
        </w:tblPrEx>
        <w:trPr>
          <w:jc w:val="center"/>
        </w:trPr>
        <w:tc>
          <w:tcPr>
            <w:tcW w:w="4050" w:type="dxa"/>
            <w:tcBorders>
              <w:top w:val="nil"/>
              <w:left w:val="nil"/>
              <w:bottom w:val="nil"/>
              <w:right w:val="nil"/>
            </w:tcBorders>
            <w:tcMar>
              <w:top w:w="114" w:type="dxa"/>
              <w:left w:w="28" w:type="dxa"/>
              <w:bottom w:w="114" w:type="dxa"/>
              <w:right w:w="28" w:type="dxa"/>
            </w:tcMar>
          </w:tcPr>
          <w:p w14:paraId="6161EF73" w14:textId="20B205EE" w:rsidR="00000000" w:rsidRPr="00FE502A" w:rsidRDefault="00F63000">
            <w:pPr>
              <w:pStyle w:val="FORMATTEXT"/>
              <w:jc w:val="center"/>
              <w:rPr>
                <w:rFonts w:ascii="Times New Roman" w:hAnsi="Times New Roman" w:cs="Times New Roman"/>
                <w:sz w:val="18"/>
                <w:szCs w:val="18"/>
              </w:rPr>
            </w:pPr>
            <w:r w:rsidRPr="00FE502A">
              <w:rPr>
                <w:rFonts w:ascii="Times New Roman" w:hAnsi="Times New Roman" w:cs="Times New Roman"/>
                <w:noProof/>
                <w:position w:val="-144"/>
                <w:sz w:val="18"/>
                <w:szCs w:val="18"/>
              </w:rPr>
              <w:lastRenderedPageBreak/>
              <w:drawing>
                <wp:inline distT="0" distB="0" distL="0" distR="0" wp14:anchorId="40AF0747" wp14:editId="190CF224">
                  <wp:extent cx="1821815" cy="3630295"/>
                  <wp:effectExtent l="0" t="0" r="0" b="0"/>
                  <wp:docPr id="2941" name="Рисунок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1815" cy="3630295"/>
                          </a:xfrm>
                          <a:prstGeom prst="rect">
                            <a:avLst/>
                          </a:prstGeom>
                          <a:noFill/>
                          <a:ln>
                            <a:noFill/>
                          </a:ln>
                        </pic:spPr>
                      </pic:pic>
                    </a:graphicData>
                  </a:graphic>
                </wp:inline>
              </w:drawing>
            </w:r>
          </w:p>
        </w:tc>
        <w:tc>
          <w:tcPr>
            <w:tcW w:w="5160" w:type="dxa"/>
            <w:tcBorders>
              <w:top w:val="nil"/>
              <w:left w:val="nil"/>
              <w:bottom w:val="nil"/>
              <w:right w:val="nil"/>
            </w:tcBorders>
            <w:tcMar>
              <w:top w:w="114" w:type="dxa"/>
              <w:left w:w="28" w:type="dxa"/>
              <w:bottom w:w="114" w:type="dxa"/>
              <w:right w:w="28" w:type="dxa"/>
            </w:tcMar>
          </w:tcPr>
          <w:p w14:paraId="052C0A30" w14:textId="5CD235E8" w:rsidR="00000000" w:rsidRPr="00FE502A" w:rsidRDefault="00F63000">
            <w:pPr>
              <w:pStyle w:val="FORMATTEXT"/>
              <w:jc w:val="center"/>
              <w:rPr>
                <w:rFonts w:ascii="Times New Roman" w:hAnsi="Times New Roman" w:cs="Times New Roman"/>
                <w:sz w:val="18"/>
                <w:szCs w:val="18"/>
              </w:rPr>
            </w:pPr>
            <w:r w:rsidRPr="00FE502A">
              <w:rPr>
                <w:rFonts w:ascii="Times New Roman" w:hAnsi="Times New Roman" w:cs="Times New Roman"/>
                <w:noProof/>
                <w:position w:val="-144"/>
                <w:sz w:val="18"/>
                <w:szCs w:val="18"/>
              </w:rPr>
              <w:drawing>
                <wp:inline distT="0" distB="0" distL="0" distR="0" wp14:anchorId="15B70EDB" wp14:editId="672A4CD3">
                  <wp:extent cx="3145790" cy="3630295"/>
                  <wp:effectExtent l="0" t="0" r="0" b="0"/>
                  <wp:docPr id="2942" name="Рисунок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5790" cy="3630295"/>
                          </a:xfrm>
                          <a:prstGeom prst="rect">
                            <a:avLst/>
                          </a:prstGeom>
                          <a:noFill/>
                          <a:ln>
                            <a:noFill/>
                          </a:ln>
                        </pic:spPr>
                      </pic:pic>
                    </a:graphicData>
                  </a:graphic>
                </wp:inline>
              </w:drawing>
            </w:r>
          </w:p>
        </w:tc>
      </w:tr>
      <w:tr w:rsidR="00FE502A" w:rsidRPr="00FE502A" w14:paraId="4FFDAF00" w14:textId="77777777">
        <w:tblPrEx>
          <w:tblCellMar>
            <w:top w:w="0" w:type="dxa"/>
            <w:bottom w:w="0" w:type="dxa"/>
          </w:tblCellMar>
        </w:tblPrEx>
        <w:trPr>
          <w:jc w:val="center"/>
        </w:trPr>
        <w:tc>
          <w:tcPr>
            <w:tcW w:w="4050" w:type="dxa"/>
            <w:tcBorders>
              <w:top w:val="nil"/>
              <w:left w:val="nil"/>
              <w:bottom w:val="nil"/>
              <w:right w:val="nil"/>
            </w:tcBorders>
            <w:tcMar>
              <w:top w:w="114" w:type="dxa"/>
              <w:left w:w="28" w:type="dxa"/>
              <w:bottom w:w="114" w:type="dxa"/>
              <w:right w:w="28" w:type="dxa"/>
            </w:tcMar>
          </w:tcPr>
          <w:p w14:paraId="6F2625F1"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i/>
                <w:iCs/>
                <w:sz w:val="18"/>
                <w:szCs w:val="18"/>
              </w:rPr>
              <w:t>а</w:t>
            </w:r>
            <w:r w:rsidRPr="00FE502A">
              <w:rPr>
                <w:rFonts w:ascii="Times New Roman" w:hAnsi="Times New Roman" w:cs="Times New Roman"/>
                <w:sz w:val="18"/>
                <w:szCs w:val="18"/>
              </w:rPr>
              <w:t xml:space="preserve"> - средние ряды; </w:t>
            </w:r>
          </w:p>
        </w:tc>
        <w:tc>
          <w:tcPr>
            <w:tcW w:w="5160" w:type="dxa"/>
            <w:tcBorders>
              <w:top w:val="nil"/>
              <w:left w:val="nil"/>
              <w:bottom w:val="nil"/>
              <w:right w:val="nil"/>
            </w:tcBorders>
            <w:tcMar>
              <w:top w:w="114" w:type="dxa"/>
              <w:left w:w="28" w:type="dxa"/>
              <w:bottom w:w="114" w:type="dxa"/>
              <w:right w:w="28" w:type="dxa"/>
            </w:tcMar>
          </w:tcPr>
          <w:p w14:paraId="258A9187"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i/>
                <w:iCs/>
                <w:sz w:val="18"/>
                <w:szCs w:val="18"/>
              </w:rPr>
              <w:t>б</w:t>
            </w:r>
            <w:r w:rsidRPr="00FE502A">
              <w:rPr>
                <w:rFonts w:ascii="Times New Roman" w:hAnsi="Times New Roman" w:cs="Times New Roman"/>
                <w:sz w:val="18"/>
                <w:szCs w:val="18"/>
              </w:rPr>
              <w:t xml:space="preserve"> - крайние ряды </w:t>
            </w:r>
          </w:p>
        </w:tc>
      </w:tr>
    </w:tbl>
    <w:p w14:paraId="522F6D5D"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008364E0" w14:textId="77777777" w:rsidR="00000000" w:rsidRPr="00FE502A" w:rsidRDefault="00994BD8">
      <w:pPr>
        <w:pStyle w:val="FORMATTEXT"/>
        <w:jc w:val="center"/>
        <w:rPr>
          <w:rFonts w:ascii="Times New Roman" w:hAnsi="Times New Roman" w:cs="Times New Roman"/>
        </w:rPr>
      </w:pPr>
    </w:p>
    <w:p w14:paraId="4BC1A1EB"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5.2 - Привязка колонн к координационным осям </w:t>
      </w:r>
    </w:p>
    <w:p w14:paraId="5E6D8538" w14:textId="77777777"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w:t>
      </w:r>
    </w:p>
    <w:p w14:paraId="2A9C9A46"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540"/>
      </w:tblGrid>
      <w:tr w:rsidR="00FE502A" w:rsidRPr="00FE502A" w14:paraId="603CE398" w14:textId="77777777">
        <w:tblPrEx>
          <w:tblCellMar>
            <w:top w:w="0" w:type="dxa"/>
            <w:bottom w:w="0" w:type="dxa"/>
          </w:tblCellMar>
        </w:tblPrEx>
        <w:trPr>
          <w:jc w:val="center"/>
        </w:trPr>
        <w:tc>
          <w:tcPr>
            <w:tcW w:w="9540" w:type="dxa"/>
            <w:tcBorders>
              <w:top w:val="nil"/>
              <w:left w:val="nil"/>
              <w:bottom w:val="nil"/>
              <w:right w:val="nil"/>
            </w:tcBorders>
            <w:tcMar>
              <w:top w:w="114" w:type="dxa"/>
              <w:left w:w="28" w:type="dxa"/>
              <w:bottom w:w="114" w:type="dxa"/>
              <w:right w:w="28" w:type="dxa"/>
            </w:tcMar>
          </w:tcPr>
          <w:p w14:paraId="54D73C9B" w14:textId="4F7D5AB0"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63"/>
                <w:sz w:val="24"/>
                <w:szCs w:val="24"/>
              </w:rPr>
              <w:drawing>
                <wp:inline distT="0" distB="0" distL="0" distR="0" wp14:anchorId="2AC195CA" wp14:editId="1448FF78">
                  <wp:extent cx="5431790" cy="4094480"/>
                  <wp:effectExtent l="0" t="0" r="0" b="0"/>
                  <wp:docPr id="2943" name="Рисунок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1790" cy="4094480"/>
                          </a:xfrm>
                          <a:prstGeom prst="rect">
                            <a:avLst/>
                          </a:prstGeom>
                          <a:noFill/>
                          <a:ln>
                            <a:noFill/>
                          </a:ln>
                        </pic:spPr>
                      </pic:pic>
                    </a:graphicData>
                  </a:graphic>
                </wp:inline>
              </w:drawing>
            </w:r>
          </w:p>
        </w:tc>
      </w:tr>
    </w:tbl>
    <w:p w14:paraId="1AF41D88"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221D9FAF" w14:textId="77777777" w:rsidR="00000000" w:rsidRPr="00FE502A" w:rsidRDefault="00994BD8">
      <w:pPr>
        <w:pStyle w:val="FORMATTEXT"/>
        <w:jc w:val="center"/>
        <w:rPr>
          <w:rFonts w:ascii="Times New Roman" w:hAnsi="Times New Roman" w:cs="Times New Roman"/>
        </w:rPr>
      </w:pPr>
    </w:p>
    <w:p w14:paraId="6583B5AB"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a</w:t>
      </w:r>
      <w:r w:rsidRPr="00FE502A">
        <w:rPr>
          <w:rFonts w:ascii="Times New Roman" w:hAnsi="Times New Roman" w:cs="Times New Roman"/>
        </w:rPr>
        <w:t xml:space="preserve"> - торец зданий; </w:t>
      </w:r>
      <w:r w:rsidRPr="00FE502A">
        <w:rPr>
          <w:rFonts w:ascii="Times New Roman" w:hAnsi="Times New Roman" w:cs="Times New Roman"/>
          <w:i/>
          <w:iCs/>
        </w:rPr>
        <w:t>б</w:t>
      </w:r>
      <w:r w:rsidRPr="00FE502A">
        <w:rPr>
          <w:rFonts w:ascii="Times New Roman" w:hAnsi="Times New Roman" w:cs="Times New Roman"/>
        </w:rPr>
        <w:t xml:space="preserve"> - поперечный температурный шов</w:t>
      </w:r>
    </w:p>
    <w:p w14:paraId="08DD4AB3" w14:textId="77777777" w:rsidR="00000000" w:rsidRPr="00FE502A" w:rsidRDefault="00994BD8">
      <w:pPr>
        <w:pStyle w:val="FORMATTEXT"/>
        <w:jc w:val="center"/>
        <w:rPr>
          <w:rFonts w:ascii="Times New Roman" w:hAnsi="Times New Roman" w:cs="Times New Roman"/>
        </w:rPr>
      </w:pPr>
    </w:p>
    <w:p w14:paraId="2C8765E2"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5.3 - Привязка колонн к координационным осям </w:t>
      </w:r>
    </w:p>
    <w:p w14:paraId="615C530F"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5.1.8 Для выполнения продольного температурного шва на парных колоннах в зданиях с пролетами одинаковой высоты</w:t>
      </w:r>
      <w:r w:rsidRPr="00FE502A">
        <w:rPr>
          <w:rFonts w:ascii="Times New Roman" w:hAnsi="Times New Roman" w:cs="Times New Roman"/>
        </w:rPr>
        <w:t xml:space="preserve"> следует предусматривать две продольные координационные оси со вставкой между ними. Размер вставки должен быть равен сумме размеров привязки к координационным осям граней колонны, обращенных в сторону шва, и расстоянию между этими гранями, равному 500 мм, </w:t>
      </w:r>
      <w:r w:rsidRPr="00FE502A">
        <w:rPr>
          <w:rFonts w:ascii="Times New Roman" w:hAnsi="Times New Roman" w:cs="Times New Roman"/>
        </w:rPr>
        <w:t>для большего размера - кратному 250 мм (рисунок 5.4). При устройстве продольного температурного шва в зданиях с покрытиями по подстропильным конструкциям грани колонн, обращенные в сторону шва, следует смещать с координационных осей в сторону шва на 250 мм</w:t>
      </w:r>
      <w:r w:rsidRPr="00FE502A">
        <w:rPr>
          <w:rFonts w:ascii="Times New Roman" w:hAnsi="Times New Roman" w:cs="Times New Roman"/>
        </w:rPr>
        <w:t>.</w:t>
      </w:r>
    </w:p>
    <w:p w14:paraId="2DEB5CFD" w14:textId="77777777" w:rsidR="00000000" w:rsidRPr="00FE502A" w:rsidRDefault="00994BD8">
      <w:pPr>
        <w:pStyle w:val="FORMATTEXT"/>
        <w:ind w:firstLine="568"/>
        <w:jc w:val="both"/>
        <w:rPr>
          <w:rFonts w:ascii="Times New Roman" w:hAnsi="Times New Roman" w:cs="Times New Roman"/>
        </w:rPr>
      </w:pPr>
    </w:p>
    <w:p w14:paraId="395B170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5.1.9 При перепаде высот поперек пролетов здания на парных колоннах следует предусматривать две поперечные координационные оси со вставкой, кратной 50 мм, но не менее 300 мм.</w:t>
      </w:r>
    </w:p>
    <w:p w14:paraId="768F1519" w14:textId="77777777" w:rsidR="00000000" w:rsidRPr="00FE502A" w:rsidRDefault="00994BD8">
      <w:pPr>
        <w:pStyle w:val="FORMATTEXT"/>
        <w:ind w:firstLine="568"/>
        <w:jc w:val="both"/>
        <w:rPr>
          <w:rFonts w:ascii="Times New Roman" w:hAnsi="Times New Roman" w:cs="Times New Roman"/>
        </w:rPr>
      </w:pPr>
    </w:p>
    <w:p w14:paraId="6A294AB4" w14:textId="1AA7CB1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5.1.10 При перепаде высот параллельных пролетов на парных колоннах следует пр</w:t>
      </w:r>
      <w:r w:rsidRPr="00FE502A">
        <w:rPr>
          <w:rFonts w:ascii="Times New Roman" w:hAnsi="Times New Roman" w:cs="Times New Roman"/>
        </w:rPr>
        <w:t xml:space="preserve">инимать две продольные координационные оси со вставкой </w:t>
      </w:r>
      <w:r w:rsidR="00F63000" w:rsidRPr="00FE502A">
        <w:rPr>
          <w:rFonts w:ascii="Times New Roman" w:hAnsi="Times New Roman" w:cs="Times New Roman"/>
          <w:noProof/>
          <w:position w:val="-7"/>
        </w:rPr>
        <w:drawing>
          <wp:inline distT="0" distB="0" distL="0" distR="0" wp14:anchorId="5F9C42FE" wp14:editId="568DD817">
            <wp:extent cx="116205" cy="143510"/>
            <wp:effectExtent l="0" t="0" r="0" b="0"/>
            <wp:docPr id="2944" name="Рисунок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FE502A">
        <w:rPr>
          <w:rFonts w:ascii="Times New Roman" w:hAnsi="Times New Roman" w:cs="Times New Roman"/>
        </w:rPr>
        <w:t xml:space="preserve">, кратной 50 мм, но не менее 300 мм. </w:t>
      </w:r>
    </w:p>
    <w:p w14:paraId="4D23C783"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600"/>
      </w:tblGrid>
      <w:tr w:rsidR="00FE502A" w:rsidRPr="00FE502A" w14:paraId="3CCC5485" w14:textId="77777777">
        <w:tblPrEx>
          <w:tblCellMar>
            <w:top w:w="0" w:type="dxa"/>
            <w:bottom w:w="0" w:type="dxa"/>
          </w:tblCellMar>
        </w:tblPrEx>
        <w:trPr>
          <w:jc w:val="center"/>
        </w:trPr>
        <w:tc>
          <w:tcPr>
            <w:tcW w:w="6600" w:type="dxa"/>
            <w:tcBorders>
              <w:top w:val="nil"/>
              <w:left w:val="nil"/>
              <w:bottom w:val="nil"/>
              <w:right w:val="nil"/>
            </w:tcBorders>
            <w:tcMar>
              <w:top w:w="114" w:type="dxa"/>
              <w:left w:w="28" w:type="dxa"/>
              <w:bottom w:w="114" w:type="dxa"/>
              <w:right w:w="28" w:type="dxa"/>
            </w:tcMar>
          </w:tcPr>
          <w:p w14:paraId="70A9CA8C" w14:textId="6D09C8F9"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11"/>
                <w:sz w:val="24"/>
                <w:szCs w:val="24"/>
              </w:rPr>
              <w:drawing>
                <wp:inline distT="0" distB="0" distL="0" distR="0" wp14:anchorId="08C2F799" wp14:editId="25EC15B7">
                  <wp:extent cx="1821815" cy="2783840"/>
                  <wp:effectExtent l="0" t="0" r="0" b="0"/>
                  <wp:docPr id="2945" name="Рисунок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1815" cy="2783840"/>
                          </a:xfrm>
                          <a:prstGeom prst="rect">
                            <a:avLst/>
                          </a:prstGeom>
                          <a:noFill/>
                          <a:ln>
                            <a:noFill/>
                          </a:ln>
                        </pic:spPr>
                      </pic:pic>
                    </a:graphicData>
                  </a:graphic>
                </wp:inline>
              </w:drawing>
            </w:r>
          </w:p>
        </w:tc>
      </w:tr>
    </w:tbl>
    <w:p w14:paraId="05D34F4E"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169626C6" w14:textId="77777777" w:rsidR="00000000" w:rsidRPr="00FE502A" w:rsidRDefault="00994BD8">
      <w:pPr>
        <w:pStyle w:val="FORMATTEXT"/>
        <w:jc w:val="center"/>
        <w:rPr>
          <w:rFonts w:ascii="Times New Roman" w:hAnsi="Times New Roman" w:cs="Times New Roman"/>
        </w:rPr>
      </w:pPr>
    </w:p>
    <w:p w14:paraId="195A3FB1"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5.4 - Привязка колонн в продольных температурных швах со вставкой </w:t>
      </w:r>
    </w:p>
    <w:p w14:paraId="364A20E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Привязку ко</w:t>
      </w:r>
      <w:r w:rsidRPr="00FE502A">
        <w:rPr>
          <w:rFonts w:ascii="Times New Roman" w:hAnsi="Times New Roman" w:cs="Times New Roman"/>
        </w:rPr>
        <w:t>лонн к продольным координационным осям принимают в зависимости от шага колонн, грузоподъемности, режима работы и вида кранового оборудования (рисунок 5.5). Вставка должна быть равна округленной сумме следующих размеров: привязки к продольным координационны</w:t>
      </w:r>
      <w:r w:rsidRPr="00FE502A">
        <w:rPr>
          <w:rFonts w:ascii="Times New Roman" w:hAnsi="Times New Roman" w:cs="Times New Roman"/>
        </w:rPr>
        <w:t>м осям граней колонны, обращенных в сторону перепада; зазора между наружной гранью колонн повышенного пролета и внутренней плоскостью стены; толщины стены и зазора не менее 50 мм между наружной плоскостью этой стены и гранью колонн пониженного пролета.</w:t>
      </w:r>
    </w:p>
    <w:p w14:paraId="54DCE8DA" w14:textId="77777777" w:rsidR="00000000" w:rsidRPr="00FE502A" w:rsidRDefault="00994BD8">
      <w:pPr>
        <w:pStyle w:val="FORMATTEXT"/>
        <w:ind w:firstLine="568"/>
        <w:jc w:val="both"/>
        <w:rPr>
          <w:rFonts w:ascii="Times New Roman" w:hAnsi="Times New Roman" w:cs="Times New Roman"/>
        </w:rPr>
      </w:pPr>
    </w:p>
    <w:p w14:paraId="39DDD01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5.</w:t>
      </w:r>
      <w:r w:rsidRPr="00FE502A">
        <w:rPr>
          <w:rFonts w:ascii="Times New Roman" w:hAnsi="Times New Roman" w:cs="Times New Roman"/>
        </w:rPr>
        <w:t>1.11 Значение перепада высот следует принимать кратным 6М (600 мм).</w:t>
      </w:r>
    </w:p>
    <w:p w14:paraId="0D857EA4" w14:textId="77777777" w:rsidR="00000000" w:rsidRPr="00FE502A" w:rsidRDefault="00994BD8">
      <w:pPr>
        <w:pStyle w:val="FORMATTEXT"/>
        <w:ind w:firstLine="568"/>
        <w:jc w:val="both"/>
        <w:rPr>
          <w:rFonts w:ascii="Times New Roman" w:hAnsi="Times New Roman" w:cs="Times New Roman"/>
        </w:rPr>
      </w:pPr>
    </w:p>
    <w:p w14:paraId="55582375"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5.1.12 Примыкания взаимно перпендикулярных пролетов (рисунок 5.6) следует принимать на парных колоннах со вставкой между крайней продольной и торцевой поперечной координационными осями ра</w:t>
      </w:r>
      <w:r w:rsidRPr="00FE502A">
        <w:rPr>
          <w:rFonts w:ascii="Times New Roman" w:hAnsi="Times New Roman" w:cs="Times New Roman"/>
        </w:rPr>
        <w:t>змером, кратным 50 мм, но не менее 300 мм.</w:t>
      </w:r>
    </w:p>
    <w:p w14:paraId="31551D17" w14:textId="77777777" w:rsidR="00000000" w:rsidRPr="00FE502A" w:rsidRDefault="00994BD8">
      <w:pPr>
        <w:pStyle w:val="FORMATTEXT"/>
        <w:ind w:firstLine="568"/>
        <w:jc w:val="both"/>
        <w:rPr>
          <w:rFonts w:ascii="Times New Roman" w:hAnsi="Times New Roman" w:cs="Times New Roman"/>
        </w:rPr>
      </w:pPr>
    </w:p>
    <w:p w14:paraId="2949D02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5.1.13 Продольный температурный шов между параллельными пролетами, примыкающими к перпендикулярному, следует продлевать в перпендикулярный пролет, где он является поперечным температурным швом со вставкой между к</w:t>
      </w:r>
      <w:r w:rsidRPr="00FE502A">
        <w:rPr>
          <w:rFonts w:ascii="Times New Roman" w:hAnsi="Times New Roman" w:cs="Times New Roman"/>
        </w:rPr>
        <w:t>оординационными осями, равной как в продольном, так и в поперечном швах.</w:t>
      </w:r>
    </w:p>
    <w:p w14:paraId="0FC41981" w14:textId="77777777" w:rsidR="00000000" w:rsidRPr="00FE502A" w:rsidRDefault="00994BD8">
      <w:pPr>
        <w:pStyle w:val="FORMATTEXT"/>
        <w:ind w:firstLine="568"/>
        <w:jc w:val="both"/>
        <w:rPr>
          <w:rFonts w:ascii="Times New Roman" w:hAnsi="Times New Roman" w:cs="Times New Roman"/>
        </w:rPr>
      </w:pPr>
    </w:p>
    <w:p w14:paraId="3D8A1CDF" w14:textId="46758E0F"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5.1.14 Протяженность температурного блока следует определять расчетом в соответствии с 6.27 </w:t>
      </w:r>
      <w:r w:rsidRPr="00FE502A">
        <w:rPr>
          <w:rFonts w:ascii="Times New Roman" w:hAnsi="Times New Roman" w:cs="Times New Roman"/>
        </w:rPr>
        <w:t>СП 27.13330.2017</w:t>
      </w:r>
      <w:r w:rsidRPr="00FE502A">
        <w:rPr>
          <w:rFonts w:ascii="Times New Roman" w:hAnsi="Times New Roman" w:cs="Times New Roman"/>
        </w:rPr>
        <w:t xml:space="preserve">. </w:t>
      </w:r>
    </w:p>
    <w:p w14:paraId="7682696E"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960"/>
      </w:tblGrid>
      <w:tr w:rsidR="00FE502A" w:rsidRPr="00FE502A" w14:paraId="7EFB26EF" w14:textId="77777777">
        <w:tblPrEx>
          <w:tblCellMar>
            <w:top w:w="0" w:type="dxa"/>
            <w:bottom w:w="0" w:type="dxa"/>
          </w:tblCellMar>
        </w:tblPrEx>
        <w:trPr>
          <w:jc w:val="center"/>
        </w:trPr>
        <w:tc>
          <w:tcPr>
            <w:tcW w:w="6960" w:type="dxa"/>
            <w:tcBorders>
              <w:top w:val="nil"/>
              <w:left w:val="nil"/>
              <w:bottom w:val="nil"/>
              <w:right w:val="nil"/>
            </w:tcBorders>
            <w:tcMar>
              <w:top w:w="114" w:type="dxa"/>
              <w:left w:w="28" w:type="dxa"/>
              <w:bottom w:w="114" w:type="dxa"/>
              <w:right w:w="28" w:type="dxa"/>
            </w:tcMar>
          </w:tcPr>
          <w:p w14:paraId="041399AD" w14:textId="7071CB3D"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52"/>
                <w:sz w:val="24"/>
                <w:szCs w:val="24"/>
              </w:rPr>
              <w:lastRenderedPageBreak/>
              <w:drawing>
                <wp:inline distT="0" distB="0" distL="0" distR="0" wp14:anchorId="3AA15C95" wp14:editId="1E424C32">
                  <wp:extent cx="2435860" cy="3821430"/>
                  <wp:effectExtent l="0" t="0" r="0" b="0"/>
                  <wp:docPr id="2946" name="Рисунок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5860" cy="3821430"/>
                          </a:xfrm>
                          <a:prstGeom prst="rect">
                            <a:avLst/>
                          </a:prstGeom>
                          <a:noFill/>
                          <a:ln>
                            <a:noFill/>
                          </a:ln>
                        </pic:spPr>
                      </pic:pic>
                    </a:graphicData>
                  </a:graphic>
                </wp:inline>
              </w:drawing>
            </w:r>
          </w:p>
        </w:tc>
      </w:tr>
    </w:tbl>
    <w:p w14:paraId="04119BA9"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328D472F" w14:textId="77777777" w:rsidR="00000000" w:rsidRPr="00FE502A" w:rsidRDefault="00994BD8">
      <w:pPr>
        <w:pStyle w:val="FORMATTEXT"/>
        <w:jc w:val="center"/>
        <w:rPr>
          <w:rFonts w:ascii="Times New Roman" w:hAnsi="Times New Roman" w:cs="Times New Roman"/>
        </w:rPr>
      </w:pPr>
    </w:p>
    <w:p w14:paraId="70F0B707"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Рисунок 5.5 - Привязка колонн в перепадах высот в параллельных пролетах</w:t>
      </w:r>
    </w:p>
    <w:p w14:paraId="5DAA8964" w14:textId="77777777" w:rsidR="00000000" w:rsidRPr="00FE502A" w:rsidRDefault="00994BD8">
      <w:pPr>
        <w:pStyle w:val="FORMATTEXT"/>
        <w:jc w:val="center"/>
        <w:rPr>
          <w:rFonts w:ascii="Times New Roman" w:hAnsi="Times New Roman" w:cs="Times New Roman"/>
        </w:rPr>
      </w:pPr>
    </w:p>
    <w:p w14:paraId="7265B949"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140"/>
      </w:tblGrid>
      <w:tr w:rsidR="00FE502A" w:rsidRPr="00FE502A" w14:paraId="71D168AE" w14:textId="77777777">
        <w:tblPrEx>
          <w:tblCellMar>
            <w:top w:w="0" w:type="dxa"/>
            <w:bottom w:w="0" w:type="dxa"/>
          </w:tblCellMar>
        </w:tblPrEx>
        <w:trPr>
          <w:jc w:val="center"/>
        </w:trPr>
        <w:tc>
          <w:tcPr>
            <w:tcW w:w="7140" w:type="dxa"/>
            <w:tcBorders>
              <w:top w:val="nil"/>
              <w:left w:val="nil"/>
              <w:bottom w:val="nil"/>
              <w:right w:val="nil"/>
            </w:tcBorders>
            <w:tcMar>
              <w:top w:w="114" w:type="dxa"/>
              <w:left w:w="28" w:type="dxa"/>
              <w:bottom w:w="114" w:type="dxa"/>
              <w:right w:w="28" w:type="dxa"/>
            </w:tcMar>
          </w:tcPr>
          <w:p w14:paraId="43821E4E" w14:textId="7B7C627B"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40"/>
                <w:sz w:val="24"/>
                <w:szCs w:val="24"/>
              </w:rPr>
              <w:drawing>
                <wp:inline distT="0" distB="0" distL="0" distR="0" wp14:anchorId="5B699C37" wp14:editId="737F736F">
                  <wp:extent cx="3200400" cy="3507740"/>
                  <wp:effectExtent l="0" t="0" r="0" b="0"/>
                  <wp:docPr id="2947" name="Рисунок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3507740"/>
                          </a:xfrm>
                          <a:prstGeom prst="rect">
                            <a:avLst/>
                          </a:prstGeom>
                          <a:noFill/>
                          <a:ln>
                            <a:noFill/>
                          </a:ln>
                        </pic:spPr>
                      </pic:pic>
                    </a:graphicData>
                  </a:graphic>
                </wp:inline>
              </w:drawing>
            </w:r>
          </w:p>
        </w:tc>
      </w:tr>
    </w:tbl>
    <w:p w14:paraId="09A9CCF5"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52287C4A" w14:textId="77777777" w:rsidR="00000000" w:rsidRPr="00FE502A" w:rsidRDefault="00994BD8">
      <w:pPr>
        <w:pStyle w:val="FORMATTEXT"/>
        <w:jc w:val="center"/>
        <w:rPr>
          <w:rFonts w:ascii="Times New Roman" w:hAnsi="Times New Roman" w:cs="Times New Roman"/>
        </w:rPr>
      </w:pPr>
    </w:p>
    <w:p w14:paraId="7634FFF1"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5.6 - Привязка колонн в месте примыкания взаимно перпендикулярных пролетов </w:t>
      </w:r>
    </w:p>
    <w:p w14:paraId="6A4BB151"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fldChar w:fldCharType="begin"/>
      </w:r>
      <w:r w:rsidRPr="00FE502A">
        <w:rPr>
          <w:rFonts w:ascii="Times New Roman" w:hAnsi="Times New Roman" w:cs="Times New Roman"/>
        </w:rPr>
        <w:instrText xml:space="preserve">tc </w:instrText>
      </w:r>
      <w:r w:rsidRPr="00FE502A">
        <w:rPr>
          <w:rFonts w:ascii="Times New Roman" w:hAnsi="Times New Roman" w:cs="Times New Roman"/>
        </w:rPr>
        <w:instrText xml:space="preserve"> \l 3 </w:instrText>
      </w:r>
      <w:r w:rsidRPr="00FE502A">
        <w:rPr>
          <w:rFonts w:ascii="Times New Roman" w:hAnsi="Times New Roman" w:cs="Times New Roman"/>
        </w:rPr>
        <w:instrText>"</w:instrText>
      </w:r>
      <w:r w:rsidRPr="00FE502A">
        <w:rPr>
          <w:rFonts w:ascii="Times New Roman" w:hAnsi="Times New Roman" w:cs="Times New Roman"/>
        </w:rPr>
        <w:instrText>5.2 Конструктивные системы каркасов одноэтажных зданий"</w:instrText>
      </w:r>
      <w:r w:rsidRPr="00FE502A">
        <w:rPr>
          <w:rFonts w:ascii="Times New Roman" w:hAnsi="Times New Roman" w:cs="Times New Roman"/>
        </w:rPr>
        <w:fldChar w:fldCharType="end"/>
      </w:r>
    </w:p>
    <w:p w14:paraId="74DE5880" w14:textId="77777777" w:rsidR="00000000" w:rsidRPr="00FE502A" w:rsidRDefault="00994BD8">
      <w:pPr>
        <w:pStyle w:val="HEADERTEXT"/>
        <w:rPr>
          <w:rFonts w:ascii="Times New Roman" w:hAnsi="Times New Roman" w:cs="Times New Roman"/>
          <w:b/>
          <w:bCs/>
          <w:color w:val="auto"/>
        </w:rPr>
      </w:pPr>
    </w:p>
    <w:p w14:paraId="10F60BCE" w14:textId="77777777" w:rsidR="00000000" w:rsidRPr="00FE502A" w:rsidRDefault="00994BD8">
      <w:pPr>
        <w:pStyle w:val="HEADERTEXT"/>
        <w:ind w:firstLine="568"/>
        <w:jc w:val="both"/>
        <w:outlineLvl w:val="3"/>
        <w:rPr>
          <w:rFonts w:ascii="Times New Roman" w:hAnsi="Times New Roman" w:cs="Times New Roman"/>
          <w:b/>
          <w:bCs/>
          <w:color w:val="auto"/>
        </w:rPr>
      </w:pPr>
      <w:r w:rsidRPr="00FE502A">
        <w:rPr>
          <w:rFonts w:ascii="Times New Roman" w:hAnsi="Times New Roman" w:cs="Times New Roman"/>
          <w:b/>
          <w:bCs/>
          <w:color w:val="auto"/>
        </w:rPr>
        <w:t xml:space="preserve"> 5.2 Конструктивные системы каркасов одноэтажных зданий </w:t>
      </w:r>
    </w:p>
    <w:p w14:paraId="4A2FA77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lastRenderedPageBreak/>
        <w:t>5.2.1 Каркас одноэтажных зданий с покрытием из плоских элементов состоит из поперечных рам, образованных жестко заделанными в фундаментах колоннами и шарнирно опирающимися на колонны стропильными балками или фермами, и продольных рам, образованных подкрано</w:t>
      </w:r>
      <w:r w:rsidRPr="00FE502A">
        <w:rPr>
          <w:rFonts w:ascii="Times New Roman" w:hAnsi="Times New Roman" w:cs="Times New Roman"/>
        </w:rPr>
        <w:t>выми балками, балками-распорками, подстропильными балками или фермами, жестким диском покрытия и, в необходимых случаях, стальными связями.</w:t>
      </w:r>
    </w:p>
    <w:p w14:paraId="21395575" w14:textId="77777777" w:rsidR="00000000" w:rsidRPr="00FE502A" w:rsidRDefault="00994BD8">
      <w:pPr>
        <w:pStyle w:val="FORMATTEXT"/>
        <w:ind w:firstLine="568"/>
        <w:jc w:val="both"/>
        <w:rPr>
          <w:rFonts w:ascii="Times New Roman" w:hAnsi="Times New Roman" w:cs="Times New Roman"/>
        </w:rPr>
      </w:pPr>
    </w:p>
    <w:p w14:paraId="2F902453"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Жесткий диск покрытия образуется плитами покрытия, приваренными к стропильным фермам или балкам с последующим замон</w:t>
      </w:r>
      <w:r w:rsidRPr="00FE502A">
        <w:rPr>
          <w:rFonts w:ascii="Times New Roman" w:hAnsi="Times New Roman" w:cs="Times New Roman"/>
        </w:rPr>
        <w:t>оличиванием швов.</w:t>
      </w:r>
    </w:p>
    <w:p w14:paraId="47CE4E2E" w14:textId="77777777" w:rsidR="00000000" w:rsidRPr="00FE502A" w:rsidRDefault="00994BD8">
      <w:pPr>
        <w:pStyle w:val="FORMATTEXT"/>
        <w:ind w:firstLine="568"/>
        <w:jc w:val="both"/>
        <w:rPr>
          <w:rFonts w:ascii="Times New Roman" w:hAnsi="Times New Roman" w:cs="Times New Roman"/>
        </w:rPr>
      </w:pPr>
    </w:p>
    <w:p w14:paraId="509A263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5.2.2 Каркас рекомендуется выполнять из унифицированных элементов заводского изготовления, при этом следует применять железобетонные предварительно напряженные несущие конструкции.</w:t>
      </w:r>
    </w:p>
    <w:p w14:paraId="44B99860" w14:textId="77777777" w:rsidR="00000000" w:rsidRPr="00FE502A" w:rsidRDefault="00994BD8">
      <w:pPr>
        <w:pStyle w:val="FORMATTEXT"/>
        <w:ind w:firstLine="568"/>
        <w:jc w:val="both"/>
        <w:rPr>
          <w:rFonts w:ascii="Times New Roman" w:hAnsi="Times New Roman" w:cs="Times New Roman"/>
        </w:rPr>
      </w:pPr>
    </w:p>
    <w:p w14:paraId="1F1766C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5.2.3 Поперечные рамы для одноэтажных производственных </w:t>
      </w:r>
      <w:r w:rsidRPr="00FE502A">
        <w:rPr>
          <w:rFonts w:ascii="Times New Roman" w:hAnsi="Times New Roman" w:cs="Times New Roman"/>
        </w:rPr>
        <w:t>зданий рекомендуется размещать с продольным шагом колонн 6 и 12 м.</w:t>
      </w:r>
    </w:p>
    <w:p w14:paraId="5FCEBA35" w14:textId="77777777" w:rsidR="00000000" w:rsidRPr="00FE502A" w:rsidRDefault="00994BD8">
      <w:pPr>
        <w:pStyle w:val="FORMATTEXT"/>
        <w:ind w:firstLine="568"/>
        <w:jc w:val="both"/>
        <w:rPr>
          <w:rFonts w:ascii="Times New Roman" w:hAnsi="Times New Roman" w:cs="Times New Roman"/>
        </w:rPr>
      </w:pPr>
    </w:p>
    <w:p w14:paraId="18CA5BE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5.2.4 При шаге колонн 6 м поперечные стропильные конструкции следует устанавливать непосредственно по колоннам, а пролет между ними перекрывать плитами длиной 6 м.</w:t>
      </w:r>
    </w:p>
    <w:p w14:paraId="26343576" w14:textId="77777777" w:rsidR="00000000" w:rsidRPr="00FE502A" w:rsidRDefault="00994BD8">
      <w:pPr>
        <w:pStyle w:val="FORMATTEXT"/>
        <w:ind w:firstLine="568"/>
        <w:jc w:val="both"/>
        <w:rPr>
          <w:rFonts w:ascii="Times New Roman" w:hAnsi="Times New Roman" w:cs="Times New Roman"/>
        </w:rPr>
      </w:pPr>
    </w:p>
    <w:p w14:paraId="3BF3BE7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5.2.5 Для шага колонн 1</w:t>
      </w:r>
      <w:r w:rsidRPr="00FE502A">
        <w:rPr>
          <w:rFonts w:ascii="Times New Roman" w:hAnsi="Times New Roman" w:cs="Times New Roman"/>
        </w:rPr>
        <w:t>2 м следует принимать одну из двух конструктивных схем:</w:t>
      </w:r>
    </w:p>
    <w:p w14:paraId="10DEC9D4" w14:textId="77777777" w:rsidR="00000000" w:rsidRPr="00FE502A" w:rsidRDefault="00994BD8">
      <w:pPr>
        <w:pStyle w:val="FORMATTEXT"/>
        <w:ind w:firstLine="568"/>
        <w:jc w:val="both"/>
        <w:rPr>
          <w:rFonts w:ascii="Times New Roman" w:hAnsi="Times New Roman" w:cs="Times New Roman"/>
        </w:rPr>
      </w:pPr>
    </w:p>
    <w:p w14:paraId="4DF18163"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по первой схеме колонны по крайним рядам устанавливают с шагом 6 м, по среднему ряду, где шаг колонн 12 м, устанавливают подстропильные конструкции и на них опирают стропильные фермы или балки чере</w:t>
      </w:r>
      <w:r w:rsidRPr="00FE502A">
        <w:rPr>
          <w:rFonts w:ascii="Times New Roman" w:hAnsi="Times New Roman" w:cs="Times New Roman"/>
        </w:rPr>
        <w:t>з 6 м, перекрывая пролеты здания в поперечном направлении и опирая их на колонны крайних рядов.</w:t>
      </w:r>
    </w:p>
    <w:p w14:paraId="44FD95B8" w14:textId="77777777" w:rsidR="00000000" w:rsidRPr="00FE502A" w:rsidRDefault="00994BD8">
      <w:pPr>
        <w:pStyle w:val="FORMATTEXT"/>
        <w:ind w:firstLine="568"/>
        <w:jc w:val="both"/>
        <w:rPr>
          <w:rFonts w:ascii="Times New Roman" w:hAnsi="Times New Roman" w:cs="Times New Roman"/>
        </w:rPr>
      </w:pPr>
    </w:p>
    <w:p w14:paraId="4F659D1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по второй схеме основные колонны крайних и средних рядов устанавливают с шагом 12 м, стропильные конструкции устанавливают через 12 м и пролет между ними пер</w:t>
      </w:r>
      <w:r w:rsidRPr="00FE502A">
        <w:rPr>
          <w:rFonts w:ascii="Times New Roman" w:hAnsi="Times New Roman" w:cs="Times New Roman"/>
        </w:rPr>
        <w:t>екрывают плитами длиной 12 м.</w:t>
      </w:r>
    </w:p>
    <w:p w14:paraId="0849699C" w14:textId="77777777" w:rsidR="00000000" w:rsidRPr="00FE502A" w:rsidRDefault="00994BD8">
      <w:pPr>
        <w:pStyle w:val="FORMATTEXT"/>
        <w:ind w:firstLine="568"/>
        <w:jc w:val="both"/>
        <w:rPr>
          <w:rFonts w:ascii="Times New Roman" w:hAnsi="Times New Roman" w:cs="Times New Roman"/>
        </w:rPr>
      </w:pPr>
    </w:p>
    <w:p w14:paraId="036533C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5.2.6 Фахверковые колонны следует устанавливать в торцах зданий и между основными колоннами у продольных стен при шаге основных колонн 12 м и шестиметровых стеновых панелях.</w:t>
      </w:r>
    </w:p>
    <w:p w14:paraId="5C7F41C9" w14:textId="77777777" w:rsidR="00000000" w:rsidRPr="00FE502A" w:rsidRDefault="00994BD8">
      <w:pPr>
        <w:pStyle w:val="FORMATTEXT"/>
        <w:ind w:firstLine="568"/>
        <w:jc w:val="both"/>
        <w:rPr>
          <w:rFonts w:ascii="Times New Roman" w:hAnsi="Times New Roman" w:cs="Times New Roman"/>
        </w:rPr>
      </w:pPr>
    </w:p>
    <w:p w14:paraId="190BB19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5.2.7 Система вертикальных и горизонтальных связей</w:t>
      </w:r>
      <w:r w:rsidRPr="00FE502A">
        <w:rPr>
          <w:rFonts w:ascii="Times New Roman" w:hAnsi="Times New Roman" w:cs="Times New Roman"/>
        </w:rPr>
        <w:t xml:space="preserve"> должна выполнять следующие функции: обеспечивать жесткость покрытия в целом; придавать устойчивость сжатым поясам стропильных конструкций; воспринимать ветровые нагрузки, действующие на торец зданий, и воспринимать тормозные нагрузки от мостовых кранов. С</w:t>
      </w:r>
      <w:r w:rsidRPr="00FE502A">
        <w:rPr>
          <w:rFonts w:ascii="Times New Roman" w:hAnsi="Times New Roman" w:cs="Times New Roman"/>
        </w:rPr>
        <w:t>истема связей должна работать совместно с основными элементами каркаса и обеспечивать пространственную жесткость зданий.</w:t>
      </w:r>
    </w:p>
    <w:p w14:paraId="70A87ABE" w14:textId="77777777" w:rsidR="00000000" w:rsidRPr="00FE502A" w:rsidRDefault="00994BD8">
      <w:pPr>
        <w:pStyle w:val="FORMATTEXT"/>
        <w:ind w:firstLine="568"/>
        <w:jc w:val="both"/>
        <w:rPr>
          <w:rFonts w:ascii="Times New Roman" w:hAnsi="Times New Roman" w:cs="Times New Roman"/>
        </w:rPr>
      </w:pPr>
    </w:p>
    <w:p w14:paraId="0A79AE2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5.2.8 Расположенные по продольной линии колонн зданий вертикальные связи создают жесткость и геометрическую неизменяемость каркаса в п</w:t>
      </w:r>
      <w:r w:rsidRPr="00FE502A">
        <w:rPr>
          <w:rFonts w:ascii="Times New Roman" w:hAnsi="Times New Roman" w:cs="Times New Roman"/>
        </w:rPr>
        <w:t>родольном направлении. Их следует предусматривать для каждого температурного блока и размещать в его середине, т.к. вертикальные связи, расположенные по краям блока, препятствуют температурным деформациям и могут вызывать значительные напряжения в конструк</w:t>
      </w:r>
      <w:r w:rsidRPr="00FE502A">
        <w:rPr>
          <w:rFonts w:ascii="Times New Roman" w:hAnsi="Times New Roman" w:cs="Times New Roman"/>
        </w:rPr>
        <w:t>циях.</w:t>
      </w:r>
    </w:p>
    <w:p w14:paraId="791AF3FE" w14:textId="77777777" w:rsidR="00000000" w:rsidRPr="00FE502A" w:rsidRDefault="00994BD8">
      <w:pPr>
        <w:pStyle w:val="FORMATTEXT"/>
        <w:ind w:firstLine="568"/>
        <w:jc w:val="both"/>
        <w:rPr>
          <w:rFonts w:ascii="Times New Roman" w:hAnsi="Times New Roman" w:cs="Times New Roman"/>
        </w:rPr>
      </w:pPr>
    </w:p>
    <w:p w14:paraId="1A0F51B5"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Для каркасов одноэтажных зданий с железобетонными колоннами следует применять стальные вертикальные связи (рисунок 5.7):</w:t>
      </w:r>
    </w:p>
    <w:p w14:paraId="58BE5F19" w14:textId="77777777" w:rsidR="00000000" w:rsidRPr="00FE502A" w:rsidRDefault="00994BD8">
      <w:pPr>
        <w:pStyle w:val="FORMATTEXT"/>
        <w:ind w:firstLine="568"/>
        <w:jc w:val="both"/>
        <w:rPr>
          <w:rFonts w:ascii="Times New Roman" w:hAnsi="Times New Roman" w:cs="Times New Roman"/>
        </w:rPr>
      </w:pPr>
    </w:p>
    <w:p w14:paraId="1A5333D3"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крестовые - при шаге 6 м;</w:t>
      </w:r>
    </w:p>
    <w:p w14:paraId="04F7F528" w14:textId="77777777" w:rsidR="00000000" w:rsidRPr="00FE502A" w:rsidRDefault="00994BD8">
      <w:pPr>
        <w:pStyle w:val="FORMATTEXT"/>
        <w:ind w:firstLine="568"/>
        <w:jc w:val="both"/>
        <w:rPr>
          <w:rFonts w:ascii="Times New Roman" w:hAnsi="Times New Roman" w:cs="Times New Roman"/>
        </w:rPr>
      </w:pPr>
    </w:p>
    <w:p w14:paraId="3784A84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портальные - при шаге 12 м.</w:t>
      </w:r>
    </w:p>
    <w:p w14:paraId="773917E4" w14:textId="77777777" w:rsidR="00000000" w:rsidRPr="00FE502A" w:rsidRDefault="00994BD8">
      <w:pPr>
        <w:pStyle w:val="FORMATTEXT"/>
        <w:ind w:firstLine="568"/>
        <w:jc w:val="both"/>
        <w:rPr>
          <w:rFonts w:ascii="Times New Roman" w:hAnsi="Times New Roman" w:cs="Times New Roman"/>
        </w:rPr>
      </w:pPr>
    </w:p>
    <w:p w14:paraId="64566D14"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Связи следует выполнять из прокатных уголков и соединять с колонна</w:t>
      </w:r>
      <w:r w:rsidRPr="00FE502A">
        <w:rPr>
          <w:rFonts w:ascii="Times New Roman" w:hAnsi="Times New Roman" w:cs="Times New Roman"/>
        </w:rPr>
        <w:t>ми путем сварки косынок крестов с закладными деталями, возможно крепление связей непосредственно к фундаментам.</w:t>
      </w:r>
    </w:p>
    <w:p w14:paraId="62A37DCB" w14:textId="77777777" w:rsidR="00000000" w:rsidRPr="00FE502A" w:rsidRDefault="00994BD8">
      <w:pPr>
        <w:pStyle w:val="FORMATTEXT"/>
        <w:ind w:firstLine="568"/>
        <w:jc w:val="both"/>
        <w:rPr>
          <w:rFonts w:ascii="Times New Roman" w:hAnsi="Times New Roman" w:cs="Times New Roman"/>
        </w:rPr>
      </w:pPr>
    </w:p>
    <w:p w14:paraId="351DB34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Допускается использовать вариант натягиваемых тросов в качестве связей. </w:t>
      </w:r>
    </w:p>
    <w:p w14:paraId="4F749A04"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985"/>
      </w:tblGrid>
      <w:tr w:rsidR="00FE502A" w:rsidRPr="00FE502A" w14:paraId="4D90914E" w14:textId="77777777">
        <w:tblPrEx>
          <w:tblCellMar>
            <w:top w:w="0" w:type="dxa"/>
            <w:bottom w:w="0" w:type="dxa"/>
          </w:tblCellMar>
        </w:tblPrEx>
        <w:trPr>
          <w:jc w:val="center"/>
        </w:trPr>
        <w:tc>
          <w:tcPr>
            <w:tcW w:w="8985" w:type="dxa"/>
            <w:tcBorders>
              <w:top w:val="nil"/>
              <w:left w:val="nil"/>
              <w:bottom w:val="nil"/>
              <w:right w:val="nil"/>
            </w:tcBorders>
            <w:tcMar>
              <w:top w:w="114" w:type="dxa"/>
              <w:left w:w="28" w:type="dxa"/>
              <w:bottom w:w="114" w:type="dxa"/>
              <w:right w:w="28" w:type="dxa"/>
            </w:tcMar>
          </w:tcPr>
          <w:p w14:paraId="47456DC2" w14:textId="1DFFD12F"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29"/>
                <w:sz w:val="24"/>
                <w:szCs w:val="24"/>
              </w:rPr>
              <w:lastRenderedPageBreak/>
              <w:drawing>
                <wp:inline distT="0" distB="0" distL="0" distR="0" wp14:anchorId="7D9ACCE2" wp14:editId="7347A131">
                  <wp:extent cx="4988560" cy="3241040"/>
                  <wp:effectExtent l="0" t="0" r="0" b="0"/>
                  <wp:docPr id="2948" name="Рисунок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8560" cy="3241040"/>
                          </a:xfrm>
                          <a:prstGeom prst="rect">
                            <a:avLst/>
                          </a:prstGeom>
                          <a:noFill/>
                          <a:ln>
                            <a:noFill/>
                          </a:ln>
                        </pic:spPr>
                      </pic:pic>
                    </a:graphicData>
                  </a:graphic>
                </wp:inline>
              </w:drawing>
            </w:r>
          </w:p>
        </w:tc>
      </w:tr>
    </w:tbl>
    <w:p w14:paraId="3E233168"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672B34FA" w14:textId="77777777" w:rsidR="00000000" w:rsidRPr="00FE502A" w:rsidRDefault="00994BD8">
      <w:pPr>
        <w:pStyle w:val="FORMATTEXT"/>
        <w:jc w:val="center"/>
        <w:rPr>
          <w:rFonts w:ascii="Times New Roman" w:hAnsi="Times New Roman" w:cs="Times New Roman"/>
        </w:rPr>
      </w:pPr>
    </w:p>
    <w:p w14:paraId="7F9C3E9F"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а</w:t>
      </w:r>
      <w:r w:rsidRPr="00FE502A">
        <w:rPr>
          <w:rFonts w:ascii="Times New Roman" w:hAnsi="Times New Roman" w:cs="Times New Roman"/>
        </w:rPr>
        <w:t xml:space="preserve"> - крестовые связи; </w:t>
      </w:r>
      <w:r w:rsidRPr="00FE502A">
        <w:rPr>
          <w:rFonts w:ascii="Times New Roman" w:hAnsi="Times New Roman" w:cs="Times New Roman"/>
          <w:i/>
          <w:iCs/>
        </w:rPr>
        <w:t>б</w:t>
      </w:r>
      <w:r w:rsidRPr="00FE502A">
        <w:rPr>
          <w:rFonts w:ascii="Times New Roman" w:hAnsi="Times New Roman" w:cs="Times New Roman"/>
        </w:rPr>
        <w:t xml:space="preserve"> - порт</w:t>
      </w:r>
      <w:r w:rsidRPr="00FE502A">
        <w:rPr>
          <w:rFonts w:ascii="Times New Roman" w:hAnsi="Times New Roman" w:cs="Times New Roman"/>
        </w:rPr>
        <w:t>альные связи</w:t>
      </w:r>
    </w:p>
    <w:p w14:paraId="281B57DE" w14:textId="77777777" w:rsidR="00000000" w:rsidRPr="00FE502A" w:rsidRDefault="00994BD8">
      <w:pPr>
        <w:pStyle w:val="FORMATTEXT"/>
        <w:jc w:val="center"/>
        <w:rPr>
          <w:rFonts w:ascii="Times New Roman" w:hAnsi="Times New Roman" w:cs="Times New Roman"/>
        </w:rPr>
      </w:pPr>
    </w:p>
    <w:p w14:paraId="3C06AE19"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5.7 - Конструкция вертикальных продольных связей между колоннами </w:t>
      </w:r>
    </w:p>
    <w:p w14:paraId="6751D5B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5.2.9 Вертикальные связевые фермы следует предусматривать в крайних шагах колонн температурного блока между опорами стропильных конструкций в зданиях с плоским покрыти</w:t>
      </w:r>
      <w:r w:rsidRPr="00FE502A">
        <w:rPr>
          <w:rFonts w:ascii="Times New Roman" w:hAnsi="Times New Roman" w:cs="Times New Roman"/>
        </w:rPr>
        <w:t xml:space="preserve">ем без подстропильных конструкций. Вертикальные связевые фермы следует соединять железобетонными распорками или распорками из стальных уголков по верху колонн (рисунок 5.8, </w:t>
      </w:r>
      <w:r w:rsidRPr="00FE502A">
        <w:rPr>
          <w:rFonts w:ascii="Times New Roman" w:hAnsi="Times New Roman" w:cs="Times New Roman"/>
          <w:i/>
          <w:iCs/>
        </w:rPr>
        <w:t>а</w:t>
      </w:r>
      <w:r w:rsidRPr="00FE502A">
        <w:rPr>
          <w:rFonts w:ascii="Times New Roman" w:hAnsi="Times New Roman" w:cs="Times New Roman"/>
        </w:rPr>
        <w:t>). Решетку вертикальных связевых ферм для восприятия горизонтальных сил следует пр</w:t>
      </w:r>
      <w:r w:rsidRPr="00FE502A">
        <w:rPr>
          <w:rFonts w:ascii="Times New Roman" w:hAnsi="Times New Roman" w:cs="Times New Roman"/>
        </w:rPr>
        <w:t>оектировать как крестовую систему. При небольшой высоте стропильной конструкции на опоре (до 800 мм) и наличии опорного ребра, способного воспринять горизонтальную силу, продольные связи следует выполнять только в виде распорок по верху колонн.</w:t>
      </w:r>
    </w:p>
    <w:p w14:paraId="498199A3" w14:textId="77777777" w:rsidR="00000000" w:rsidRPr="00FE502A" w:rsidRDefault="00994BD8">
      <w:pPr>
        <w:pStyle w:val="FORMATTEXT"/>
        <w:ind w:firstLine="568"/>
        <w:jc w:val="both"/>
        <w:rPr>
          <w:rFonts w:ascii="Times New Roman" w:hAnsi="Times New Roman" w:cs="Times New Roman"/>
        </w:rPr>
      </w:pPr>
    </w:p>
    <w:p w14:paraId="0BEFE43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5.2.10 Вет</w:t>
      </w:r>
      <w:r w:rsidRPr="00FE502A">
        <w:rPr>
          <w:rFonts w:ascii="Times New Roman" w:hAnsi="Times New Roman" w:cs="Times New Roman"/>
        </w:rPr>
        <w:t xml:space="preserve">ровые фермы в виде системы горизонтальных связей из стальных уголков следует устанавливать у торцевых стен зданий значительной высоты. Такие фермы следует располагать на уровне подкрановых балок или нижнего пояса стропильных конструкций (рисунок 5.8, </w:t>
      </w:r>
      <w:r w:rsidRPr="00FE502A">
        <w:rPr>
          <w:rFonts w:ascii="Times New Roman" w:hAnsi="Times New Roman" w:cs="Times New Roman"/>
          <w:i/>
          <w:iCs/>
        </w:rPr>
        <w:t>б</w:t>
      </w:r>
      <w:r w:rsidRPr="00FE502A">
        <w:rPr>
          <w:rFonts w:ascii="Times New Roman" w:hAnsi="Times New Roman" w:cs="Times New Roman"/>
        </w:rPr>
        <w:t xml:space="preserve">). </w:t>
      </w:r>
    </w:p>
    <w:p w14:paraId="0D1328AA"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100"/>
      </w:tblGrid>
      <w:tr w:rsidR="00FE502A" w:rsidRPr="00FE502A" w14:paraId="64CF9DF9" w14:textId="77777777">
        <w:tblPrEx>
          <w:tblCellMar>
            <w:top w:w="0" w:type="dxa"/>
            <w:bottom w:w="0" w:type="dxa"/>
          </w:tblCellMar>
        </w:tblPrEx>
        <w:trPr>
          <w:jc w:val="center"/>
        </w:trPr>
        <w:tc>
          <w:tcPr>
            <w:tcW w:w="8100" w:type="dxa"/>
            <w:tcBorders>
              <w:top w:val="nil"/>
              <w:left w:val="nil"/>
              <w:bottom w:val="nil"/>
              <w:right w:val="nil"/>
            </w:tcBorders>
            <w:tcMar>
              <w:top w:w="114" w:type="dxa"/>
              <w:left w:w="28" w:type="dxa"/>
              <w:bottom w:w="114" w:type="dxa"/>
              <w:right w:w="28" w:type="dxa"/>
            </w:tcMar>
          </w:tcPr>
          <w:p w14:paraId="330BBFF3" w14:textId="1F6DD78F" w:rsidR="00000000" w:rsidRPr="00FE502A" w:rsidRDefault="00F63000">
            <w:pPr>
              <w:pStyle w:val="FORMATTEXT"/>
              <w:jc w:val="center"/>
              <w:rPr>
                <w:rFonts w:ascii="Times New Roman" w:hAnsi="Times New Roman" w:cs="Times New Roman"/>
                <w:sz w:val="18"/>
                <w:szCs w:val="18"/>
              </w:rPr>
            </w:pPr>
            <w:r w:rsidRPr="00FE502A">
              <w:rPr>
                <w:rFonts w:ascii="Times New Roman" w:hAnsi="Times New Roman" w:cs="Times New Roman"/>
                <w:noProof/>
                <w:position w:val="-71"/>
                <w:sz w:val="18"/>
                <w:szCs w:val="18"/>
              </w:rPr>
              <w:drawing>
                <wp:inline distT="0" distB="0" distL="0" distR="0" wp14:anchorId="36B2F150" wp14:editId="35D3F514">
                  <wp:extent cx="4312920" cy="1760855"/>
                  <wp:effectExtent l="0" t="0" r="0" b="0"/>
                  <wp:docPr id="2949" name="Рисунок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2920" cy="1760855"/>
                          </a:xfrm>
                          <a:prstGeom prst="rect">
                            <a:avLst/>
                          </a:prstGeom>
                          <a:noFill/>
                          <a:ln>
                            <a:noFill/>
                          </a:ln>
                        </pic:spPr>
                      </pic:pic>
                    </a:graphicData>
                  </a:graphic>
                </wp:inline>
              </w:drawing>
            </w:r>
          </w:p>
        </w:tc>
      </w:tr>
      <w:tr w:rsidR="00FE502A" w:rsidRPr="00FE502A" w14:paraId="031372C6" w14:textId="77777777">
        <w:tblPrEx>
          <w:tblCellMar>
            <w:top w:w="0" w:type="dxa"/>
            <w:bottom w:w="0" w:type="dxa"/>
          </w:tblCellMar>
        </w:tblPrEx>
        <w:trPr>
          <w:jc w:val="center"/>
        </w:trPr>
        <w:tc>
          <w:tcPr>
            <w:tcW w:w="8100" w:type="dxa"/>
            <w:tcBorders>
              <w:top w:val="nil"/>
              <w:left w:val="nil"/>
              <w:bottom w:val="nil"/>
              <w:right w:val="nil"/>
            </w:tcBorders>
            <w:tcMar>
              <w:top w:w="114" w:type="dxa"/>
              <w:left w:w="28" w:type="dxa"/>
              <w:bottom w:w="114" w:type="dxa"/>
              <w:right w:w="28" w:type="dxa"/>
            </w:tcMar>
          </w:tcPr>
          <w:p w14:paraId="0BEC4B5A"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i/>
                <w:iCs/>
                <w:sz w:val="18"/>
                <w:szCs w:val="18"/>
              </w:rPr>
              <w:t>а</w:t>
            </w:r>
            <w:r w:rsidRPr="00FE502A">
              <w:rPr>
                <w:rFonts w:ascii="Times New Roman" w:hAnsi="Times New Roman" w:cs="Times New Roman"/>
                <w:sz w:val="18"/>
                <w:szCs w:val="18"/>
              </w:rPr>
              <w:t xml:space="preserve"> - вертикальные связи; </w:t>
            </w:r>
          </w:p>
        </w:tc>
      </w:tr>
      <w:tr w:rsidR="00FE502A" w:rsidRPr="00FE502A" w14:paraId="14322D2E" w14:textId="77777777">
        <w:tblPrEx>
          <w:tblCellMar>
            <w:top w:w="0" w:type="dxa"/>
            <w:bottom w:w="0" w:type="dxa"/>
          </w:tblCellMar>
        </w:tblPrEx>
        <w:trPr>
          <w:jc w:val="center"/>
        </w:trPr>
        <w:tc>
          <w:tcPr>
            <w:tcW w:w="8100" w:type="dxa"/>
            <w:tcBorders>
              <w:top w:val="nil"/>
              <w:left w:val="nil"/>
              <w:bottom w:val="nil"/>
              <w:right w:val="nil"/>
            </w:tcBorders>
            <w:tcMar>
              <w:top w:w="114" w:type="dxa"/>
              <w:left w:w="28" w:type="dxa"/>
              <w:bottom w:w="114" w:type="dxa"/>
              <w:right w:w="28" w:type="dxa"/>
            </w:tcMar>
          </w:tcPr>
          <w:p w14:paraId="1C26B673" w14:textId="55030402" w:rsidR="00000000" w:rsidRPr="00FE502A" w:rsidRDefault="00F63000">
            <w:pPr>
              <w:pStyle w:val="FORMATTEXT"/>
              <w:jc w:val="center"/>
              <w:rPr>
                <w:rFonts w:ascii="Times New Roman" w:hAnsi="Times New Roman" w:cs="Times New Roman"/>
                <w:sz w:val="18"/>
                <w:szCs w:val="18"/>
              </w:rPr>
            </w:pPr>
            <w:r w:rsidRPr="00FE502A">
              <w:rPr>
                <w:rFonts w:ascii="Times New Roman" w:hAnsi="Times New Roman" w:cs="Times New Roman"/>
                <w:noProof/>
                <w:position w:val="-80"/>
                <w:sz w:val="18"/>
                <w:szCs w:val="18"/>
              </w:rPr>
              <w:lastRenderedPageBreak/>
              <w:drawing>
                <wp:inline distT="0" distB="0" distL="0" distR="0" wp14:anchorId="09E0639B" wp14:editId="3545E22F">
                  <wp:extent cx="4312920" cy="1978660"/>
                  <wp:effectExtent l="0" t="0" r="0" b="0"/>
                  <wp:docPr id="2950" name="Рисунок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2920" cy="1978660"/>
                          </a:xfrm>
                          <a:prstGeom prst="rect">
                            <a:avLst/>
                          </a:prstGeom>
                          <a:noFill/>
                          <a:ln>
                            <a:noFill/>
                          </a:ln>
                        </pic:spPr>
                      </pic:pic>
                    </a:graphicData>
                  </a:graphic>
                </wp:inline>
              </w:drawing>
            </w:r>
          </w:p>
        </w:tc>
      </w:tr>
      <w:tr w:rsidR="00FE502A" w:rsidRPr="00FE502A" w14:paraId="0983B8AF" w14:textId="77777777">
        <w:tblPrEx>
          <w:tblCellMar>
            <w:top w:w="0" w:type="dxa"/>
            <w:bottom w:w="0" w:type="dxa"/>
          </w:tblCellMar>
        </w:tblPrEx>
        <w:trPr>
          <w:jc w:val="center"/>
        </w:trPr>
        <w:tc>
          <w:tcPr>
            <w:tcW w:w="8100" w:type="dxa"/>
            <w:tcBorders>
              <w:top w:val="nil"/>
              <w:left w:val="nil"/>
              <w:bottom w:val="nil"/>
              <w:right w:val="nil"/>
            </w:tcBorders>
            <w:tcMar>
              <w:top w:w="114" w:type="dxa"/>
              <w:left w:w="28" w:type="dxa"/>
              <w:bottom w:w="114" w:type="dxa"/>
              <w:right w:w="28" w:type="dxa"/>
            </w:tcMar>
          </w:tcPr>
          <w:p w14:paraId="63FBE832"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i/>
                <w:iCs/>
                <w:sz w:val="18"/>
                <w:szCs w:val="18"/>
              </w:rPr>
              <w:t>б</w:t>
            </w:r>
            <w:r w:rsidRPr="00FE502A">
              <w:rPr>
                <w:rFonts w:ascii="Times New Roman" w:hAnsi="Times New Roman" w:cs="Times New Roman"/>
                <w:sz w:val="18"/>
                <w:szCs w:val="18"/>
              </w:rPr>
              <w:t xml:space="preserve"> - горизонтальные связи по нижнему поясу; </w:t>
            </w:r>
          </w:p>
          <w:p w14:paraId="52079FA1" w14:textId="77777777" w:rsidR="00000000" w:rsidRPr="00FE502A" w:rsidRDefault="00994BD8">
            <w:pPr>
              <w:pStyle w:val="FORMATTEXT"/>
              <w:rPr>
                <w:rFonts w:ascii="Times New Roman" w:hAnsi="Times New Roman" w:cs="Times New Roman"/>
                <w:sz w:val="18"/>
                <w:szCs w:val="18"/>
              </w:rPr>
            </w:pPr>
          </w:p>
        </w:tc>
      </w:tr>
      <w:tr w:rsidR="00FE502A" w:rsidRPr="00FE502A" w14:paraId="41A9929B" w14:textId="77777777">
        <w:tblPrEx>
          <w:tblCellMar>
            <w:top w:w="0" w:type="dxa"/>
            <w:bottom w:w="0" w:type="dxa"/>
          </w:tblCellMar>
        </w:tblPrEx>
        <w:trPr>
          <w:jc w:val="center"/>
        </w:trPr>
        <w:tc>
          <w:tcPr>
            <w:tcW w:w="8100" w:type="dxa"/>
            <w:tcBorders>
              <w:top w:val="nil"/>
              <w:left w:val="nil"/>
              <w:bottom w:val="nil"/>
              <w:right w:val="nil"/>
            </w:tcBorders>
            <w:tcMar>
              <w:top w:w="114" w:type="dxa"/>
              <w:left w:w="28" w:type="dxa"/>
              <w:bottom w:w="114" w:type="dxa"/>
              <w:right w:w="28" w:type="dxa"/>
            </w:tcMar>
          </w:tcPr>
          <w:p w14:paraId="1D50D935" w14:textId="635B9A5A" w:rsidR="00000000" w:rsidRPr="00FE502A" w:rsidRDefault="00F63000">
            <w:pPr>
              <w:pStyle w:val="FORMATTEXT"/>
              <w:jc w:val="center"/>
              <w:rPr>
                <w:rFonts w:ascii="Times New Roman" w:hAnsi="Times New Roman" w:cs="Times New Roman"/>
                <w:sz w:val="18"/>
                <w:szCs w:val="18"/>
              </w:rPr>
            </w:pPr>
            <w:r w:rsidRPr="00FE502A">
              <w:rPr>
                <w:rFonts w:ascii="Times New Roman" w:hAnsi="Times New Roman" w:cs="Times New Roman"/>
                <w:noProof/>
                <w:position w:val="-73"/>
                <w:sz w:val="18"/>
                <w:szCs w:val="18"/>
              </w:rPr>
              <w:drawing>
                <wp:inline distT="0" distB="0" distL="0" distR="0" wp14:anchorId="0059E71C" wp14:editId="7E7ED919">
                  <wp:extent cx="4312920" cy="1808480"/>
                  <wp:effectExtent l="0" t="0" r="0" b="0"/>
                  <wp:docPr id="2951" name="Рисунок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2920" cy="1808480"/>
                          </a:xfrm>
                          <a:prstGeom prst="rect">
                            <a:avLst/>
                          </a:prstGeom>
                          <a:noFill/>
                          <a:ln>
                            <a:noFill/>
                          </a:ln>
                        </pic:spPr>
                      </pic:pic>
                    </a:graphicData>
                  </a:graphic>
                </wp:inline>
              </w:drawing>
            </w:r>
          </w:p>
        </w:tc>
      </w:tr>
      <w:tr w:rsidR="00FE502A" w:rsidRPr="00FE502A" w14:paraId="7F9A8365" w14:textId="77777777">
        <w:tblPrEx>
          <w:tblCellMar>
            <w:top w:w="0" w:type="dxa"/>
            <w:bottom w:w="0" w:type="dxa"/>
          </w:tblCellMar>
        </w:tblPrEx>
        <w:trPr>
          <w:jc w:val="center"/>
        </w:trPr>
        <w:tc>
          <w:tcPr>
            <w:tcW w:w="8100" w:type="dxa"/>
            <w:tcBorders>
              <w:top w:val="nil"/>
              <w:left w:val="nil"/>
              <w:bottom w:val="nil"/>
              <w:right w:val="nil"/>
            </w:tcBorders>
            <w:tcMar>
              <w:top w:w="114" w:type="dxa"/>
              <w:left w:w="28" w:type="dxa"/>
              <w:bottom w:w="114" w:type="dxa"/>
              <w:right w:w="28" w:type="dxa"/>
            </w:tcMar>
          </w:tcPr>
          <w:p w14:paraId="216A21AC"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i/>
                <w:iCs/>
                <w:sz w:val="18"/>
                <w:szCs w:val="18"/>
              </w:rPr>
              <w:t>в</w:t>
            </w:r>
            <w:r w:rsidRPr="00FE502A">
              <w:rPr>
                <w:rFonts w:ascii="Times New Roman" w:hAnsi="Times New Roman" w:cs="Times New Roman"/>
                <w:sz w:val="18"/>
                <w:szCs w:val="18"/>
              </w:rPr>
              <w:t xml:space="preserve"> - то же по верхнему поясу; </w:t>
            </w:r>
          </w:p>
        </w:tc>
      </w:tr>
      <w:tr w:rsidR="00FE502A" w:rsidRPr="00FE502A" w14:paraId="21223BE0" w14:textId="77777777">
        <w:tblPrEx>
          <w:tblCellMar>
            <w:top w:w="0" w:type="dxa"/>
            <w:bottom w:w="0" w:type="dxa"/>
          </w:tblCellMar>
        </w:tblPrEx>
        <w:trPr>
          <w:jc w:val="center"/>
        </w:trPr>
        <w:tc>
          <w:tcPr>
            <w:tcW w:w="8100" w:type="dxa"/>
            <w:tcBorders>
              <w:top w:val="nil"/>
              <w:left w:val="nil"/>
              <w:bottom w:val="nil"/>
              <w:right w:val="nil"/>
            </w:tcBorders>
            <w:tcMar>
              <w:top w:w="114" w:type="dxa"/>
              <w:left w:w="28" w:type="dxa"/>
              <w:bottom w:w="114" w:type="dxa"/>
              <w:right w:w="28" w:type="dxa"/>
            </w:tcMar>
          </w:tcPr>
          <w:p w14:paraId="65AFB792" w14:textId="3FAACDE5" w:rsidR="00000000" w:rsidRPr="00FE502A" w:rsidRDefault="00F63000">
            <w:pPr>
              <w:pStyle w:val="FORMATTEXT"/>
              <w:jc w:val="center"/>
              <w:rPr>
                <w:rFonts w:ascii="Times New Roman" w:hAnsi="Times New Roman" w:cs="Times New Roman"/>
                <w:sz w:val="18"/>
                <w:szCs w:val="18"/>
              </w:rPr>
            </w:pPr>
            <w:r w:rsidRPr="00FE502A">
              <w:rPr>
                <w:rFonts w:ascii="Times New Roman" w:hAnsi="Times New Roman" w:cs="Times New Roman"/>
                <w:noProof/>
                <w:position w:val="-85"/>
                <w:sz w:val="18"/>
                <w:szCs w:val="18"/>
              </w:rPr>
              <w:drawing>
                <wp:inline distT="0" distB="0" distL="0" distR="0" wp14:anchorId="1403E0AF" wp14:editId="157EE1D8">
                  <wp:extent cx="4312920" cy="2115185"/>
                  <wp:effectExtent l="0" t="0" r="0" b="0"/>
                  <wp:docPr id="2952" name="Рисунок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2920" cy="2115185"/>
                          </a:xfrm>
                          <a:prstGeom prst="rect">
                            <a:avLst/>
                          </a:prstGeom>
                          <a:noFill/>
                          <a:ln>
                            <a:noFill/>
                          </a:ln>
                        </pic:spPr>
                      </pic:pic>
                    </a:graphicData>
                  </a:graphic>
                </wp:inline>
              </w:drawing>
            </w:r>
          </w:p>
        </w:tc>
      </w:tr>
      <w:tr w:rsidR="00FE502A" w:rsidRPr="00FE502A" w14:paraId="29580ECA" w14:textId="77777777">
        <w:tblPrEx>
          <w:tblCellMar>
            <w:top w:w="0" w:type="dxa"/>
            <w:bottom w:w="0" w:type="dxa"/>
          </w:tblCellMar>
        </w:tblPrEx>
        <w:trPr>
          <w:jc w:val="center"/>
        </w:trPr>
        <w:tc>
          <w:tcPr>
            <w:tcW w:w="8100" w:type="dxa"/>
            <w:tcBorders>
              <w:top w:val="nil"/>
              <w:left w:val="nil"/>
              <w:bottom w:val="nil"/>
              <w:right w:val="nil"/>
            </w:tcBorders>
            <w:tcMar>
              <w:top w:w="114" w:type="dxa"/>
              <w:left w:w="28" w:type="dxa"/>
              <w:bottom w:w="114" w:type="dxa"/>
              <w:right w:w="28" w:type="dxa"/>
            </w:tcMar>
          </w:tcPr>
          <w:p w14:paraId="395FC011"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i/>
                <w:iCs/>
                <w:sz w:val="18"/>
                <w:szCs w:val="18"/>
              </w:rPr>
              <w:t>г</w:t>
            </w:r>
            <w:r w:rsidRPr="00FE502A">
              <w:rPr>
                <w:rFonts w:ascii="Times New Roman" w:hAnsi="Times New Roman" w:cs="Times New Roman"/>
                <w:sz w:val="18"/>
                <w:szCs w:val="18"/>
              </w:rPr>
              <w:t xml:space="preserve"> - связи фонаря; </w:t>
            </w:r>
          </w:p>
        </w:tc>
      </w:tr>
    </w:tbl>
    <w:p w14:paraId="323C2138"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47D31FE9"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1</w:t>
      </w:r>
      <w:r w:rsidRPr="00FE502A">
        <w:rPr>
          <w:rFonts w:ascii="Times New Roman" w:hAnsi="Times New Roman" w:cs="Times New Roman"/>
        </w:rPr>
        <w:t xml:space="preserve"> - вертикальные связевые фермы; </w:t>
      </w:r>
      <w:r w:rsidRPr="00FE502A">
        <w:rPr>
          <w:rFonts w:ascii="Times New Roman" w:hAnsi="Times New Roman" w:cs="Times New Roman"/>
          <w:i/>
          <w:iCs/>
        </w:rPr>
        <w:t>2</w:t>
      </w:r>
      <w:r w:rsidRPr="00FE502A">
        <w:rPr>
          <w:rFonts w:ascii="Times New Roman" w:hAnsi="Times New Roman" w:cs="Times New Roman"/>
        </w:rPr>
        <w:t xml:space="preserve"> - распорка поверху колонн; </w:t>
      </w:r>
      <w:r w:rsidRPr="00FE502A">
        <w:rPr>
          <w:rFonts w:ascii="Times New Roman" w:hAnsi="Times New Roman" w:cs="Times New Roman"/>
          <w:i/>
          <w:iCs/>
        </w:rPr>
        <w:t>3</w:t>
      </w:r>
      <w:r w:rsidRPr="00FE502A">
        <w:rPr>
          <w:rFonts w:ascii="Times New Roman" w:hAnsi="Times New Roman" w:cs="Times New Roman"/>
        </w:rPr>
        <w:t xml:space="preserve"> - вертикальные связи по колоннам; </w:t>
      </w:r>
      <w:r w:rsidRPr="00FE502A">
        <w:rPr>
          <w:rFonts w:ascii="Times New Roman" w:hAnsi="Times New Roman" w:cs="Times New Roman"/>
          <w:i/>
          <w:iCs/>
        </w:rPr>
        <w:t>4</w:t>
      </w:r>
      <w:r w:rsidRPr="00FE502A">
        <w:rPr>
          <w:rFonts w:ascii="Times New Roman" w:hAnsi="Times New Roman" w:cs="Times New Roman"/>
        </w:rPr>
        <w:t xml:space="preserve"> - стропильная конструкция; </w:t>
      </w:r>
      <w:r w:rsidRPr="00FE502A">
        <w:rPr>
          <w:rFonts w:ascii="Times New Roman" w:hAnsi="Times New Roman" w:cs="Times New Roman"/>
          <w:i/>
          <w:iCs/>
        </w:rPr>
        <w:t>5</w:t>
      </w:r>
      <w:r w:rsidRPr="00FE502A">
        <w:rPr>
          <w:rFonts w:ascii="Times New Roman" w:hAnsi="Times New Roman" w:cs="Times New Roman"/>
        </w:rPr>
        <w:t xml:space="preserve"> - распорка по центру верхнего пояса ферм в фонаре; </w:t>
      </w:r>
      <w:r w:rsidRPr="00FE502A">
        <w:rPr>
          <w:rFonts w:ascii="Times New Roman" w:hAnsi="Times New Roman" w:cs="Times New Roman"/>
          <w:i/>
          <w:iCs/>
        </w:rPr>
        <w:t>6</w:t>
      </w:r>
      <w:r w:rsidRPr="00FE502A">
        <w:rPr>
          <w:rFonts w:ascii="Times New Roman" w:hAnsi="Times New Roman" w:cs="Times New Roman"/>
        </w:rPr>
        <w:t xml:space="preserve"> - плоскость остекления фонаря; </w:t>
      </w:r>
      <w:r w:rsidRPr="00FE502A">
        <w:rPr>
          <w:rFonts w:ascii="Times New Roman" w:hAnsi="Times New Roman" w:cs="Times New Roman"/>
          <w:i/>
          <w:iCs/>
        </w:rPr>
        <w:t>7</w:t>
      </w:r>
      <w:r w:rsidRPr="00FE502A">
        <w:rPr>
          <w:rFonts w:ascii="Times New Roman" w:hAnsi="Times New Roman" w:cs="Times New Roman"/>
        </w:rPr>
        <w:t xml:space="preserve"> - фермы фонаря</w:t>
      </w:r>
    </w:p>
    <w:p w14:paraId="097BFAD3" w14:textId="77777777" w:rsidR="00000000" w:rsidRPr="00FE502A" w:rsidRDefault="00994BD8">
      <w:pPr>
        <w:pStyle w:val="FORMATTEXT"/>
        <w:jc w:val="center"/>
        <w:rPr>
          <w:rFonts w:ascii="Times New Roman" w:hAnsi="Times New Roman" w:cs="Times New Roman"/>
        </w:rPr>
      </w:pPr>
    </w:p>
    <w:p w14:paraId="74522792"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Рису</w:t>
      </w:r>
      <w:r w:rsidRPr="00FE502A">
        <w:rPr>
          <w:rFonts w:ascii="Times New Roman" w:hAnsi="Times New Roman" w:cs="Times New Roman"/>
        </w:rPr>
        <w:t xml:space="preserve">нок 5.8 - Схемы связей покрытия </w:t>
      </w:r>
    </w:p>
    <w:p w14:paraId="0EC511B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5.2.11 Устойчивость сжатого пояса стропильной конструкции поперечной рамы из своей плоскости обеспечивается плитами покрытия, приваренными к закладным деталям стропильной конструкции. При наличии фонарей расчетную длину сжа</w:t>
      </w:r>
      <w:r w:rsidRPr="00FE502A">
        <w:rPr>
          <w:rFonts w:ascii="Times New Roman" w:hAnsi="Times New Roman" w:cs="Times New Roman"/>
        </w:rPr>
        <w:t>того пояса стропильной конструкции следует принимать равной ширине фонаря. Чтобы уменьшить расчетный пролет сжатого пояса стропильной конструкции, по оси фонаря следует устанавливать распорки, которые в крайних пролетах температурного блока прикрепляют к г</w:t>
      </w:r>
      <w:r w:rsidRPr="00FE502A">
        <w:rPr>
          <w:rFonts w:ascii="Times New Roman" w:hAnsi="Times New Roman" w:cs="Times New Roman"/>
        </w:rPr>
        <w:t xml:space="preserve">оризонтальным фермам из стальных уголков (рисунок 5.8, </w:t>
      </w:r>
      <w:r w:rsidRPr="00FE502A">
        <w:rPr>
          <w:rFonts w:ascii="Times New Roman" w:hAnsi="Times New Roman" w:cs="Times New Roman"/>
          <w:i/>
          <w:iCs/>
        </w:rPr>
        <w:t>в</w:t>
      </w:r>
      <w:r w:rsidRPr="00FE502A">
        <w:rPr>
          <w:rFonts w:ascii="Times New Roman" w:hAnsi="Times New Roman" w:cs="Times New Roman"/>
        </w:rPr>
        <w:t>). Если же фонарь не доходит до конца температурного блока, то горизонтальную связевую ферму по верхнему поясу стропильных конструкций не устраивают, а распорки прикрепляют к элементам покрытия крайне</w:t>
      </w:r>
      <w:r w:rsidRPr="00FE502A">
        <w:rPr>
          <w:rFonts w:ascii="Times New Roman" w:hAnsi="Times New Roman" w:cs="Times New Roman"/>
        </w:rPr>
        <w:t>го пролета.</w:t>
      </w:r>
    </w:p>
    <w:p w14:paraId="39454EC1" w14:textId="77777777" w:rsidR="00000000" w:rsidRPr="00FE502A" w:rsidRDefault="00994BD8">
      <w:pPr>
        <w:pStyle w:val="FORMATTEXT"/>
        <w:ind w:firstLine="568"/>
        <w:jc w:val="both"/>
        <w:rPr>
          <w:rFonts w:ascii="Times New Roman" w:hAnsi="Times New Roman" w:cs="Times New Roman"/>
        </w:rPr>
      </w:pPr>
    </w:p>
    <w:p w14:paraId="32EB2193"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5.2.12 Фонарные фермы следует объединять в жесткий пространственный блок устройством системы стальных связей (рисунок 5.8, </w:t>
      </w:r>
      <w:r w:rsidRPr="00FE502A">
        <w:rPr>
          <w:rFonts w:ascii="Times New Roman" w:hAnsi="Times New Roman" w:cs="Times New Roman"/>
          <w:i/>
          <w:iCs/>
        </w:rPr>
        <w:t>г</w:t>
      </w:r>
      <w:r w:rsidRPr="00FE502A">
        <w:rPr>
          <w:rFonts w:ascii="Times New Roman" w:hAnsi="Times New Roman" w:cs="Times New Roman"/>
        </w:rPr>
        <w:t>): вертикальных - в плоскости остекления и горизонтальных - в плоскости покрытия фонаря.</w:t>
      </w:r>
    </w:p>
    <w:p w14:paraId="0173C79E" w14:textId="77777777" w:rsidR="00000000" w:rsidRPr="00FE502A" w:rsidRDefault="00994BD8">
      <w:pPr>
        <w:pStyle w:val="FORMATTEXT"/>
        <w:ind w:firstLine="568"/>
        <w:jc w:val="both"/>
        <w:rPr>
          <w:rFonts w:ascii="Times New Roman" w:hAnsi="Times New Roman" w:cs="Times New Roman"/>
        </w:rPr>
      </w:pPr>
    </w:p>
    <w:p w14:paraId="51BDA940"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5.2.13 К плоским несущим конс</w:t>
      </w:r>
      <w:r w:rsidRPr="00FE502A">
        <w:rPr>
          <w:rFonts w:ascii="Times New Roman" w:hAnsi="Times New Roman" w:cs="Times New Roman"/>
        </w:rPr>
        <w:t>трукциями покрытий относятся стропильные и подстропильные балки и фермы. Тип покрытия следует назначать в зависимости от конкретных условий - пролетов, нагрузок, вида производства и др.</w:t>
      </w:r>
    </w:p>
    <w:p w14:paraId="7412E692" w14:textId="77777777" w:rsidR="00000000" w:rsidRPr="00FE502A" w:rsidRDefault="00994BD8">
      <w:pPr>
        <w:pStyle w:val="FORMATTEXT"/>
        <w:ind w:firstLine="568"/>
        <w:jc w:val="both"/>
        <w:rPr>
          <w:rFonts w:ascii="Times New Roman" w:hAnsi="Times New Roman" w:cs="Times New Roman"/>
        </w:rPr>
      </w:pPr>
    </w:p>
    <w:p w14:paraId="1424710B" w14:textId="77777777" w:rsidR="00000000" w:rsidRPr="00FE502A" w:rsidRDefault="00994BD8">
      <w:pPr>
        <w:pStyle w:val="FORMATTEXT"/>
        <w:ind w:firstLine="568"/>
        <w:jc w:val="both"/>
        <w:rPr>
          <w:rFonts w:ascii="Times New Roman" w:hAnsi="Times New Roman" w:cs="Times New Roman"/>
        </w:rPr>
      </w:pPr>
    </w:p>
    <w:p w14:paraId="55116C2A"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fldChar w:fldCharType="begin"/>
      </w:r>
      <w:r w:rsidRPr="00FE502A">
        <w:rPr>
          <w:rFonts w:ascii="Times New Roman" w:hAnsi="Times New Roman" w:cs="Times New Roman"/>
        </w:rPr>
        <w:instrText xml:space="preserve">tc </w:instrText>
      </w:r>
      <w:r w:rsidRPr="00FE502A">
        <w:rPr>
          <w:rFonts w:ascii="Times New Roman" w:hAnsi="Times New Roman" w:cs="Times New Roman"/>
        </w:rPr>
        <w:instrText xml:space="preserve"> \l 3 </w:instrText>
      </w:r>
      <w:r w:rsidRPr="00FE502A">
        <w:rPr>
          <w:rFonts w:ascii="Times New Roman" w:hAnsi="Times New Roman" w:cs="Times New Roman"/>
        </w:rPr>
        <w:instrText>"</w:instrText>
      </w:r>
      <w:r w:rsidRPr="00FE502A">
        <w:rPr>
          <w:rFonts w:ascii="Times New Roman" w:hAnsi="Times New Roman" w:cs="Times New Roman"/>
        </w:rPr>
        <w:instrText>5.3 Подъемно-транспортное оборудование"</w:instrText>
      </w:r>
      <w:r w:rsidRPr="00FE502A">
        <w:rPr>
          <w:rFonts w:ascii="Times New Roman" w:hAnsi="Times New Roman" w:cs="Times New Roman"/>
        </w:rPr>
        <w:fldChar w:fldCharType="end"/>
      </w:r>
    </w:p>
    <w:p w14:paraId="186F77CE" w14:textId="77777777" w:rsidR="00000000" w:rsidRPr="00FE502A" w:rsidRDefault="00994BD8">
      <w:pPr>
        <w:pStyle w:val="HEADERTEXT"/>
        <w:rPr>
          <w:rFonts w:ascii="Times New Roman" w:hAnsi="Times New Roman" w:cs="Times New Roman"/>
          <w:b/>
          <w:bCs/>
          <w:color w:val="auto"/>
        </w:rPr>
      </w:pPr>
    </w:p>
    <w:p w14:paraId="0753C692" w14:textId="77777777" w:rsidR="00000000" w:rsidRPr="00FE502A" w:rsidRDefault="00994BD8">
      <w:pPr>
        <w:pStyle w:val="HEADERTEXT"/>
        <w:ind w:firstLine="568"/>
        <w:jc w:val="both"/>
        <w:outlineLvl w:val="3"/>
        <w:rPr>
          <w:rFonts w:ascii="Times New Roman" w:hAnsi="Times New Roman" w:cs="Times New Roman"/>
          <w:b/>
          <w:bCs/>
          <w:color w:val="auto"/>
        </w:rPr>
      </w:pPr>
      <w:r w:rsidRPr="00FE502A">
        <w:rPr>
          <w:rFonts w:ascii="Times New Roman" w:hAnsi="Times New Roman" w:cs="Times New Roman"/>
          <w:b/>
          <w:bCs/>
          <w:color w:val="auto"/>
        </w:rPr>
        <w:t xml:space="preserve"> 5.3 Подъемно-т</w:t>
      </w:r>
      <w:r w:rsidRPr="00FE502A">
        <w:rPr>
          <w:rFonts w:ascii="Times New Roman" w:hAnsi="Times New Roman" w:cs="Times New Roman"/>
          <w:b/>
          <w:bCs/>
          <w:color w:val="auto"/>
        </w:rPr>
        <w:t xml:space="preserve">ранспортное оборудование </w:t>
      </w:r>
    </w:p>
    <w:p w14:paraId="33F59360"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5.3.1 Выбор вида и типа подъемно-транспортного оборудования должен быть обусловлен технологическим процессом, количеством и видами перемещаемых грузов, характером подъемно-транспортных операций и т.д.</w:t>
      </w:r>
    </w:p>
    <w:p w14:paraId="6F239686" w14:textId="77777777" w:rsidR="00000000" w:rsidRPr="00FE502A" w:rsidRDefault="00994BD8">
      <w:pPr>
        <w:pStyle w:val="FORMATTEXT"/>
        <w:ind w:firstLine="568"/>
        <w:jc w:val="both"/>
        <w:rPr>
          <w:rFonts w:ascii="Times New Roman" w:hAnsi="Times New Roman" w:cs="Times New Roman"/>
        </w:rPr>
      </w:pPr>
    </w:p>
    <w:p w14:paraId="43528BEA"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5.3.2 Для перемещения грузо</w:t>
      </w:r>
      <w:r w:rsidRPr="00FE502A">
        <w:rPr>
          <w:rFonts w:ascii="Times New Roman" w:hAnsi="Times New Roman" w:cs="Times New Roman"/>
        </w:rPr>
        <w:t>в массой до 5 т включительно рекомендуется применять подвесное подъемно-транспортное оборудование в виде кран-балок, монорельсов, различных конвейеров, а там, где это целесообразно - пневмо- и гидротранспорт.</w:t>
      </w:r>
    </w:p>
    <w:p w14:paraId="50CE65F3" w14:textId="77777777" w:rsidR="00000000" w:rsidRPr="00FE502A" w:rsidRDefault="00994BD8">
      <w:pPr>
        <w:pStyle w:val="FORMATTEXT"/>
        <w:ind w:firstLine="568"/>
        <w:jc w:val="both"/>
        <w:rPr>
          <w:rFonts w:ascii="Times New Roman" w:hAnsi="Times New Roman" w:cs="Times New Roman"/>
        </w:rPr>
      </w:pPr>
    </w:p>
    <w:p w14:paraId="192A023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Для обработки грузов массой более 5 т с переме</w:t>
      </w:r>
      <w:r w:rsidRPr="00FE502A">
        <w:rPr>
          <w:rFonts w:ascii="Times New Roman" w:hAnsi="Times New Roman" w:cs="Times New Roman"/>
        </w:rPr>
        <w:t>щением их в трех взаимно перпендикулярных направлениях (вдоль цеха, по ширине пролета и по высоте) следует применять опорные краны (в большинстве случаев - мостовые).</w:t>
      </w:r>
    </w:p>
    <w:p w14:paraId="7BA45AEF" w14:textId="77777777" w:rsidR="00000000" w:rsidRPr="00FE502A" w:rsidRDefault="00994BD8">
      <w:pPr>
        <w:pStyle w:val="FORMATTEXT"/>
        <w:ind w:firstLine="568"/>
        <w:jc w:val="both"/>
        <w:rPr>
          <w:rFonts w:ascii="Times New Roman" w:hAnsi="Times New Roman" w:cs="Times New Roman"/>
        </w:rPr>
      </w:pPr>
    </w:p>
    <w:p w14:paraId="6B418A4B"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560"/>
      </w:tblGrid>
      <w:tr w:rsidR="00FE502A" w:rsidRPr="00FE502A" w14:paraId="17E7B7D8" w14:textId="77777777">
        <w:tblPrEx>
          <w:tblCellMar>
            <w:top w:w="0" w:type="dxa"/>
            <w:bottom w:w="0" w:type="dxa"/>
          </w:tblCellMar>
        </w:tblPrEx>
        <w:trPr>
          <w:jc w:val="center"/>
        </w:trPr>
        <w:tc>
          <w:tcPr>
            <w:tcW w:w="7560" w:type="dxa"/>
            <w:tcBorders>
              <w:top w:val="nil"/>
              <w:left w:val="nil"/>
              <w:bottom w:val="nil"/>
              <w:right w:val="nil"/>
            </w:tcBorders>
            <w:tcMar>
              <w:top w:w="114" w:type="dxa"/>
              <w:left w:w="28" w:type="dxa"/>
              <w:bottom w:w="114" w:type="dxa"/>
              <w:right w:w="28" w:type="dxa"/>
            </w:tcMar>
          </w:tcPr>
          <w:p w14:paraId="4C6348AB" w14:textId="3CF72982"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11"/>
                <w:sz w:val="24"/>
                <w:szCs w:val="24"/>
              </w:rPr>
              <w:drawing>
                <wp:inline distT="0" distB="0" distL="0" distR="0" wp14:anchorId="73CF664D" wp14:editId="3801ED3E">
                  <wp:extent cx="3943985" cy="2790825"/>
                  <wp:effectExtent l="0" t="0" r="0" b="0"/>
                  <wp:docPr id="2953" name="Рисунок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3985" cy="2790825"/>
                          </a:xfrm>
                          <a:prstGeom prst="rect">
                            <a:avLst/>
                          </a:prstGeom>
                          <a:noFill/>
                          <a:ln>
                            <a:noFill/>
                          </a:ln>
                        </pic:spPr>
                      </pic:pic>
                    </a:graphicData>
                  </a:graphic>
                </wp:inline>
              </w:drawing>
            </w:r>
          </w:p>
        </w:tc>
      </w:tr>
    </w:tbl>
    <w:p w14:paraId="2F848647"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0A201D19" w14:textId="77777777" w:rsidR="00000000" w:rsidRPr="00FE502A" w:rsidRDefault="00994BD8">
      <w:pPr>
        <w:pStyle w:val="FORMATTEXT"/>
        <w:jc w:val="center"/>
        <w:rPr>
          <w:rFonts w:ascii="Times New Roman" w:hAnsi="Times New Roman" w:cs="Times New Roman"/>
        </w:rPr>
      </w:pPr>
    </w:p>
    <w:p w14:paraId="0D09109E"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5.9 - Привязка к осям здания мостового </w:t>
      </w:r>
      <w:r w:rsidRPr="00FE502A">
        <w:rPr>
          <w:rFonts w:ascii="Times New Roman" w:hAnsi="Times New Roman" w:cs="Times New Roman"/>
        </w:rPr>
        <w:t xml:space="preserve">опорного крана </w:t>
      </w:r>
    </w:p>
    <w:p w14:paraId="2FCF2A48" w14:textId="4728931C"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5.3.3 Расстояние от продольной координационной оси до оси подкранового рельса </w:t>
      </w:r>
      <w:r w:rsidR="00F63000" w:rsidRPr="00FE502A">
        <w:rPr>
          <w:rFonts w:ascii="Times New Roman" w:hAnsi="Times New Roman" w:cs="Times New Roman"/>
          <w:noProof/>
          <w:position w:val="-9"/>
        </w:rPr>
        <w:drawing>
          <wp:inline distT="0" distB="0" distL="0" distR="0" wp14:anchorId="7694802D" wp14:editId="7499B102">
            <wp:extent cx="122555" cy="184150"/>
            <wp:effectExtent l="0" t="0" r="0" b="0"/>
            <wp:docPr id="2954" name="Рисунок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FE502A">
        <w:rPr>
          <w:rFonts w:ascii="Times New Roman" w:hAnsi="Times New Roman" w:cs="Times New Roman"/>
        </w:rPr>
        <w:t>в пролетах, оборудованных опорными мостовыми кранами, следует принимать в соответствии с ГОСТ 534 (рисунок 5.9):</w:t>
      </w:r>
    </w:p>
    <w:p w14:paraId="3995DE6E" w14:textId="77777777" w:rsidR="00000000" w:rsidRPr="00FE502A" w:rsidRDefault="00994BD8">
      <w:pPr>
        <w:pStyle w:val="FORMATTEXT"/>
        <w:ind w:firstLine="568"/>
        <w:jc w:val="both"/>
        <w:rPr>
          <w:rFonts w:ascii="Times New Roman" w:hAnsi="Times New Roman" w:cs="Times New Roman"/>
        </w:rPr>
      </w:pPr>
    </w:p>
    <w:p w14:paraId="4582E65F"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- 750 мм - пр</w:t>
      </w:r>
      <w:r w:rsidRPr="00FE502A">
        <w:rPr>
          <w:rFonts w:ascii="Times New Roman" w:hAnsi="Times New Roman" w:cs="Times New Roman"/>
        </w:rPr>
        <w:t>и грузоподъемности крана до 50 т включительно при отсутствии проходов вдоль подкрановых путей;</w:t>
      </w:r>
    </w:p>
    <w:p w14:paraId="49CC9E22" w14:textId="77777777" w:rsidR="00000000" w:rsidRPr="00FE502A" w:rsidRDefault="00994BD8">
      <w:pPr>
        <w:pStyle w:val="FORMATTEXT"/>
        <w:ind w:firstLine="568"/>
        <w:jc w:val="both"/>
        <w:rPr>
          <w:rFonts w:ascii="Times New Roman" w:hAnsi="Times New Roman" w:cs="Times New Roman"/>
        </w:rPr>
      </w:pPr>
    </w:p>
    <w:p w14:paraId="49DB4D1A"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- 1000 мм - при наличии проходов вдоль подкрановых путей при кранах грузоподъемностью до 50 т включительно и при грузоподъемности крана более 50 т.</w:t>
      </w:r>
    </w:p>
    <w:p w14:paraId="7D29B49C" w14:textId="77777777" w:rsidR="00000000" w:rsidRPr="00FE502A" w:rsidRDefault="00994BD8">
      <w:pPr>
        <w:pStyle w:val="FORMATTEXT"/>
        <w:ind w:firstLine="568"/>
        <w:jc w:val="both"/>
        <w:rPr>
          <w:rFonts w:ascii="Times New Roman" w:hAnsi="Times New Roman" w:cs="Times New Roman"/>
        </w:rPr>
      </w:pPr>
    </w:p>
    <w:p w14:paraId="4402C08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Необходимо</w:t>
      </w:r>
      <w:r w:rsidRPr="00FE502A">
        <w:rPr>
          <w:rFonts w:ascii="Times New Roman" w:hAnsi="Times New Roman" w:cs="Times New Roman"/>
        </w:rPr>
        <w:t>сть устройства проходов для осмотра подкрановых путей возникает в зданиях с тяжелым режимом работы кранов.</w:t>
      </w:r>
    </w:p>
    <w:p w14:paraId="38A0DEA0" w14:textId="77777777" w:rsidR="00000000" w:rsidRPr="00FE502A" w:rsidRDefault="00994BD8">
      <w:pPr>
        <w:pStyle w:val="FORMATTEXT"/>
        <w:ind w:firstLine="568"/>
        <w:jc w:val="both"/>
        <w:rPr>
          <w:rFonts w:ascii="Times New Roman" w:hAnsi="Times New Roman" w:cs="Times New Roman"/>
        </w:rPr>
      </w:pPr>
    </w:p>
    <w:p w14:paraId="0E8962F7" w14:textId="6382BD3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Минимальный размер приближения габарита крана к надкрановой части колонны </w:t>
      </w:r>
      <w:r w:rsidR="00F63000" w:rsidRPr="00FE502A">
        <w:rPr>
          <w:rFonts w:ascii="Times New Roman" w:hAnsi="Times New Roman" w:cs="Times New Roman"/>
          <w:noProof/>
          <w:position w:val="-9"/>
        </w:rPr>
        <w:drawing>
          <wp:inline distT="0" distB="0" distL="0" distR="0" wp14:anchorId="3A063975" wp14:editId="230A76F8">
            <wp:extent cx="122555" cy="184150"/>
            <wp:effectExtent l="0" t="0" r="0" b="0"/>
            <wp:docPr id="2955" name="Рисунок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FE502A">
        <w:rPr>
          <w:rFonts w:ascii="Times New Roman" w:hAnsi="Times New Roman" w:cs="Times New Roman"/>
        </w:rPr>
        <w:t>следует принимать 60 или 75 мм.</w:t>
      </w:r>
    </w:p>
    <w:p w14:paraId="47A6521B" w14:textId="77777777" w:rsidR="00000000" w:rsidRPr="00FE502A" w:rsidRDefault="00994BD8">
      <w:pPr>
        <w:pStyle w:val="FORMATTEXT"/>
        <w:ind w:firstLine="568"/>
        <w:jc w:val="both"/>
        <w:rPr>
          <w:rFonts w:ascii="Times New Roman" w:hAnsi="Times New Roman" w:cs="Times New Roman"/>
        </w:rPr>
      </w:pPr>
    </w:p>
    <w:p w14:paraId="52A8AE5F"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5.3.4 </w:t>
      </w:r>
      <w:r w:rsidRPr="00FE502A">
        <w:rPr>
          <w:rFonts w:ascii="Times New Roman" w:hAnsi="Times New Roman" w:cs="Times New Roman"/>
        </w:rPr>
        <w:t>Подвесные краны (кран-балки) следует размещать в соответствии со схемами, приведенными на рисунке 5.10.</w:t>
      </w:r>
    </w:p>
    <w:p w14:paraId="2C36672D" w14:textId="77777777" w:rsidR="00000000" w:rsidRPr="00FE502A" w:rsidRDefault="00994BD8">
      <w:pPr>
        <w:pStyle w:val="FORMATTEXT"/>
        <w:ind w:firstLine="568"/>
        <w:jc w:val="both"/>
        <w:rPr>
          <w:rFonts w:ascii="Times New Roman" w:hAnsi="Times New Roman" w:cs="Times New Roman"/>
        </w:rPr>
      </w:pPr>
    </w:p>
    <w:p w14:paraId="3E20FC1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Если подъемно-транспортные механизмы обслуживают только узкую рабочую полосу цеха, целесообразно применять вместо подвесных кранов монорельс, представл</w:t>
      </w:r>
      <w:r w:rsidRPr="00FE502A">
        <w:rPr>
          <w:rFonts w:ascii="Times New Roman" w:hAnsi="Times New Roman" w:cs="Times New Roman"/>
        </w:rPr>
        <w:t>яющий собой двутавровую балку, прикрепленную к нижнему поясу стропильной конструкции покрытия (балке, ферме).</w:t>
      </w:r>
    </w:p>
    <w:p w14:paraId="12730666" w14:textId="77777777" w:rsidR="00000000" w:rsidRPr="00FE502A" w:rsidRDefault="00994BD8">
      <w:pPr>
        <w:pStyle w:val="FORMATTEXT"/>
        <w:ind w:firstLine="568"/>
        <w:jc w:val="both"/>
        <w:rPr>
          <w:rFonts w:ascii="Times New Roman" w:hAnsi="Times New Roman" w:cs="Times New Roman"/>
        </w:rPr>
      </w:pPr>
    </w:p>
    <w:p w14:paraId="61C931F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5.3.5 При проектировании рекомендуется прорабатывать варианты замены мостовых кранов на напольные виды подъемно-транспортного оборудования, так к</w:t>
      </w:r>
      <w:r w:rsidRPr="00FE502A">
        <w:rPr>
          <w:rFonts w:ascii="Times New Roman" w:hAnsi="Times New Roman" w:cs="Times New Roman"/>
        </w:rPr>
        <w:t>ак применение мостовых кранов существенно утяжеляет несущие конструкции. Важный принцип - раздельное конструктивное решение и независимая работа конструкций строительной и технологической частей здания. В этом случае элементы несущего каркаса зданий освобо</w:t>
      </w:r>
      <w:r w:rsidRPr="00FE502A">
        <w:rPr>
          <w:rFonts w:ascii="Times New Roman" w:hAnsi="Times New Roman" w:cs="Times New Roman"/>
        </w:rPr>
        <w:t>ждают от технологических и, прежде всего, крановых нагрузок.     </w:t>
      </w:r>
    </w:p>
    <w:p w14:paraId="7E8E0845" w14:textId="77777777" w:rsidR="00000000" w:rsidRPr="00FE502A" w:rsidRDefault="00994BD8">
      <w:pPr>
        <w:pStyle w:val="FORMATTEXT"/>
        <w:ind w:firstLine="568"/>
        <w:jc w:val="both"/>
        <w:rPr>
          <w:rFonts w:ascii="Times New Roman" w:hAnsi="Times New Roman" w:cs="Times New Roman"/>
        </w:rPr>
      </w:pPr>
    </w:p>
    <w:p w14:paraId="29E04CD5" w14:textId="77777777"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w:t>
      </w:r>
    </w:p>
    <w:p w14:paraId="1CF05455"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315"/>
      </w:tblGrid>
      <w:tr w:rsidR="00FE502A" w:rsidRPr="00FE502A" w14:paraId="0FD014A7" w14:textId="77777777">
        <w:tblPrEx>
          <w:tblCellMar>
            <w:top w:w="0" w:type="dxa"/>
            <w:bottom w:w="0" w:type="dxa"/>
          </w:tblCellMar>
        </w:tblPrEx>
        <w:trPr>
          <w:jc w:val="center"/>
        </w:trPr>
        <w:tc>
          <w:tcPr>
            <w:tcW w:w="6315" w:type="dxa"/>
            <w:tcBorders>
              <w:top w:val="nil"/>
              <w:left w:val="nil"/>
              <w:bottom w:val="nil"/>
              <w:right w:val="nil"/>
            </w:tcBorders>
            <w:tcMar>
              <w:top w:w="114" w:type="dxa"/>
              <w:left w:w="28" w:type="dxa"/>
              <w:bottom w:w="114" w:type="dxa"/>
              <w:right w:w="28" w:type="dxa"/>
            </w:tcMar>
          </w:tcPr>
          <w:p w14:paraId="4AE00942" w14:textId="6D7BACD0"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99"/>
                <w:sz w:val="24"/>
                <w:szCs w:val="24"/>
              </w:rPr>
              <w:drawing>
                <wp:inline distT="0" distB="0" distL="0" distR="0" wp14:anchorId="1BD701C4" wp14:editId="039B0782">
                  <wp:extent cx="3616960" cy="5022215"/>
                  <wp:effectExtent l="0" t="0" r="0" b="0"/>
                  <wp:docPr id="2956" name="Рисунок 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6960" cy="5022215"/>
                          </a:xfrm>
                          <a:prstGeom prst="rect">
                            <a:avLst/>
                          </a:prstGeom>
                          <a:noFill/>
                          <a:ln>
                            <a:noFill/>
                          </a:ln>
                        </pic:spPr>
                      </pic:pic>
                    </a:graphicData>
                  </a:graphic>
                </wp:inline>
              </w:drawing>
            </w:r>
          </w:p>
        </w:tc>
      </w:tr>
    </w:tbl>
    <w:p w14:paraId="3CB4FED2"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06A081F4" w14:textId="77777777" w:rsidR="00000000" w:rsidRPr="00FE502A" w:rsidRDefault="00994BD8">
      <w:pPr>
        <w:pStyle w:val="FORMATTEXT"/>
        <w:jc w:val="center"/>
        <w:rPr>
          <w:rFonts w:ascii="Times New Roman" w:hAnsi="Times New Roman" w:cs="Times New Roman"/>
        </w:rPr>
      </w:pPr>
    </w:p>
    <w:p w14:paraId="56A621F1"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а</w:t>
      </w:r>
      <w:r w:rsidRPr="00FE502A">
        <w:rPr>
          <w:rFonts w:ascii="Times New Roman" w:hAnsi="Times New Roman" w:cs="Times New Roman"/>
        </w:rPr>
        <w:t xml:space="preserve"> - один подвесной кран для пролетов 12 и 18 м; </w:t>
      </w:r>
      <w:r w:rsidRPr="00FE502A">
        <w:rPr>
          <w:rFonts w:ascii="Times New Roman" w:hAnsi="Times New Roman" w:cs="Times New Roman"/>
          <w:i/>
          <w:iCs/>
        </w:rPr>
        <w:t>б</w:t>
      </w:r>
      <w:r w:rsidRPr="00FE502A">
        <w:rPr>
          <w:rFonts w:ascii="Times New Roman" w:hAnsi="Times New Roman" w:cs="Times New Roman"/>
        </w:rPr>
        <w:t xml:space="preserve"> - то же, 18 и 24 м; </w:t>
      </w:r>
      <w:r w:rsidRPr="00FE502A">
        <w:rPr>
          <w:rFonts w:ascii="Times New Roman" w:hAnsi="Times New Roman" w:cs="Times New Roman"/>
          <w:i/>
          <w:iCs/>
        </w:rPr>
        <w:t>в</w:t>
      </w:r>
      <w:r w:rsidRPr="00FE502A">
        <w:rPr>
          <w:rFonts w:ascii="Times New Roman" w:hAnsi="Times New Roman" w:cs="Times New Roman"/>
        </w:rPr>
        <w:t xml:space="preserve"> - то же, 30 и 36 м; </w:t>
      </w:r>
      <w:r w:rsidRPr="00FE502A">
        <w:rPr>
          <w:rFonts w:ascii="Times New Roman" w:hAnsi="Times New Roman" w:cs="Times New Roman"/>
          <w:i/>
          <w:iCs/>
        </w:rPr>
        <w:t>г</w:t>
      </w:r>
      <w:r w:rsidRPr="00FE502A">
        <w:rPr>
          <w:rFonts w:ascii="Times New Roman" w:hAnsi="Times New Roman" w:cs="Times New Roman"/>
        </w:rPr>
        <w:t xml:space="preserve"> - два подвесных крана для пролета 30 м</w:t>
      </w:r>
    </w:p>
    <w:p w14:paraId="3E70EC26" w14:textId="77777777" w:rsidR="00000000" w:rsidRPr="00FE502A" w:rsidRDefault="00994BD8">
      <w:pPr>
        <w:pStyle w:val="FORMATTEXT"/>
        <w:jc w:val="center"/>
        <w:rPr>
          <w:rFonts w:ascii="Times New Roman" w:hAnsi="Times New Roman" w:cs="Times New Roman"/>
        </w:rPr>
      </w:pPr>
    </w:p>
    <w:p w14:paraId="0D20403B"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Рисунок</w:t>
      </w:r>
      <w:r w:rsidRPr="00FE502A">
        <w:rPr>
          <w:rFonts w:ascii="Times New Roman" w:hAnsi="Times New Roman" w:cs="Times New Roman"/>
        </w:rPr>
        <w:t xml:space="preserve"> 5.10 - Схемы расположения подвесных кранов в пролете </w:t>
      </w:r>
    </w:p>
    <w:p w14:paraId="294CC36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Необходимость регулярной замены технологического оборудования требует гибких объемно-планировочных решений зданий. Оборудование в таких зданиях устанавливают на силовой пол, собственные фундаменты или </w:t>
      </w:r>
      <w:r w:rsidRPr="00FE502A">
        <w:rPr>
          <w:rFonts w:ascii="Times New Roman" w:hAnsi="Times New Roman" w:cs="Times New Roman"/>
        </w:rPr>
        <w:t xml:space="preserve">на сборно-разборные встроенные этажерки, конструкции которых не связаны с конструкциями каркаса. Мостовые краны при этом заменяют напольными или мобильными грузоподъемными транспортными средствами. При необходимости применения мостовых кранов на отдельных </w:t>
      </w:r>
      <w:r w:rsidRPr="00FE502A">
        <w:rPr>
          <w:rFonts w:ascii="Times New Roman" w:hAnsi="Times New Roman" w:cs="Times New Roman"/>
        </w:rPr>
        <w:t xml:space="preserve">участках их размещают на самостоятельных эстакадах. </w:t>
      </w:r>
    </w:p>
    <w:p w14:paraId="00F1AB41"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lastRenderedPageBreak/>
        <w:fldChar w:fldCharType="begin"/>
      </w:r>
      <w:r w:rsidRPr="00FE502A">
        <w:rPr>
          <w:rFonts w:ascii="Times New Roman" w:hAnsi="Times New Roman" w:cs="Times New Roman"/>
        </w:rPr>
        <w:instrText xml:space="preserve">tc </w:instrText>
      </w:r>
      <w:r w:rsidRPr="00FE502A">
        <w:rPr>
          <w:rFonts w:ascii="Times New Roman" w:hAnsi="Times New Roman" w:cs="Times New Roman"/>
        </w:rPr>
        <w:instrText xml:space="preserve"> \l 2 </w:instrText>
      </w:r>
      <w:r w:rsidRPr="00FE502A">
        <w:rPr>
          <w:rFonts w:ascii="Times New Roman" w:hAnsi="Times New Roman" w:cs="Times New Roman"/>
        </w:rPr>
        <w:instrText>"</w:instrText>
      </w:r>
      <w:r w:rsidRPr="00FE502A">
        <w:rPr>
          <w:rFonts w:ascii="Times New Roman" w:hAnsi="Times New Roman" w:cs="Times New Roman"/>
        </w:rPr>
        <w:instrText>6 Расчет несущей системы здания"</w:instrText>
      </w:r>
      <w:r w:rsidRPr="00FE502A">
        <w:rPr>
          <w:rFonts w:ascii="Times New Roman" w:hAnsi="Times New Roman" w:cs="Times New Roman"/>
        </w:rPr>
        <w:fldChar w:fldCharType="end"/>
      </w:r>
    </w:p>
    <w:p w14:paraId="524385C0" w14:textId="77777777" w:rsidR="00000000" w:rsidRPr="00FE502A" w:rsidRDefault="00994BD8">
      <w:pPr>
        <w:pStyle w:val="HEADERTEXT"/>
        <w:rPr>
          <w:rFonts w:ascii="Times New Roman" w:hAnsi="Times New Roman" w:cs="Times New Roman"/>
          <w:b/>
          <w:bCs/>
          <w:color w:val="auto"/>
        </w:rPr>
      </w:pPr>
    </w:p>
    <w:p w14:paraId="036EE5E1" w14:textId="77777777" w:rsidR="00000000" w:rsidRPr="00FE502A" w:rsidRDefault="00994BD8">
      <w:pPr>
        <w:pStyle w:val="HEADERTEXT"/>
        <w:ind w:firstLine="568"/>
        <w:jc w:val="both"/>
        <w:outlineLvl w:val="2"/>
        <w:rPr>
          <w:rFonts w:ascii="Times New Roman" w:hAnsi="Times New Roman" w:cs="Times New Roman"/>
          <w:b/>
          <w:bCs/>
          <w:color w:val="auto"/>
        </w:rPr>
      </w:pPr>
      <w:r w:rsidRPr="00FE502A">
        <w:rPr>
          <w:rFonts w:ascii="Times New Roman" w:hAnsi="Times New Roman" w:cs="Times New Roman"/>
          <w:b/>
          <w:bCs/>
          <w:color w:val="auto"/>
        </w:rPr>
        <w:t xml:space="preserve"> 6 Расчет несущей системы здания </w:t>
      </w:r>
    </w:p>
    <w:p w14:paraId="5075A07C" w14:textId="77777777" w:rsidR="00000000" w:rsidRPr="00FE502A" w:rsidRDefault="00994BD8">
      <w:pPr>
        <w:pStyle w:val="HEADERTEXT"/>
        <w:ind w:firstLine="568"/>
        <w:jc w:val="both"/>
        <w:outlineLvl w:val="2"/>
        <w:rPr>
          <w:rFonts w:ascii="Times New Roman" w:hAnsi="Times New Roman" w:cs="Times New Roman"/>
          <w:b/>
          <w:bCs/>
          <w:color w:val="auto"/>
        </w:rPr>
      </w:pPr>
      <w:r w:rsidRPr="00FE502A">
        <w:rPr>
          <w:rFonts w:ascii="Times New Roman" w:hAnsi="Times New Roman" w:cs="Times New Roman"/>
          <w:b/>
          <w:bCs/>
          <w:color w:val="auto"/>
        </w:rPr>
        <w:fldChar w:fldCharType="begin"/>
      </w:r>
      <w:r w:rsidRPr="00FE502A">
        <w:rPr>
          <w:rFonts w:ascii="Times New Roman" w:hAnsi="Times New Roman" w:cs="Times New Roman"/>
          <w:b/>
          <w:bCs/>
          <w:color w:val="auto"/>
        </w:rPr>
        <w:instrText xml:space="preserve">tc </w:instrText>
      </w:r>
      <w:r w:rsidRPr="00FE502A">
        <w:rPr>
          <w:rFonts w:ascii="Times New Roman" w:hAnsi="Times New Roman" w:cs="Times New Roman"/>
          <w:b/>
          <w:bCs/>
          <w:color w:val="auto"/>
        </w:rPr>
        <w:instrText xml:space="preserve"> \l 3 </w:instrText>
      </w:r>
      <w:r w:rsidRPr="00FE502A">
        <w:rPr>
          <w:rFonts w:ascii="Times New Roman" w:hAnsi="Times New Roman" w:cs="Times New Roman"/>
          <w:b/>
          <w:bCs/>
          <w:color w:val="auto"/>
        </w:rPr>
        <w:instrText>"</w:instrText>
      </w:r>
      <w:r w:rsidRPr="00FE502A">
        <w:rPr>
          <w:rFonts w:ascii="Times New Roman" w:hAnsi="Times New Roman" w:cs="Times New Roman"/>
          <w:b/>
          <w:bCs/>
          <w:color w:val="auto"/>
        </w:rPr>
        <w:instrText>6.1 Нагрузки и воздействия"</w:instrText>
      </w:r>
      <w:r w:rsidRPr="00FE502A">
        <w:rPr>
          <w:rFonts w:ascii="Times New Roman" w:hAnsi="Times New Roman" w:cs="Times New Roman"/>
          <w:b/>
          <w:bCs/>
          <w:color w:val="auto"/>
        </w:rPr>
        <w:fldChar w:fldCharType="end"/>
      </w:r>
    </w:p>
    <w:p w14:paraId="4B9A9448" w14:textId="77777777" w:rsidR="00000000" w:rsidRPr="00FE502A" w:rsidRDefault="00994BD8">
      <w:pPr>
        <w:pStyle w:val="HEADERTEXT"/>
        <w:rPr>
          <w:rFonts w:ascii="Times New Roman" w:hAnsi="Times New Roman" w:cs="Times New Roman"/>
          <w:b/>
          <w:bCs/>
          <w:color w:val="auto"/>
        </w:rPr>
      </w:pPr>
    </w:p>
    <w:p w14:paraId="043762D4" w14:textId="77777777" w:rsidR="00000000" w:rsidRPr="00FE502A" w:rsidRDefault="00994BD8">
      <w:pPr>
        <w:pStyle w:val="HEADERTEXT"/>
        <w:ind w:firstLine="568"/>
        <w:jc w:val="both"/>
        <w:outlineLvl w:val="3"/>
        <w:rPr>
          <w:rFonts w:ascii="Times New Roman" w:hAnsi="Times New Roman" w:cs="Times New Roman"/>
          <w:b/>
          <w:bCs/>
          <w:color w:val="auto"/>
        </w:rPr>
      </w:pPr>
      <w:r w:rsidRPr="00FE502A">
        <w:rPr>
          <w:rFonts w:ascii="Times New Roman" w:hAnsi="Times New Roman" w:cs="Times New Roman"/>
          <w:b/>
          <w:bCs/>
          <w:color w:val="auto"/>
        </w:rPr>
        <w:t xml:space="preserve"> 6.1 Нагрузки и воздействия </w:t>
      </w:r>
    </w:p>
    <w:p w14:paraId="7C1CDD96" w14:textId="7722355D"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6.1.1 Нагрузки, действующие в одноэтажных зданиях про</w:t>
      </w:r>
      <w:r w:rsidRPr="00FE502A">
        <w:rPr>
          <w:rFonts w:ascii="Times New Roman" w:hAnsi="Times New Roman" w:cs="Times New Roman"/>
        </w:rPr>
        <w:t xml:space="preserve">изводственного назначения, установлены в </w:t>
      </w:r>
      <w:r w:rsidRPr="00FE502A">
        <w:rPr>
          <w:rFonts w:ascii="Times New Roman" w:hAnsi="Times New Roman" w:cs="Times New Roman"/>
        </w:rPr>
        <w:t>СП 20.13330</w:t>
      </w:r>
      <w:r w:rsidRPr="00FE502A">
        <w:rPr>
          <w:rFonts w:ascii="Times New Roman" w:hAnsi="Times New Roman" w:cs="Times New Roman"/>
        </w:rPr>
        <w:t>.</w:t>
      </w:r>
    </w:p>
    <w:p w14:paraId="7A6DC26B" w14:textId="77777777" w:rsidR="00000000" w:rsidRPr="00FE502A" w:rsidRDefault="00994BD8">
      <w:pPr>
        <w:pStyle w:val="FORMATTEXT"/>
        <w:ind w:firstLine="568"/>
        <w:jc w:val="both"/>
        <w:rPr>
          <w:rFonts w:ascii="Times New Roman" w:hAnsi="Times New Roman" w:cs="Times New Roman"/>
        </w:rPr>
      </w:pPr>
    </w:p>
    <w:p w14:paraId="43697E48" w14:textId="438F958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6.1.2 Постоянную нагрузку от веса конструкций следует принимать в соответствии с разделом 7 </w:t>
      </w:r>
      <w:r w:rsidRPr="00FE502A">
        <w:rPr>
          <w:rFonts w:ascii="Times New Roman" w:hAnsi="Times New Roman" w:cs="Times New Roman"/>
        </w:rPr>
        <w:t>СП 20.13330.2016</w:t>
      </w:r>
      <w:r w:rsidRPr="00FE502A">
        <w:rPr>
          <w:rFonts w:ascii="Times New Roman" w:hAnsi="Times New Roman" w:cs="Times New Roman"/>
        </w:rPr>
        <w:t>. Постоянная нагрузк</w:t>
      </w:r>
      <w:r w:rsidRPr="00FE502A">
        <w:rPr>
          <w:rFonts w:ascii="Times New Roman" w:hAnsi="Times New Roman" w:cs="Times New Roman"/>
        </w:rPr>
        <w:t xml:space="preserve">а от веса покрытия передается на колонну как вертикальное опорное давление стропильной конструкции </w:t>
      </w:r>
      <w:r w:rsidR="00F63000" w:rsidRPr="00FE502A">
        <w:rPr>
          <w:rFonts w:ascii="Times New Roman" w:hAnsi="Times New Roman" w:cs="Times New Roman"/>
          <w:noProof/>
          <w:position w:val="-8"/>
        </w:rPr>
        <w:drawing>
          <wp:inline distT="0" distB="0" distL="0" distR="0" wp14:anchorId="226B81E3" wp14:editId="5D6D4226">
            <wp:extent cx="163830" cy="149860"/>
            <wp:effectExtent l="0" t="0" r="0" b="0"/>
            <wp:docPr id="2957" name="Рисунок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Pr="00FE502A">
        <w:rPr>
          <w:rFonts w:ascii="Times New Roman" w:hAnsi="Times New Roman" w:cs="Times New Roman"/>
        </w:rPr>
        <w:t>. Постоянную нагрузку следует подсчитывать по соответствующей грузовой площади. Вертикальная нагрузка приложена по оси оп</w:t>
      </w:r>
      <w:r w:rsidRPr="00FE502A">
        <w:rPr>
          <w:rFonts w:ascii="Times New Roman" w:hAnsi="Times New Roman" w:cs="Times New Roman"/>
        </w:rPr>
        <w:t>оры стропильной конструкции и может передаваться на колонну с эксцентриситетом:</w:t>
      </w:r>
    </w:p>
    <w:p w14:paraId="411E6E0B" w14:textId="77777777" w:rsidR="00000000" w:rsidRPr="00FE502A" w:rsidRDefault="00994BD8">
      <w:pPr>
        <w:pStyle w:val="FORMATTEXT"/>
        <w:ind w:firstLine="568"/>
        <w:jc w:val="both"/>
        <w:rPr>
          <w:rFonts w:ascii="Times New Roman" w:hAnsi="Times New Roman" w:cs="Times New Roman"/>
        </w:rPr>
      </w:pPr>
    </w:p>
    <w:p w14:paraId="47706653"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в верхней надкрановой части:</w:t>
      </w:r>
    </w:p>
    <w:p w14:paraId="3E125F2F" w14:textId="77777777" w:rsidR="00000000" w:rsidRPr="00FE502A" w:rsidRDefault="00994BD8">
      <w:pPr>
        <w:pStyle w:val="FORMATTEXT"/>
        <w:ind w:firstLine="568"/>
        <w:jc w:val="both"/>
        <w:rPr>
          <w:rFonts w:ascii="Times New Roman" w:hAnsi="Times New Roman" w:cs="Times New Roman"/>
        </w:rPr>
      </w:pPr>
    </w:p>
    <w:p w14:paraId="61DA7087" w14:textId="0F0C8102"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7"/>
        </w:rPr>
        <w:drawing>
          <wp:inline distT="0" distB="0" distL="0" distR="0" wp14:anchorId="1162B876" wp14:editId="6284786B">
            <wp:extent cx="116205" cy="143510"/>
            <wp:effectExtent l="0" t="0" r="0" b="0"/>
            <wp:docPr id="2958" name="Рисунок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00994BD8" w:rsidRPr="00FE502A">
        <w:rPr>
          <w:rFonts w:ascii="Times New Roman" w:hAnsi="Times New Roman" w:cs="Times New Roman"/>
        </w:rPr>
        <w:t>=0,25/2=0,125 м - при привязке 250 мм;</w:t>
      </w:r>
    </w:p>
    <w:p w14:paraId="141BDECF" w14:textId="77777777" w:rsidR="00000000" w:rsidRPr="00FE502A" w:rsidRDefault="00994BD8">
      <w:pPr>
        <w:pStyle w:val="FORMATTEXT"/>
        <w:ind w:firstLine="568"/>
        <w:jc w:val="both"/>
        <w:rPr>
          <w:rFonts w:ascii="Times New Roman" w:hAnsi="Times New Roman" w:cs="Times New Roman"/>
        </w:rPr>
      </w:pPr>
    </w:p>
    <w:p w14:paraId="0C3F7708" w14:textId="209B7261"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7"/>
        </w:rPr>
        <w:drawing>
          <wp:inline distT="0" distB="0" distL="0" distR="0" wp14:anchorId="134B35ED" wp14:editId="6EDFF3DE">
            <wp:extent cx="116205" cy="143510"/>
            <wp:effectExtent l="0" t="0" r="0" b="0"/>
            <wp:docPr id="2959" name="Рисунок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00994BD8" w:rsidRPr="00FE502A">
        <w:rPr>
          <w:rFonts w:ascii="Times New Roman" w:hAnsi="Times New Roman" w:cs="Times New Roman"/>
        </w:rPr>
        <w:t>=0 - при нулевой привязке.</w:t>
      </w:r>
    </w:p>
    <w:p w14:paraId="79C61A7C" w14:textId="77777777" w:rsidR="00000000" w:rsidRPr="00FE502A" w:rsidRDefault="00994BD8">
      <w:pPr>
        <w:pStyle w:val="FORMATTEXT"/>
        <w:ind w:firstLine="568"/>
        <w:jc w:val="both"/>
        <w:rPr>
          <w:rFonts w:ascii="Times New Roman" w:hAnsi="Times New Roman" w:cs="Times New Roman"/>
        </w:rPr>
      </w:pPr>
    </w:p>
    <w:p w14:paraId="3FF30A2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в нижней подкрановой части:</w:t>
      </w:r>
    </w:p>
    <w:p w14:paraId="69DA0F07" w14:textId="77777777" w:rsidR="00000000" w:rsidRPr="00FE502A" w:rsidRDefault="00994BD8">
      <w:pPr>
        <w:pStyle w:val="FORMATTEXT"/>
        <w:ind w:firstLine="568"/>
        <w:jc w:val="both"/>
        <w:rPr>
          <w:rFonts w:ascii="Times New Roman" w:hAnsi="Times New Roman" w:cs="Times New Roman"/>
        </w:rPr>
      </w:pPr>
    </w:p>
    <w:p w14:paraId="6D7F5F99" w14:textId="48B20506"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0"/>
        </w:rPr>
        <w:drawing>
          <wp:inline distT="0" distB="0" distL="0" distR="0" wp14:anchorId="47607B45" wp14:editId="577899D2">
            <wp:extent cx="1439545" cy="218440"/>
            <wp:effectExtent l="0" t="0" r="0" b="0"/>
            <wp:docPr id="2960" name="Рисунок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9545" cy="218440"/>
                    </a:xfrm>
                    <a:prstGeom prst="rect">
                      <a:avLst/>
                    </a:prstGeom>
                    <a:noFill/>
                    <a:ln>
                      <a:noFill/>
                    </a:ln>
                  </pic:spPr>
                </pic:pic>
              </a:graphicData>
            </a:graphic>
          </wp:inline>
        </w:drawing>
      </w:r>
      <w:r w:rsidR="00994BD8" w:rsidRPr="00FE502A">
        <w:rPr>
          <w:rFonts w:ascii="Times New Roman" w:hAnsi="Times New Roman" w:cs="Times New Roman"/>
        </w:rPr>
        <w:t>- при привязке 250 мм;</w:t>
      </w:r>
    </w:p>
    <w:p w14:paraId="4A836B8A" w14:textId="77777777" w:rsidR="00000000" w:rsidRPr="00FE502A" w:rsidRDefault="00994BD8">
      <w:pPr>
        <w:pStyle w:val="FORMATTEXT"/>
        <w:ind w:firstLine="568"/>
        <w:jc w:val="both"/>
        <w:rPr>
          <w:rFonts w:ascii="Times New Roman" w:hAnsi="Times New Roman" w:cs="Times New Roman"/>
        </w:rPr>
      </w:pPr>
    </w:p>
    <w:p w14:paraId="2EC169D2" w14:textId="7035C5D6"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0"/>
        </w:rPr>
        <w:drawing>
          <wp:inline distT="0" distB="0" distL="0" distR="0" wp14:anchorId="5B65EC6B" wp14:editId="71129046">
            <wp:extent cx="982345" cy="218440"/>
            <wp:effectExtent l="0" t="0" r="0" b="0"/>
            <wp:docPr id="2961" name="Рисунок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82345" cy="218440"/>
                    </a:xfrm>
                    <a:prstGeom prst="rect">
                      <a:avLst/>
                    </a:prstGeom>
                    <a:noFill/>
                    <a:ln>
                      <a:noFill/>
                    </a:ln>
                  </pic:spPr>
                </pic:pic>
              </a:graphicData>
            </a:graphic>
          </wp:inline>
        </w:drawing>
      </w:r>
      <w:r w:rsidR="00994BD8" w:rsidRPr="00FE502A">
        <w:rPr>
          <w:rFonts w:ascii="Times New Roman" w:hAnsi="Times New Roman" w:cs="Times New Roman"/>
        </w:rPr>
        <w:t>- при нулевой привязке.</w:t>
      </w:r>
    </w:p>
    <w:p w14:paraId="4D056B37" w14:textId="77777777" w:rsidR="00000000" w:rsidRPr="00FE502A" w:rsidRDefault="00994BD8">
      <w:pPr>
        <w:pStyle w:val="FORMATTEXT"/>
        <w:ind w:firstLine="568"/>
        <w:jc w:val="both"/>
        <w:rPr>
          <w:rFonts w:ascii="Times New Roman" w:hAnsi="Times New Roman" w:cs="Times New Roman"/>
        </w:rPr>
      </w:pPr>
    </w:p>
    <w:p w14:paraId="63EEF339" w14:textId="3C2BDA36"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Нагрузка </w:t>
      </w:r>
      <w:r w:rsidR="00F63000" w:rsidRPr="00FE502A">
        <w:rPr>
          <w:rFonts w:ascii="Times New Roman" w:hAnsi="Times New Roman" w:cs="Times New Roman"/>
          <w:noProof/>
          <w:position w:val="-8"/>
        </w:rPr>
        <w:drawing>
          <wp:inline distT="0" distB="0" distL="0" distR="0" wp14:anchorId="702BA35A" wp14:editId="2FCBE563">
            <wp:extent cx="163830" cy="149860"/>
            <wp:effectExtent l="0" t="0" r="0" b="0"/>
            <wp:docPr id="2962" name="Рисунок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Pr="00FE502A">
        <w:rPr>
          <w:rFonts w:ascii="Times New Roman" w:hAnsi="Times New Roman" w:cs="Times New Roman"/>
        </w:rPr>
        <w:t xml:space="preserve">приложена с моментом </w:t>
      </w:r>
      <w:r w:rsidR="00F63000" w:rsidRPr="00FE502A">
        <w:rPr>
          <w:rFonts w:ascii="Times New Roman" w:hAnsi="Times New Roman" w:cs="Times New Roman"/>
          <w:noProof/>
          <w:position w:val="-8"/>
        </w:rPr>
        <w:drawing>
          <wp:inline distT="0" distB="0" distL="0" distR="0" wp14:anchorId="5526B5C5" wp14:editId="70338A68">
            <wp:extent cx="525145" cy="163830"/>
            <wp:effectExtent l="0" t="0" r="0" b="0"/>
            <wp:docPr id="2963" name="Рисунок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145" cy="163830"/>
                    </a:xfrm>
                    <a:prstGeom prst="rect">
                      <a:avLst/>
                    </a:prstGeom>
                    <a:noFill/>
                    <a:ln>
                      <a:noFill/>
                    </a:ln>
                  </pic:spPr>
                </pic:pic>
              </a:graphicData>
            </a:graphic>
          </wp:inline>
        </w:drawing>
      </w:r>
      <w:r w:rsidRPr="00FE502A">
        <w:rPr>
          <w:rFonts w:ascii="Times New Roman" w:hAnsi="Times New Roman" w:cs="Times New Roman"/>
        </w:rPr>
        <w:t>.</w:t>
      </w:r>
    </w:p>
    <w:p w14:paraId="60F5AE2B" w14:textId="77777777" w:rsidR="00000000" w:rsidRPr="00FE502A" w:rsidRDefault="00994BD8">
      <w:pPr>
        <w:pStyle w:val="FORMATTEXT"/>
        <w:ind w:firstLine="568"/>
        <w:jc w:val="both"/>
        <w:rPr>
          <w:rFonts w:ascii="Times New Roman" w:hAnsi="Times New Roman" w:cs="Times New Roman"/>
        </w:rPr>
      </w:pPr>
    </w:p>
    <w:p w14:paraId="10D1EC6F" w14:textId="4820180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6.1.3 Временную нагрузку от снега следует устанавливать в соответствии с разделом 8 </w:t>
      </w:r>
      <w:r w:rsidRPr="00FE502A">
        <w:rPr>
          <w:rFonts w:ascii="Times New Roman" w:hAnsi="Times New Roman" w:cs="Times New Roman"/>
        </w:rPr>
        <w:t>СП 20.13330.2016</w:t>
      </w:r>
      <w:r w:rsidRPr="00FE502A">
        <w:rPr>
          <w:rFonts w:ascii="Times New Roman" w:hAnsi="Times New Roman" w:cs="Times New Roman"/>
        </w:rPr>
        <w:t xml:space="preserve">. Временная нагрузка передается на колонну как вертикальное опорное давление стропильной конструкции </w:t>
      </w:r>
      <w:r w:rsidR="00F63000" w:rsidRPr="00FE502A">
        <w:rPr>
          <w:rFonts w:ascii="Times New Roman" w:hAnsi="Times New Roman" w:cs="Times New Roman"/>
          <w:noProof/>
          <w:position w:val="-8"/>
        </w:rPr>
        <w:drawing>
          <wp:inline distT="0" distB="0" distL="0" distR="0" wp14:anchorId="49182CFE" wp14:editId="798D987E">
            <wp:extent cx="163830" cy="149860"/>
            <wp:effectExtent l="0" t="0" r="0" b="0"/>
            <wp:docPr id="2964" name="Рисунок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Pr="00FE502A">
        <w:rPr>
          <w:rFonts w:ascii="Times New Roman" w:hAnsi="Times New Roman" w:cs="Times New Roman"/>
        </w:rPr>
        <w:t>и подсчитывается на той же грузовой площади, что и нагрузка от веса покрытия.</w:t>
      </w:r>
    </w:p>
    <w:p w14:paraId="606821E8" w14:textId="77777777" w:rsidR="00000000" w:rsidRPr="00FE502A" w:rsidRDefault="00994BD8">
      <w:pPr>
        <w:pStyle w:val="FORMATTEXT"/>
        <w:ind w:firstLine="568"/>
        <w:jc w:val="both"/>
        <w:rPr>
          <w:rFonts w:ascii="Times New Roman" w:hAnsi="Times New Roman" w:cs="Times New Roman"/>
        </w:rPr>
      </w:pPr>
    </w:p>
    <w:p w14:paraId="132C1834" w14:textId="53E26295"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6.1.4 Временную нагрузку от мостовых кранов следует определять в соответствии с разделом 9 </w:t>
      </w:r>
      <w:r w:rsidRPr="00FE502A">
        <w:rPr>
          <w:rFonts w:ascii="Times New Roman" w:hAnsi="Times New Roman" w:cs="Times New Roman"/>
        </w:rPr>
        <w:t>СП 20.13330.2016</w:t>
      </w:r>
      <w:r w:rsidRPr="00FE502A">
        <w:rPr>
          <w:rFonts w:ascii="Times New Roman" w:hAnsi="Times New Roman" w:cs="Times New Roman"/>
        </w:rPr>
        <w:t>. Вертикальную на</w:t>
      </w:r>
      <w:r w:rsidRPr="00FE502A">
        <w:rPr>
          <w:rFonts w:ascii="Times New Roman" w:hAnsi="Times New Roman" w:cs="Times New Roman"/>
        </w:rPr>
        <w:t>грузку от действия мостового крана на колонну следует вычислять по линиям влияния опорной реакции подкрановой балки, наибольшая ордината которой на опоре равна единице. Одна сосредоточенная сила от колеса моста устанавливается на опоре, остальные силы расп</w:t>
      </w:r>
      <w:r w:rsidRPr="00FE502A">
        <w:rPr>
          <w:rFonts w:ascii="Times New Roman" w:hAnsi="Times New Roman" w:cs="Times New Roman"/>
        </w:rPr>
        <w:t xml:space="preserve">олагаются в зависимости от стандартного расстояния между колесами крана (рисунок 6.1, </w:t>
      </w:r>
      <w:r w:rsidRPr="00FE502A">
        <w:rPr>
          <w:rFonts w:ascii="Times New Roman" w:hAnsi="Times New Roman" w:cs="Times New Roman"/>
          <w:i/>
          <w:iCs/>
        </w:rPr>
        <w:t>б</w:t>
      </w:r>
      <w:r w:rsidRPr="00FE502A">
        <w:rPr>
          <w:rFonts w:ascii="Times New Roman" w:hAnsi="Times New Roman" w:cs="Times New Roman"/>
        </w:rPr>
        <w:t>). Максимальное давление на колонну определяется по формуле</w:t>
      </w:r>
    </w:p>
    <w:p w14:paraId="1DA93266" w14:textId="77777777" w:rsidR="00000000" w:rsidRPr="00FE502A" w:rsidRDefault="00994BD8">
      <w:pPr>
        <w:pStyle w:val="FORMATTEXT"/>
        <w:ind w:firstLine="568"/>
        <w:jc w:val="both"/>
        <w:rPr>
          <w:rFonts w:ascii="Times New Roman" w:hAnsi="Times New Roman" w:cs="Times New Roman"/>
        </w:rPr>
      </w:pPr>
    </w:p>
    <w:p w14:paraId="7EFF2CAC" w14:textId="418533C3"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11"/>
        </w:rPr>
        <w:drawing>
          <wp:inline distT="0" distB="0" distL="0" distR="0" wp14:anchorId="3F82F1BA" wp14:editId="58795380">
            <wp:extent cx="1078230" cy="231775"/>
            <wp:effectExtent l="0" t="0" r="0" b="0"/>
            <wp:docPr id="2965" name="Рисунок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r w:rsidR="00994BD8" w:rsidRPr="00FE502A">
        <w:rPr>
          <w:rFonts w:ascii="Times New Roman" w:hAnsi="Times New Roman" w:cs="Times New Roman"/>
        </w:rPr>
        <w:t xml:space="preserve">;                                                           (6.1) </w:t>
      </w:r>
    </w:p>
    <w:p w14:paraId="1E61B67A" w14:textId="77777777" w:rsidR="00000000" w:rsidRPr="00FE502A" w:rsidRDefault="00994BD8">
      <w:pPr>
        <w:pStyle w:val="FORMATTEXT"/>
        <w:jc w:val="both"/>
        <w:rPr>
          <w:rFonts w:ascii="Times New Roman" w:hAnsi="Times New Roman" w:cs="Times New Roman"/>
        </w:rPr>
      </w:pPr>
    </w:p>
    <w:p w14:paraId="25A220B1" w14:textId="77777777" w:rsidR="00000000" w:rsidRPr="00FE502A" w:rsidRDefault="00994BD8">
      <w:pPr>
        <w:pStyle w:val="FORMATTEXT"/>
        <w:jc w:val="both"/>
        <w:rPr>
          <w:rFonts w:ascii="Times New Roman" w:hAnsi="Times New Roman" w:cs="Times New Roman"/>
        </w:rPr>
      </w:pPr>
    </w:p>
    <w:p w14:paraId="57CCECE2" w14:textId="77777777"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при </w:t>
      </w:r>
      <w:r w:rsidRPr="00FE502A">
        <w:rPr>
          <w:rFonts w:ascii="Times New Roman" w:hAnsi="Times New Roman" w:cs="Times New Roman"/>
        </w:rPr>
        <w:t>этом давление на колонну на противоположной стороне</w:t>
      </w:r>
    </w:p>
    <w:p w14:paraId="6BA877FC" w14:textId="3B7D5CEE"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10"/>
        </w:rPr>
        <w:drawing>
          <wp:inline distT="0" distB="0" distL="0" distR="0" wp14:anchorId="1D80442A" wp14:editId="128CB80C">
            <wp:extent cx="1030605" cy="218440"/>
            <wp:effectExtent l="0" t="0" r="0" b="0"/>
            <wp:docPr id="2966" name="Рисунок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0605" cy="218440"/>
                    </a:xfrm>
                    <a:prstGeom prst="rect">
                      <a:avLst/>
                    </a:prstGeom>
                    <a:noFill/>
                    <a:ln>
                      <a:noFill/>
                    </a:ln>
                  </pic:spPr>
                </pic:pic>
              </a:graphicData>
            </a:graphic>
          </wp:inline>
        </w:drawing>
      </w:r>
      <w:r w:rsidR="00994BD8" w:rsidRPr="00FE502A">
        <w:rPr>
          <w:rFonts w:ascii="Times New Roman" w:hAnsi="Times New Roman" w:cs="Times New Roman"/>
        </w:rPr>
        <w:t xml:space="preserve">.                                                           (6.2) </w:t>
      </w:r>
    </w:p>
    <w:p w14:paraId="390FEF3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6.1.5 Вертикальное давление от кранов передается через подкрановые балки на подкрановую часть колонны </w:t>
      </w:r>
      <w:r w:rsidRPr="00FE502A">
        <w:rPr>
          <w:rFonts w:ascii="Times New Roman" w:hAnsi="Times New Roman" w:cs="Times New Roman"/>
        </w:rPr>
        <w:t>с эксцентриситетом, равным для крайней колонны:</w:t>
      </w:r>
    </w:p>
    <w:p w14:paraId="3359D832" w14:textId="77777777" w:rsidR="00000000" w:rsidRPr="00FE502A" w:rsidRDefault="00994BD8">
      <w:pPr>
        <w:pStyle w:val="FORMATTEXT"/>
        <w:ind w:firstLine="568"/>
        <w:jc w:val="both"/>
        <w:rPr>
          <w:rFonts w:ascii="Times New Roman" w:hAnsi="Times New Roman" w:cs="Times New Roman"/>
        </w:rPr>
      </w:pPr>
    </w:p>
    <w:p w14:paraId="18C7B242" w14:textId="05292578"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0"/>
        </w:rPr>
        <w:drawing>
          <wp:inline distT="0" distB="0" distL="0" distR="0" wp14:anchorId="5CC3BFB2" wp14:editId="7DBE35F6">
            <wp:extent cx="1207770" cy="218440"/>
            <wp:effectExtent l="0" t="0" r="0" b="0"/>
            <wp:docPr id="2967" name="Рисунок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7770" cy="218440"/>
                    </a:xfrm>
                    <a:prstGeom prst="rect">
                      <a:avLst/>
                    </a:prstGeom>
                    <a:noFill/>
                    <a:ln>
                      <a:noFill/>
                    </a:ln>
                  </pic:spPr>
                </pic:pic>
              </a:graphicData>
            </a:graphic>
          </wp:inline>
        </w:drawing>
      </w:r>
      <w:r w:rsidR="00994BD8" w:rsidRPr="00FE502A">
        <w:rPr>
          <w:rFonts w:ascii="Times New Roman" w:hAnsi="Times New Roman" w:cs="Times New Roman"/>
        </w:rPr>
        <w:t>- при привязке 250 мм;</w:t>
      </w:r>
    </w:p>
    <w:p w14:paraId="400E5B61" w14:textId="77777777" w:rsidR="00000000" w:rsidRPr="00FE502A" w:rsidRDefault="00994BD8">
      <w:pPr>
        <w:pStyle w:val="FORMATTEXT"/>
        <w:ind w:firstLine="568"/>
        <w:jc w:val="both"/>
        <w:rPr>
          <w:rFonts w:ascii="Times New Roman" w:hAnsi="Times New Roman" w:cs="Times New Roman"/>
        </w:rPr>
      </w:pPr>
    </w:p>
    <w:p w14:paraId="01D46412" w14:textId="444A1371"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0"/>
        </w:rPr>
        <w:drawing>
          <wp:inline distT="0" distB="0" distL="0" distR="0" wp14:anchorId="5C9DF198" wp14:editId="107DC70E">
            <wp:extent cx="812165" cy="218440"/>
            <wp:effectExtent l="0" t="0" r="0" b="0"/>
            <wp:docPr id="2968" name="Рисунок 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2165" cy="218440"/>
                    </a:xfrm>
                    <a:prstGeom prst="rect">
                      <a:avLst/>
                    </a:prstGeom>
                    <a:noFill/>
                    <a:ln>
                      <a:noFill/>
                    </a:ln>
                  </pic:spPr>
                </pic:pic>
              </a:graphicData>
            </a:graphic>
          </wp:inline>
        </w:drawing>
      </w:r>
      <w:r w:rsidR="00994BD8" w:rsidRPr="00FE502A">
        <w:rPr>
          <w:rFonts w:ascii="Times New Roman" w:hAnsi="Times New Roman" w:cs="Times New Roman"/>
        </w:rPr>
        <w:t>- при нулевой привязке;</w:t>
      </w:r>
    </w:p>
    <w:p w14:paraId="4C0FB31F" w14:textId="77777777" w:rsidR="00000000" w:rsidRPr="00FE502A" w:rsidRDefault="00994BD8">
      <w:pPr>
        <w:pStyle w:val="FORMATTEXT"/>
        <w:ind w:firstLine="568"/>
        <w:jc w:val="both"/>
        <w:rPr>
          <w:rFonts w:ascii="Times New Roman" w:hAnsi="Times New Roman" w:cs="Times New Roman"/>
        </w:rPr>
      </w:pPr>
    </w:p>
    <w:p w14:paraId="1157890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для средней колонны:</w:t>
      </w:r>
    </w:p>
    <w:p w14:paraId="66309713" w14:textId="77777777" w:rsidR="00000000" w:rsidRPr="00FE502A" w:rsidRDefault="00994BD8">
      <w:pPr>
        <w:pStyle w:val="FORMATTEXT"/>
        <w:ind w:firstLine="568"/>
        <w:jc w:val="both"/>
        <w:rPr>
          <w:rFonts w:ascii="Times New Roman" w:hAnsi="Times New Roman" w:cs="Times New Roman"/>
        </w:rPr>
      </w:pPr>
    </w:p>
    <w:p w14:paraId="7120A351" w14:textId="73545AD7"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9"/>
        </w:rPr>
        <w:drawing>
          <wp:inline distT="0" distB="0" distL="0" distR="0" wp14:anchorId="324A3D92" wp14:editId="22D227FA">
            <wp:extent cx="354965" cy="184150"/>
            <wp:effectExtent l="0" t="0" r="0" b="0"/>
            <wp:docPr id="2969" name="Рисунок 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4965" cy="184150"/>
                    </a:xfrm>
                    <a:prstGeom prst="rect">
                      <a:avLst/>
                    </a:prstGeom>
                    <a:noFill/>
                    <a:ln>
                      <a:noFill/>
                    </a:ln>
                  </pic:spPr>
                </pic:pic>
              </a:graphicData>
            </a:graphic>
          </wp:inline>
        </w:drawing>
      </w:r>
      <w:r w:rsidR="00994BD8" w:rsidRPr="00FE502A">
        <w:rPr>
          <w:rFonts w:ascii="Times New Roman" w:hAnsi="Times New Roman" w:cs="Times New Roman"/>
        </w:rPr>
        <w:t xml:space="preserve">(рисунок 6.1, </w:t>
      </w:r>
      <w:r w:rsidR="00994BD8" w:rsidRPr="00FE502A">
        <w:rPr>
          <w:rFonts w:ascii="Times New Roman" w:hAnsi="Times New Roman" w:cs="Times New Roman"/>
          <w:i/>
          <w:iCs/>
        </w:rPr>
        <w:t>в</w:t>
      </w:r>
      <w:r w:rsidR="00994BD8" w:rsidRPr="00FE502A">
        <w:rPr>
          <w:rFonts w:ascii="Times New Roman" w:hAnsi="Times New Roman" w:cs="Times New Roman"/>
        </w:rPr>
        <w:t>).</w:t>
      </w:r>
    </w:p>
    <w:p w14:paraId="0C265E74" w14:textId="77777777" w:rsidR="00000000" w:rsidRPr="00FE502A" w:rsidRDefault="00994BD8">
      <w:pPr>
        <w:pStyle w:val="FORMATTEXT"/>
        <w:ind w:firstLine="568"/>
        <w:jc w:val="both"/>
        <w:rPr>
          <w:rFonts w:ascii="Times New Roman" w:hAnsi="Times New Roman" w:cs="Times New Roman"/>
        </w:rPr>
      </w:pPr>
    </w:p>
    <w:p w14:paraId="37023DB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Соответствующие моменты от крановой нагрузки следует определять по формулам:</w:t>
      </w:r>
    </w:p>
    <w:p w14:paraId="6C066A72" w14:textId="77777777" w:rsidR="00000000" w:rsidRPr="00FE502A" w:rsidRDefault="00994BD8">
      <w:pPr>
        <w:pStyle w:val="FORMATTEXT"/>
        <w:ind w:firstLine="568"/>
        <w:jc w:val="both"/>
        <w:rPr>
          <w:rFonts w:ascii="Times New Roman" w:hAnsi="Times New Roman" w:cs="Times New Roman"/>
        </w:rPr>
      </w:pPr>
    </w:p>
    <w:p w14:paraId="4D2E96DE" w14:textId="63AAE9F8"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11"/>
        </w:rPr>
        <w:drawing>
          <wp:inline distT="0" distB="0" distL="0" distR="0" wp14:anchorId="6528CC59" wp14:editId="044845D0">
            <wp:extent cx="955040" cy="231775"/>
            <wp:effectExtent l="0" t="0" r="0" b="0"/>
            <wp:docPr id="2970" name="Рисунок 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5040" cy="231775"/>
                    </a:xfrm>
                    <a:prstGeom prst="rect">
                      <a:avLst/>
                    </a:prstGeom>
                    <a:noFill/>
                    <a:ln>
                      <a:noFill/>
                    </a:ln>
                  </pic:spPr>
                </pic:pic>
              </a:graphicData>
            </a:graphic>
          </wp:inline>
        </w:drawing>
      </w:r>
      <w:r w:rsidR="00994BD8" w:rsidRPr="00FE502A">
        <w:rPr>
          <w:rFonts w:ascii="Times New Roman" w:hAnsi="Times New Roman" w:cs="Times New Roman"/>
        </w:rPr>
        <w:t xml:space="preserve">;                                                            (6.3) </w:t>
      </w:r>
    </w:p>
    <w:p w14:paraId="0F5E9B71" w14:textId="77777777" w:rsidR="00000000" w:rsidRPr="00FE502A" w:rsidRDefault="00994BD8">
      <w:pPr>
        <w:pStyle w:val="FORMATTEXT"/>
        <w:jc w:val="right"/>
        <w:rPr>
          <w:rFonts w:ascii="Times New Roman" w:hAnsi="Times New Roman" w:cs="Times New Roman"/>
        </w:rPr>
      </w:pPr>
      <w:r w:rsidRPr="00FE502A">
        <w:rPr>
          <w:rFonts w:ascii="Times New Roman" w:hAnsi="Times New Roman" w:cs="Times New Roman"/>
        </w:rPr>
        <w:lastRenderedPageBreak/>
        <w:t>     </w:t>
      </w:r>
    </w:p>
    <w:p w14:paraId="3B7DFAE5" w14:textId="6C8E9314"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10"/>
        </w:rPr>
        <w:drawing>
          <wp:inline distT="0" distB="0" distL="0" distR="0" wp14:anchorId="69346904" wp14:editId="1E563727">
            <wp:extent cx="873760" cy="218440"/>
            <wp:effectExtent l="0" t="0" r="0" b="0"/>
            <wp:docPr id="2971" name="Рисунок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3760" cy="218440"/>
                    </a:xfrm>
                    <a:prstGeom prst="rect">
                      <a:avLst/>
                    </a:prstGeom>
                    <a:noFill/>
                    <a:ln>
                      <a:noFill/>
                    </a:ln>
                  </pic:spPr>
                </pic:pic>
              </a:graphicData>
            </a:graphic>
          </wp:inline>
        </w:drawing>
      </w:r>
      <w:r w:rsidR="00994BD8" w:rsidRPr="00FE502A">
        <w:rPr>
          <w:rFonts w:ascii="Times New Roman" w:hAnsi="Times New Roman" w:cs="Times New Roman"/>
        </w:rPr>
        <w:t xml:space="preserve">.                                                             (6.4) </w:t>
      </w:r>
    </w:p>
    <w:p w14:paraId="6B0EE98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6.1.6 Горизонтальная нагрузка на колонну от торможения двух мостовых кранов, находящихся в сближенном положении, передается через подкрановую балку по тем же линиям в</w:t>
      </w:r>
      <w:r w:rsidRPr="00FE502A">
        <w:rPr>
          <w:rFonts w:ascii="Times New Roman" w:hAnsi="Times New Roman" w:cs="Times New Roman"/>
        </w:rPr>
        <w:t>лияния, что и вертикальное давление:</w:t>
      </w:r>
    </w:p>
    <w:p w14:paraId="36228F34" w14:textId="77777777" w:rsidR="00000000" w:rsidRPr="00FE502A" w:rsidRDefault="00994BD8">
      <w:pPr>
        <w:pStyle w:val="FORMATTEXT"/>
        <w:ind w:firstLine="568"/>
        <w:jc w:val="both"/>
        <w:rPr>
          <w:rFonts w:ascii="Times New Roman" w:hAnsi="Times New Roman" w:cs="Times New Roman"/>
        </w:rPr>
      </w:pPr>
    </w:p>
    <w:p w14:paraId="66DC94BB" w14:textId="2974A72C"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11"/>
        </w:rPr>
        <w:drawing>
          <wp:inline distT="0" distB="0" distL="0" distR="0" wp14:anchorId="1AADB3DE" wp14:editId="61021F39">
            <wp:extent cx="914400" cy="231775"/>
            <wp:effectExtent l="0" t="0" r="0" b="0"/>
            <wp:docPr id="2972" name="Рисунок 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r w:rsidR="00994BD8" w:rsidRPr="00FE502A">
        <w:rPr>
          <w:rFonts w:ascii="Times New Roman" w:hAnsi="Times New Roman" w:cs="Times New Roman"/>
        </w:rPr>
        <w:t xml:space="preserve">.                                                             (6.5) </w:t>
      </w:r>
    </w:p>
    <w:p w14:paraId="7E3AC223" w14:textId="243E594F"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6.1.7 Временную ветровую нагрузку следует принимать в соответствии с разделом 11 </w:t>
      </w:r>
      <w:r w:rsidRPr="00FE502A">
        <w:rPr>
          <w:rFonts w:ascii="Times New Roman" w:hAnsi="Times New Roman" w:cs="Times New Roman"/>
        </w:rPr>
        <w:t>СП 20.13330.2016</w:t>
      </w:r>
      <w:r w:rsidRPr="00FE502A">
        <w:rPr>
          <w:rFonts w:ascii="Times New Roman" w:hAnsi="Times New Roman" w:cs="Times New Roman"/>
        </w:rPr>
        <w:t>, устанавливая значение ветрового давления на 1 м</w:t>
      </w:r>
      <w:r w:rsidR="00F63000" w:rsidRPr="00FE502A">
        <w:rPr>
          <w:rFonts w:ascii="Times New Roman" w:hAnsi="Times New Roman" w:cs="Times New Roman"/>
          <w:noProof/>
          <w:position w:val="-10"/>
        </w:rPr>
        <w:drawing>
          <wp:inline distT="0" distB="0" distL="0" distR="0" wp14:anchorId="14DA1754" wp14:editId="3E4CD2C3">
            <wp:extent cx="102235" cy="218440"/>
            <wp:effectExtent l="0" t="0" r="0" b="0"/>
            <wp:docPr id="2973" name="Рисунок 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FE502A">
        <w:rPr>
          <w:rFonts w:ascii="Times New Roman" w:hAnsi="Times New Roman" w:cs="Times New Roman"/>
        </w:rPr>
        <w:t xml:space="preserve"> поверхности стен и фонаря. С наветренной стороны действует положительное давление, с подветренной - отрицательное. Стеновые панели передают ветровое да</w:t>
      </w:r>
      <w:r w:rsidRPr="00FE502A">
        <w:rPr>
          <w:rFonts w:ascii="Times New Roman" w:hAnsi="Times New Roman" w:cs="Times New Roman"/>
        </w:rPr>
        <w:t xml:space="preserve">вление на колонны в виде распределенной нагрузки </w:t>
      </w:r>
      <w:r w:rsidR="00F63000" w:rsidRPr="00FE502A">
        <w:rPr>
          <w:rFonts w:ascii="Times New Roman" w:hAnsi="Times New Roman" w:cs="Times New Roman"/>
          <w:noProof/>
          <w:position w:val="-8"/>
        </w:rPr>
        <w:drawing>
          <wp:inline distT="0" distB="0" distL="0" distR="0" wp14:anchorId="0DBDB687" wp14:editId="2DDB4ACC">
            <wp:extent cx="484505" cy="163830"/>
            <wp:effectExtent l="0" t="0" r="0" b="0"/>
            <wp:docPr id="2974" name="Рисунок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4505" cy="163830"/>
                    </a:xfrm>
                    <a:prstGeom prst="rect">
                      <a:avLst/>
                    </a:prstGeom>
                    <a:noFill/>
                    <a:ln>
                      <a:noFill/>
                    </a:ln>
                  </pic:spPr>
                </pic:pic>
              </a:graphicData>
            </a:graphic>
          </wp:inline>
        </w:drawing>
      </w:r>
      <w:r w:rsidRPr="00FE502A">
        <w:rPr>
          <w:rFonts w:ascii="Times New Roman" w:hAnsi="Times New Roman" w:cs="Times New Roman"/>
        </w:rPr>
        <w:t xml:space="preserve">, где </w:t>
      </w:r>
      <w:r w:rsidR="00F63000" w:rsidRPr="00FE502A">
        <w:rPr>
          <w:rFonts w:ascii="Times New Roman" w:hAnsi="Times New Roman" w:cs="Times New Roman"/>
          <w:noProof/>
          <w:position w:val="-7"/>
        </w:rPr>
        <w:drawing>
          <wp:inline distT="0" distB="0" distL="0" distR="0" wp14:anchorId="421017AF" wp14:editId="0DCA9916">
            <wp:extent cx="122555" cy="143510"/>
            <wp:effectExtent l="0" t="0" r="0" b="0"/>
            <wp:docPr id="2975" name="Рисунок 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FE502A">
        <w:rPr>
          <w:rFonts w:ascii="Times New Roman" w:hAnsi="Times New Roman" w:cs="Times New Roman"/>
        </w:rPr>
        <w:t>- шаг колонн. Неравномерную по высоте здания ветровую нагрузку допускается приводить к равномерно распределенной, эквивалентной п</w:t>
      </w:r>
      <w:r w:rsidRPr="00FE502A">
        <w:rPr>
          <w:rFonts w:ascii="Times New Roman" w:hAnsi="Times New Roman" w:cs="Times New Roman"/>
        </w:rPr>
        <w:t xml:space="preserve">о моменту в заделке консольной стойке длиной </w:t>
      </w:r>
      <w:r w:rsidR="00F63000" w:rsidRPr="00FE502A">
        <w:rPr>
          <w:rFonts w:ascii="Times New Roman" w:hAnsi="Times New Roman" w:cs="Times New Roman"/>
          <w:noProof/>
          <w:position w:val="-11"/>
        </w:rPr>
        <w:drawing>
          <wp:inline distT="0" distB="0" distL="0" distR="0" wp14:anchorId="7E6968B7" wp14:editId="4901F94C">
            <wp:extent cx="231775" cy="231775"/>
            <wp:effectExtent l="0" t="0" r="0" b="0"/>
            <wp:docPr id="2976" name="Рисунок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FE502A">
        <w:rPr>
          <w:rFonts w:ascii="Times New Roman" w:hAnsi="Times New Roman" w:cs="Times New Roman"/>
        </w:rPr>
        <w:t>.</w:t>
      </w:r>
    </w:p>
    <w:p w14:paraId="2F36C49B" w14:textId="77777777" w:rsidR="00000000" w:rsidRPr="00FE502A" w:rsidRDefault="00994BD8">
      <w:pPr>
        <w:pStyle w:val="FORMATTEXT"/>
        <w:ind w:firstLine="568"/>
        <w:jc w:val="both"/>
        <w:rPr>
          <w:rFonts w:ascii="Times New Roman" w:hAnsi="Times New Roman" w:cs="Times New Roman"/>
        </w:rPr>
      </w:pPr>
    </w:p>
    <w:p w14:paraId="63214CF1" w14:textId="0AF608C9"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Ветровое давление, действующее на фонарь и часть стены, расположенной выше колонн, передается в расчетной схеме в виде сосредоточенной силы </w:t>
      </w:r>
      <w:r w:rsidR="00F63000" w:rsidRPr="00FE502A">
        <w:rPr>
          <w:rFonts w:ascii="Times New Roman" w:hAnsi="Times New Roman" w:cs="Times New Roman"/>
          <w:noProof/>
          <w:position w:val="-8"/>
        </w:rPr>
        <w:drawing>
          <wp:inline distT="0" distB="0" distL="0" distR="0" wp14:anchorId="2CE33403" wp14:editId="752E4410">
            <wp:extent cx="184150" cy="163830"/>
            <wp:effectExtent l="0" t="0" r="0" b="0"/>
            <wp:docPr id="2977" name="Рисунок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FE502A">
        <w:rPr>
          <w:rFonts w:ascii="Times New Roman" w:hAnsi="Times New Roman" w:cs="Times New Roman"/>
        </w:rPr>
        <w:t>.</w:t>
      </w:r>
    </w:p>
    <w:p w14:paraId="0F91A334" w14:textId="77777777" w:rsidR="00000000" w:rsidRPr="00FE502A" w:rsidRDefault="00994BD8">
      <w:pPr>
        <w:pStyle w:val="FORMATTEXT"/>
        <w:ind w:firstLine="568"/>
        <w:jc w:val="both"/>
        <w:rPr>
          <w:rFonts w:ascii="Times New Roman" w:hAnsi="Times New Roman" w:cs="Times New Roman"/>
        </w:rPr>
      </w:pPr>
    </w:p>
    <w:p w14:paraId="612EB9B6"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4335"/>
        <w:gridCol w:w="4275"/>
      </w:tblGrid>
      <w:tr w:rsidR="00FE502A" w:rsidRPr="00FE502A" w14:paraId="427D5756" w14:textId="77777777">
        <w:tblPrEx>
          <w:tblCellMar>
            <w:top w:w="0" w:type="dxa"/>
            <w:bottom w:w="0" w:type="dxa"/>
          </w:tblCellMar>
        </w:tblPrEx>
        <w:trPr>
          <w:jc w:val="center"/>
        </w:trPr>
        <w:tc>
          <w:tcPr>
            <w:tcW w:w="8610" w:type="dxa"/>
            <w:gridSpan w:val="2"/>
            <w:tcBorders>
              <w:top w:val="nil"/>
              <w:left w:val="nil"/>
              <w:bottom w:val="nil"/>
              <w:right w:val="nil"/>
            </w:tcBorders>
            <w:tcMar>
              <w:top w:w="114" w:type="dxa"/>
              <w:left w:w="28" w:type="dxa"/>
              <w:bottom w:w="114" w:type="dxa"/>
              <w:right w:w="28" w:type="dxa"/>
            </w:tcMar>
          </w:tcPr>
          <w:p w14:paraId="58976151" w14:textId="5FDDEA5B" w:rsidR="00000000" w:rsidRPr="00FE502A" w:rsidRDefault="00F63000">
            <w:pPr>
              <w:pStyle w:val="FORMATTEXT"/>
              <w:jc w:val="center"/>
              <w:rPr>
                <w:rFonts w:ascii="Times New Roman" w:hAnsi="Times New Roman" w:cs="Times New Roman"/>
                <w:sz w:val="18"/>
                <w:szCs w:val="18"/>
              </w:rPr>
            </w:pPr>
            <w:r w:rsidRPr="00FE502A">
              <w:rPr>
                <w:rFonts w:ascii="Times New Roman" w:hAnsi="Times New Roman" w:cs="Times New Roman"/>
                <w:noProof/>
                <w:position w:val="-138"/>
                <w:sz w:val="18"/>
                <w:szCs w:val="18"/>
              </w:rPr>
              <w:drawing>
                <wp:inline distT="0" distB="0" distL="0" distR="0" wp14:anchorId="234F1090" wp14:editId="4092EEBF">
                  <wp:extent cx="5151755" cy="3459480"/>
                  <wp:effectExtent l="0" t="0" r="0" b="0"/>
                  <wp:docPr id="2978" name="Рисунок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51755" cy="3459480"/>
                          </a:xfrm>
                          <a:prstGeom prst="rect">
                            <a:avLst/>
                          </a:prstGeom>
                          <a:noFill/>
                          <a:ln>
                            <a:noFill/>
                          </a:ln>
                        </pic:spPr>
                      </pic:pic>
                    </a:graphicData>
                  </a:graphic>
                </wp:inline>
              </w:drawing>
            </w:r>
          </w:p>
        </w:tc>
      </w:tr>
      <w:tr w:rsidR="00FE502A" w:rsidRPr="00FE502A" w14:paraId="2DDA0D9A" w14:textId="77777777">
        <w:tblPrEx>
          <w:tblCellMar>
            <w:top w:w="0" w:type="dxa"/>
            <w:bottom w:w="0" w:type="dxa"/>
          </w:tblCellMar>
        </w:tblPrEx>
        <w:trPr>
          <w:jc w:val="center"/>
        </w:trPr>
        <w:tc>
          <w:tcPr>
            <w:tcW w:w="8610" w:type="dxa"/>
            <w:gridSpan w:val="2"/>
            <w:tcBorders>
              <w:top w:val="nil"/>
              <w:left w:val="nil"/>
              <w:bottom w:val="nil"/>
              <w:right w:val="nil"/>
            </w:tcBorders>
            <w:tcMar>
              <w:top w:w="114" w:type="dxa"/>
              <w:left w:w="28" w:type="dxa"/>
              <w:bottom w:w="114" w:type="dxa"/>
              <w:right w:w="28" w:type="dxa"/>
            </w:tcMar>
          </w:tcPr>
          <w:p w14:paraId="5D8C6232"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i/>
                <w:iCs/>
                <w:sz w:val="18"/>
                <w:szCs w:val="18"/>
              </w:rPr>
              <w:t>а</w:t>
            </w:r>
            <w:r w:rsidRPr="00FE502A">
              <w:rPr>
                <w:rFonts w:ascii="Times New Roman" w:hAnsi="Times New Roman" w:cs="Times New Roman"/>
                <w:sz w:val="18"/>
                <w:szCs w:val="18"/>
              </w:rPr>
              <w:t xml:space="preserve"> - нагрузка, действующая на поперечную раму; </w:t>
            </w:r>
          </w:p>
          <w:p w14:paraId="6D9FFDD7" w14:textId="77777777" w:rsidR="00000000" w:rsidRPr="00FE502A" w:rsidRDefault="00994BD8">
            <w:pPr>
              <w:pStyle w:val="FORMATTEXT"/>
              <w:rPr>
                <w:rFonts w:ascii="Times New Roman" w:hAnsi="Times New Roman" w:cs="Times New Roman"/>
                <w:sz w:val="18"/>
                <w:szCs w:val="18"/>
              </w:rPr>
            </w:pPr>
          </w:p>
        </w:tc>
      </w:tr>
      <w:tr w:rsidR="00FE502A" w:rsidRPr="00FE502A" w14:paraId="6A2C34D0" w14:textId="77777777">
        <w:tblPrEx>
          <w:tblCellMar>
            <w:top w:w="0" w:type="dxa"/>
            <w:bottom w:w="0" w:type="dxa"/>
          </w:tblCellMar>
        </w:tblPrEx>
        <w:trPr>
          <w:jc w:val="center"/>
        </w:trPr>
        <w:tc>
          <w:tcPr>
            <w:tcW w:w="4335" w:type="dxa"/>
            <w:tcBorders>
              <w:top w:val="nil"/>
              <w:left w:val="nil"/>
              <w:bottom w:val="nil"/>
              <w:right w:val="nil"/>
            </w:tcBorders>
            <w:tcMar>
              <w:top w:w="114" w:type="dxa"/>
              <w:left w:w="28" w:type="dxa"/>
              <w:bottom w:w="114" w:type="dxa"/>
              <w:right w:w="28" w:type="dxa"/>
            </w:tcMar>
          </w:tcPr>
          <w:p w14:paraId="2148A763" w14:textId="45013553" w:rsidR="00000000" w:rsidRPr="00FE502A" w:rsidRDefault="00F63000">
            <w:pPr>
              <w:pStyle w:val="FORMATTEXT"/>
              <w:jc w:val="center"/>
              <w:rPr>
                <w:rFonts w:ascii="Times New Roman" w:hAnsi="Times New Roman" w:cs="Times New Roman"/>
                <w:sz w:val="18"/>
                <w:szCs w:val="18"/>
              </w:rPr>
            </w:pPr>
            <w:r w:rsidRPr="00FE502A">
              <w:rPr>
                <w:rFonts w:ascii="Times New Roman" w:hAnsi="Times New Roman" w:cs="Times New Roman"/>
                <w:noProof/>
                <w:position w:val="-78"/>
                <w:sz w:val="18"/>
                <w:szCs w:val="18"/>
              </w:rPr>
              <w:drawing>
                <wp:inline distT="0" distB="0" distL="0" distR="0" wp14:anchorId="2B3B2401" wp14:editId="4673012F">
                  <wp:extent cx="2620645" cy="1931035"/>
                  <wp:effectExtent l="0" t="0" r="0" b="0"/>
                  <wp:docPr id="2979" name="Рисунок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20645" cy="1931035"/>
                          </a:xfrm>
                          <a:prstGeom prst="rect">
                            <a:avLst/>
                          </a:prstGeom>
                          <a:noFill/>
                          <a:ln>
                            <a:noFill/>
                          </a:ln>
                        </pic:spPr>
                      </pic:pic>
                    </a:graphicData>
                  </a:graphic>
                </wp:inline>
              </w:drawing>
            </w:r>
          </w:p>
        </w:tc>
        <w:tc>
          <w:tcPr>
            <w:tcW w:w="4275" w:type="dxa"/>
            <w:tcBorders>
              <w:top w:val="nil"/>
              <w:left w:val="nil"/>
              <w:bottom w:val="nil"/>
              <w:right w:val="nil"/>
            </w:tcBorders>
            <w:tcMar>
              <w:top w:w="114" w:type="dxa"/>
              <w:left w:w="28" w:type="dxa"/>
              <w:bottom w:w="114" w:type="dxa"/>
              <w:right w:w="28" w:type="dxa"/>
            </w:tcMar>
          </w:tcPr>
          <w:p w14:paraId="7B4A3DA7" w14:textId="4A5601EE" w:rsidR="00000000" w:rsidRPr="00FE502A" w:rsidRDefault="00F63000">
            <w:pPr>
              <w:pStyle w:val="FORMATTEXT"/>
              <w:jc w:val="center"/>
              <w:rPr>
                <w:rFonts w:ascii="Times New Roman" w:hAnsi="Times New Roman" w:cs="Times New Roman"/>
                <w:sz w:val="18"/>
                <w:szCs w:val="18"/>
              </w:rPr>
            </w:pPr>
            <w:r w:rsidRPr="00FE502A">
              <w:rPr>
                <w:rFonts w:ascii="Times New Roman" w:hAnsi="Times New Roman" w:cs="Times New Roman"/>
                <w:noProof/>
                <w:position w:val="-78"/>
                <w:sz w:val="18"/>
                <w:szCs w:val="18"/>
              </w:rPr>
              <w:drawing>
                <wp:inline distT="0" distB="0" distL="0" distR="0" wp14:anchorId="16E0FCFA" wp14:editId="077C65B2">
                  <wp:extent cx="2333625" cy="1931035"/>
                  <wp:effectExtent l="0" t="0" r="0" b="0"/>
                  <wp:docPr id="2980" name="Рисунок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33625" cy="1931035"/>
                          </a:xfrm>
                          <a:prstGeom prst="rect">
                            <a:avLst/>
                          </a:prstGeom>
                          <a:noFill/>
                          <a:ln>
                            <a:noFill/>
                          </a:ln>
                        </pic:spPr>
                      </pic:pic>
                    </a:graphicData>
                  </a:graphic>
                </wp:inline>
              </w:drawing>
            </w:r>
          </w:p>
        </w:tc>
      </w:tr>
      <w:tr w:rsidR="00FE502A" w:rsidRPr="00FE502A" w14:paraId="1F307A3B" w14:textId="77777777">
        <w:tblPrEx>
          <w:tblCellMar>
            <w:top w:w="0" w:type="dxa"/>
            <w:bottom w:w="0" w:type="dxa"/>
          </w:tblCellMar>
        </w:tblPrEx>
        <w:trPr>
          <w:jc w:val="center"/>
        </w:trPr>
        <w:tc>
          <w:tcPr>
            <w:tcW w:w="4335" w:type="dxa"/>
            <w:tcBorders>
              <w:top w:val="nil"/>
              <w:left w:val="nil"/>
              <w:bottom w:val="nil"/>
              <w:right w:val="nil"/>
            </w:tcBorders>
            <w:tcMar>
              <w:top w:w="114" w:type="dxa"/>
              <w:left w:w="28" w:type="dxa"/>
              <w:bottom w:w="114" w:type="dxa"/>
              <w:right w:w="28" w:type="dxa"/>
            </w:tcMar>
          </w:tcPr>
          <w:p w14:paraId="3CF30739"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i/>
                <w:iCs/>
                <w:sz w:val="18"/>
                <w:szCs w:val="18"/>
              </w:rPr>
              <w:lastRenderedPageBreak/>
              <w:t>б</w:t>
            </w:r>
            <w:r w:rsidRPr="00FE502A">
              <w:rPr>
                <w:rFonts w:ascii="Times New Roman" w:hAnsi="Times New Roman" w:cs="Times New Roman"/>
                <w:sz w:val="18"/>
                <w:szCs w:val="18"/>
              </w:rPr>
              <w:t xml:space="preserve"> - к определению вертикальной нагрузки от мостового крана на колонну; </w:t>
            </w:r>
          </w:p>
        </w:tc>
        <w:tc>
          <w:tcPr>
            <w:tcW w:w="4275" w:type="dxa"/>
            <w:tcBorders>
              <w:top w:val="nil"/>
              <w:left w:val="nil"/>
              <w:bottom w:val="nil"/>
              <w:right w:val="nil"/>
            </w:tcBorders>
            <w:tcMar>
              <w:top w:w="114" w:type="dxa"/>
              <w:left w:w="28" w:type="dxa"/>
              <w:bottom w:w="114" w:type="dxa"/>
              <w:right w:w="28" w:type="dxa"/>
            </w:tcMar>
          </w:tcPr>
          <w:p w14:paraId="5268F29E"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i/>
                <w:iCs/>
                <w:sz w:val="18"/>
                <w:szCs w:val="18"/>
              </w:rPr>
              <w:t>в</w:t>
            </w:r>
            <w:r w:rsidRPr="00FE502A">
              <w:rPr>
                <w:rFonts w:ascii="Times New Roman" w:hAnsi="Times New Roman" w:cs="Times New Roman"/>
                <w:sz w:val="18"/>
                <w:szCs w:val="18"/>
              </w:rPr>
              <w:t xml:space="preserve"> - к определению моментов от крановой нагрузки на колонну </w:t>
            </w:r>
          </w:p>
        </w:tc>
      </w:tr>
    </w:tbl>
    <w:p w14:paraId="21CDF351"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74FC21A5"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Рисунок 6.1 - Расчетно-конструктивная схема попер</w:t>
      </w:r>
      <w:r w:rsidRPr="00FE502A">
        <w:rPr>
          <w:rFonts w:ascii="Times New Roman" w:hAnsi="Times New Roman" w:cs="Times New Roman"/>
        </w:rPr>
        <w:t>ечной рамы</w:t>
      </w:r>
    </w:p>
    <w:p w14:paraId="07A3B221"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  </w:t>
      </w:r>
    </w:p>
    <w:p w14:paraId="2DF540C8" w14:textId="0FE3A6C4"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6.1.8 Температурный перепад </w:t>
      </w:r>
      <w:r w:rsidR="00F63000" w:rsidRPr="00FE502A">
        <w:rPr>
          <w:rFonts w:ascii="Times New Roman" w:hAnsi="Times New Roman" w:cs="Times New Roman"/>
          <w:noProof/>
          <w:position w:val="-11"/>
        </w:rPr>
        <w:drawing>
          <wp:inline distT="0" distB="0" distL="0" distR="0" wp14:anchorId="5055C8A7" wp14:editId="61297E6B">
            <wp:extent cx="149860" cy="238760"/>
            <wp:effectExtent l="0" t="0" r="0" b="0"/>
            <wp:docPr id="2981" name="Рисунок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9860" cy="238760"/>
                    </a:xfrm>
                    <a:prstGeom prst="rect">
                      <a:avLst/>
                    </a:prstGeom>
                    <a:noFill/>
                    <a:ln>
                      <a:noFill/>
                    </a:ln>
                  </pic:spPr>
                </pic:pic>
              </a:graphicData>
            </a:graphic>
          </wp:inline>
        </w:drawing>
      </w:r>
      <w:r w:rsidRPr="00FE502A">
        <w:rPr>
          <w:rFonts w:ascii="Times New Roman" w:hAnsi="Times New Roman" w:cs="Times New Roman"/>
        </w:rPr>
        <w:t>для определения деформаций конструктивных элементов от температурных климатических воздействий определяется по формуле</w:t>
      </w:r>
    </w:p>
    <w:p w14:paraId="34C2F340" w14:textId="77777777" w:rsidR="00000000" w:rsidRPr="00FE502A" w:rsidRDefault="00994BD8">
      <w:pPr>
        <w:pStyle w:val="FORMATTEXT"/>
        <w:ind w:firstLine="568"/>
        <w:jc w:val="both"/>
        <w:rPr>
          <w:rFonts w:ascii="Times New Roman" w:hAnsi="Times New Roman" w:cs="Times New Roman"/>
        </w:rPr>
      </w:pPr>
    </w:p>
    <w:p w14:paraId="35FAB9BD" w14:textId="5718C702"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11"/>
        </w:rPr>
        <w:drawing>
          <wp:inline distT="0" distB="0" distL="0" distR="0" wp14:anchorId="05FF939A" wp14:editId="526DBDD7">
            <wp:extent cx="675640" cy="238760"/>
            <wp:effectExtent l="0" t="0" r="0" b="0"/>
            <wp:docPr id="2982" name="Рисунок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5640" cy="238760"/>
                    </a:xfrm>
                    <a:prstGeom prst="rect">
                      <a:avLst/>
                    </a:prstGeom>
                    <a:noFill/>
                    <a:ln>
                      <a:noFill/>
                    </a:ln>
                  </pic:spPr>
                </pic:pic>
              </a:graphicData>
            </a:graphic>
          </wp:inline>
        </w:drawing>
      </w:r>
      <w:r w:rsidR="00994BD8" w:rsidRPr="00FE502A">
        <w:rPr>
          <w:rFonts w:ascii="Times New Roman" w:hAnsi="Times New Roman" w:cs="Times New Roman"/>
        </w:rPr>
        <w:t xml:space="preserve">,                                                                (6.6) </w:t>
      </w:r>
    </w:p>
    <w:p w14:paraId="6EB4592E" w14:textId="77777777" w:rsidR="00000000" w:rsidRPr="00FE502A" w:rsidRDefault="00994BD8">
      <w:pPr>
        <w:pStyle w:val="FORMATTEXT"/>
        <w:jc w:val="both"/>
        <w:rPr>
          <w:rFonts w:ascii="Times New Roman" w:hAnsi="Times New Roman" w:cs="Times New Roman"/>
        </w:rPr>
      </w:pPr>
    </w:p>
    <w:p w14:paraId="17CE2B88" w14:textId="77777777" w:rsidR="00000000" w:rsidRPr="00FE502A" w:rsidRDefault="00994BD8">
      <w:pPr>
        <w:pStyle w:val="FORMATTEXT"/>
        <w:jc w:val="both"/>
        <w:rPr>
          <w:rFonts w:ascii="Times New Roman" w:hAnsi="Times New Roman" w:cs="Times New Roman"/>
        </w:rPr>
      </w:pPr>
    </w:p>
    <w:p w14:paraId="5B68B095" w14:textId="3A23E7C2"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где </w:t>
      </w:r>
      <w:r w:rsidR="00F63000" w:rsidRPr="00FE502A">
        <w:rPr>
          <w:rFonts w:ascii="Times New Roman" w:hAnsi="Times New Roman" w:cs="Times New Roman"/>
          <w:noProof/>
          <w:position w:val="-10"/>
        </w:rPr>
        <w:drawing>
          <wp:inline distT="0" distB="0" distL="0" distR="0" wp14:anchorId="38CE21C2" wp14:editId="0C1FC70D">
            <wp:extent cx="143510" cy="218440"/>
            <wp:effectExtent l="0" t="0" r="0" b="0"/>
            <wp:docPr id="2983" name="Рисунок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FE502A">
        <w:rPr>
          <w:rFonts w:ascii="Times New Roman" w:hAnsi="Times New Roman" w:cs="Times New Roman"/>
        </w:rPr>
        <w:t>- температура воздуха, принимаемая для отапливаемых зданий равной расчетной температуре воздуха помещений п</w:t>
      </w:r>
      <w:r w:rsidRPr="00FE502A">
        <w:rPr>
          <w:rFonts w:ascii="Times New Roman" w:hAnsi="Times New Roman" w:cs="Times New Roman"/>
        </w:rPr>
        <w:t xml:space="preserve">о технологическому заданию для теплотехнических расчетов наружных ограждений, а для неотапливаемых зданий - средней температуре воздуха наиболее холодной пятидневки или средней температуре воздуха в 13 ч самого жаркого месяца района строительства; </w:t>
      </w:r>
    </w:p>
    <w:p w14:paraId="5A4B3C76" w14:textId="15E7F8F8"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1"/>
        </w:rPr>
        <w:drawing>
          <wp:inline distT="0" distB="0" distL="0" distR="0" wp14:anchorId="56F1ECC3" wp14:editId="5C391BAF">
            <wp:extent cx="143510" cy="231775"/>
            <wp:effectExtent l="0" t="0" r="0" b="0"/>
            <wp:docPr id="2984" name="Рисунок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00994BD8" w:rsidRPr="00FE502A">
        <w:rPr>
          <w:rFonts w:ascii="Times New Roman" w:hAnsi="Times New Roman" w:cs="Times New Roman"/>
        </w:rPr>
        <w:t>- температура воздуха в период закрепления на колонне горизонтальных конструкций (замыкание системы), принимаемая равной средней температуре воздуха за три самых холодных или жарких месяца района строительства.</w:t>
      </w:r>
    </w:p>
    <w:p w14:paraId="135B7022" w14:textId="77777777" w:rsidR="00000000" w:rsidRPr="00FE502A" w:rsidRDefault="00994BD8">
      <w:pPr>
        <w:pStyle w:val="FORMATTEXT"/>
        <w:ind w:firstLine="568"/>
        <w:jc w:val="both"/>
        <w:rPr>
          <w:rFonts w:ascii="Times New Roman" w:hAnsi="Times New Roman" w:cs="Times New Roman"/>
        </w:rPr>
      </w:pPr>
    </w:p>
    <w:p w14:paraId="35E98618" w14:textId="61C3A08A"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В расчете учиты</w:t>
      </w:r>
      <w:r w:rsidRPr="00FE502A">
        <w:rPr>
          <w:rFonts w:ascii="Times New Roman" w:hAnsi="Times New Roman" w:cs="Times New Roman"/>
        </w:rPr>
        <w:t xml:space="preserve">вается наиболее неблагоприятное значение изменения температуры </w:t>
      </w:r>
      <w:r w:rsidR="00F63000" w:rsidRPr="00FE502A">
        <w:rPr>
          <w:rFonts w:ascii="Times New Roman" w:hAnsi="Times New Roman" w:cs="Times New Roman"/>
          <w:noProof/>
          <w:position w:val="-11"/>
        </w:rPr>
        <w:drawing>
          <wp:inline distT="0" distB="0" distL="0" distR="0" wp14:anchorId="1A14D427" wp14:editId="18BE90BF">
            <wp:extent cx="149860" cy="238760"/>
            <wp:effectExtent l="0" t="0" r="0" b="0"/>
            <wp:docPr id="2985" name="Рисунок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9860" cy="238760"/>
                    </a:xfrm>
                    <a:prstGeom prst="rect">
                      <a:avLst/>
                    </a:prstGeom>
                    <a:noFill/>
                    <a:ln>
                      <a:noFill/>
                    </a:ln>
                  </pic:spPr>
                </pic:pic>
              </a:graphicData>
            </a:graphic>
          </wp:inline>
        </w:drawing>
      </w:r>
      <w:r w:rsidRPr="00FE502A">
        <w:rPr>
          <w:rFonts w:ascii="Times New Roman" w:hAnsi="Times New Roman" w:cs="Times New Roman"/>
        </w:rPr>
        <w:t>.</w:t>
      </w:r>
    </w:p>
    <w:p w14:paraId="5ACA13F8" w14:textId="77777777" w:rsidR="00000000" w:rsidRPr="00FE502A" w:rsidRDefault="00994BD8">
      <w:pPr>
        <w:pStyle w:val="FORMATTEXT"/>
        <w:ind w:firstLine="568"/>
        <w:jc w:val="both"/>
        <w:rPr>
          <w:rFonts w:ascii="Times New Roman" w:hAnsi="Times New Roman" w:cs="Times New Roman"/>
        </w:rPr>
      </w:pPr>
    </w:p>
    <w:p w14:paraId="6557F454" w14:textId="38AC1364"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6.1.9 Сочетания нагрузок следует принимать в соответствии с разделом 6 </w:t>
      </w:r>
      <w:r w:rsidRPr="00FE502A">
        <w:rPr>
          <w:rFonts w:ascii="Times New Roman" w:hAnsi="Times New Roman" w:cs="Times New Roman"/>
        </w:rPr>
        <w:t>СП 20.13330.2016</w:t>
      </w:r>
      <w:r w:rsidRPr="00FE502A">
        <w:rPr>
          <w:rFonts w:ascii="Times New Roman" w:hAnsi="Times New Roman" w:cs="Times New Roman"/>
        </w:rPr>
        <w:t>.</w:t>
      </w:r>
    </w:p>
    <w:p w14:paraId="7A451673" w14:textId="77777777" w:rsidR="00000000" w:rsidRPr="00FE502A" w:rsidRDefault="00994BD8">
      <w:pPr>
        <w:pStyle w:val="FORMATTEXT"/>
        <w:ind w:firstLine="568"/>
        <w:jc w:val="both"/>
        <w:rPr>
          <w:rFonts w:ascii="Times New Roman" w:hAnsi="Times New Roman" w:cs="Times New Roman"/>
        </w:rPr>
      </w:pPr>
    </w:p>
    <w:p w14:paraId="477B351C" w14:textId="77777777" w:rsidR="00000000" w:rsidRPr="00FE502A" w:rsidRDefault="00994BD8">
      <w:pPr>
        <w:pStyle w:val="FORMATTEXT"/>
        <w:ind w:firstLine="568"/>
        <w:jc w:val="both"/>
        <w:rPr>
          <w:rFonts w:ascii="Times New Roman" w:hAnsi="Times New Roman" w:cs="Times New Roman"/>
        </w:rPr>
      </w:pPr>
    </w:p>
    <w:p w14:paraId="5CB14C6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fldChar w:fldCharType="begin"/>
      </w:r>
      <w:r w:rsidRPr="00FE502A">
        <w:rPr>
          <w:rFonts w:ascii="Times New Roman" w:hAnsi="Times New Roman" w:cs="Times New Roman"/>
        </w:rPr>
        <w:instrText xml:space="preserve">tc </w:instrText>
      </w:r>
      <w:r w:rsidRPr="00FE502A">
        <w:rPr>
          <w:rFonts w:ascii="Times New Roman" w:hAnsi="Times New Roman" w:cs="Times New Roman"/>
        </w:rPr>
        <w:instrText xml:space="preserve"> \l 3 </w:instrText>
      </w:r>
      <w:r w:rsidRPr="00FE502A">
        <w:rPr>
          <w:rFonts w:ascii="Times New Roman" w:hAnsi="Times New Roman" w:cs="Times New Roman"/>
        </w:rPr>
        <w:instrText>"</w:instrText>
      </w:r>
      <w:r w:rsidRPr="00FE502A">
        <w:rPr>
          <w:rFonts w:ascii="Times New Roman" w:hAnsi="Times New Roman" w:cs="Times New Roman"/>
        </w:rPr>
        <w:instrText>6.2 Расчетная схе</w:instrText>
      </w:r>
      <w:r w:rsidRPr="00FE502A">
        <w:rPr>
          <w:rFonts w:ascii="Times New Roman" w:hAnsi="Times New Roman" w:cs="Times New Roman"/>
        </w:rPr>
        <w:instrText>ма каркаса здания"</w:instrText>
      </w:r>
      <w:r w:rsidRPr="00FE502A">
        <w:rPr>
          <w:rFonts w:ascii="Times New Roman" w:hAnsi="Times New Roman" w:cs="Times New Roman"/>
        </w:rPr>
        <w:fldChar w:fldCharType="end"/>
      </w:r>
    </w:p>
    <w:p w14:paraId="18CD3ECD" w14:textId="77777777" w:rsidR="00000000" w:rsidRPr="00FE502A" w:rsidRDefault="00994BD8">
      <w:pPr>
        <w:pStyle w:val="HEADERTEXT"/>
        <w:rPr>
          <w:rFonts w:ascii="Times New Roman" w:hAnsi="Times New Roman" w:cs="Times New Roman"/>
          <w:b/>
          <w:bCs/>
          <w:color w:val="auto"/>
        </w:rPr>
      </w:pPr>
    </w:p>
    <w:p w14:paraId="14EEEC1B" w14:textId="77777777" w:rsidR="00000000" w:rsidRPr="00FE502A" w:rsidRDefault="00994BD8">
      <w:pPr>
        <w:pStyle w:val="HEADERTEXT"/>
        <w:ind w:firstLine="568"/>
        <w:jc w:val="both"/>
        <w:outlineLvl w:val="3"/>
        <w:rPr>
          <w:rFonts w:ascii="Times New Roman" w:hAnsi="Times New Roman" w:cs="Times New Roman"/>
          <w:b/>
          <w:bCs/>
          <w:color w:val="auto"/>
        </w:rPr>
      </w:pPr>
      <w:r w:rsidRPr="00FE502A">
        <w:rPr>
          <w:rFonts w:ascii="Times New Roman" w:hAnsi="Times New Roman" w:cs="Times New Roman"/>
          <w:b/>
          <w:bCs/>
          <w:color w:val="auto"/>
        </w:rPr>
        <w:t xml:space="preserve"> 6.2 Расчетная схема каркаса здания </w:t>
      </w:r>
    </w:p>
    <w:p w14:paraId="2CE4930A"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6.2.1 Расчет каркасной конструктивной системы включает:</w:t>
      </w:r>
    </w:p>
    <w:p w14:paraId="57E9A832" w14:textId="77777777" w:rsidR="00000000" w:rsidRPr="00FE502A" w:rsidRDefault="00994BD8">
      <w:pPr>
        <w:pStyle w:val="FORMATTEXT"/>
        <w:ind w:firstLine="568"/>
        <w:jc w:val="both"/>
        <w:rPr>
          <w:rFonts w:ascii="Times New Roman" w:hAnsi="Times New Roman" w:cs="Times New Roman"/>
        </w:rPr>
      </w:pPr>
    </w:p>
    <w:p w14:paraId="39E65D8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расчет несущей системы с определением усилий и деформаций;</w:t>
      </w:r>
    </w:p>
    <w:p w14:paraId="559EFC4D" w14:textId="77777777" w:rsidR="00000000" w:rsidRPr="00FE502A" w:rsidRDefault="00994BD8">
      <w:pPr>
        <w:pStyle w:val="FORMATTEXT"/>
        <w:ind w:firstLine="568"/>
        <w:jc w:val="both"/>
        <w:rPr>
          <w:rFonts w:ascii="Times New Roman" w:hAnsi="Times New Roman" w:cs="Times New Roman"/>
        </w:rPr>
      </w:pPr>
    </w:p>
    <w:p w14:paraId="4F420444"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расчет элементов конструктивной системы (колонн, стропильных и подстропильн</w:t>
      </w:r>
      <w:r w:rsidRPr="00FE502A">
        <w:rPr>
          <w:rFonts w:ascii="Times New Roman" w:hAnsi="Times New Roman" w:cs="Times New Roman"/>
        </w:rPr>
        <w:t>ых конструкций, плит покрытия, фундаментов) по первой и второй группам предельных состояний;</w:t>
      </w:r>
    </w:p>
    <w:p w14:paraId="32AA8CEE" w14:textId="77777777" w:rsidR="00000000" w:rsidRPr="00FE502A" w:rsidRDefault="00994BD8">
      <w:pPr>
        <w:pStyle w:val="FORMATTEXT"/>
        <w:ind w:firstLine="568"/>
        <w:jc w:val="both"/>
        <w:rPr>
          <w:rFonts w:ascii="Times New Roman" w:hAnsi="Times New Roman" w:cs="Times New Roman"/>
        </w:rPr>
      </w:pPr>
    </w:p>
    <w:p w14:paraId="2DF11207" w14:textId="1564870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расчет зданий на прогрессирующее обрушение для обеспечения прочности и устойчивости каркаса при возможной аварийной ситуации, которую следует предусматривать дл</w:t>
      </w:r>
      <w:r w:rsidRPr="00FE502A">
        <w:rPr>
          <w:rFonts w:ascii="Times New Roman" w:hAnsi="Times New Roman" w:cs="Times New Roman"/>
        </w:rPr>
        <w:t xml:space="preserve">я зданий классов КС-3 и КС-2 с массовым нахождением людей согласно 5.2.6 </w:t>
      </w:r>
      <w:r w:rsidRPr="00FE502A">
        <w:rPr>
          <w:rFonts w:ascii="Times New Roman" w:hAnsi="Times New Roman" w:cs="Times New Roman"/>
        </w:rPr>
        <w:t>ГОСТ 27751-2014</w:t>
      </w:r>
      <w:r w:rsidRPr="00FE502A">
        <w:rPr>
          <w:rFonts w:ascii="Times New Roman" w:hAnsi="Times New Roman" w:cs="Times New Roman"/>
        </w:rPr>
        <w:t>;</w:t>
      </w:r>
    </w:p>
    <w:p w14:paraId="144D5DBA" w14:textId="77777777" w:rsidR="00000000" w:rsidRPr="00FE502A" w:rsidRDefault="00994BD8">
      <w:pPr>
        <w:pStyle w:val="FORMATTEXT"/>
        <w:ind w:firstLine="568"/>
        <w:jc w:val="both"/>
        <w:rPr>
          <w:rFonts w:ascii="Times New Roman" w:hAnsi="Times New Roman" w:cs="Times New Roman"/>
        </w:rPr>
      </w:pPr>
    </w:p>
    <w:p w14:paraId="7711717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оценку несущей способности основания и деформации фундаментов.</w:t>
      </w:r>
    </w:p>
    <w:p w14:paraId="733B250B" w14:textId="77777777" w:rsidR="00000000" w:rsidRPr="00FE502A" w:rsidRDefault="00994BD8">
      <w:pPr>
        <w:pStyle w:val="FORMATTEXT"/>
        <w:ind w:firstLine="568"/>
        <w:jc w:val="both"/>
        <w:rPr>
          <w:rFonts w:ascii="Times New Roman" w:hAnsi="Times New Roman" w:cs="Times New Roman"/>
        </w:rPr>
      </w:pPr>
    </w:p>
    <w:p w14:paraId="3F08FB0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6.2.2 Расчет несущей конструктивной системы следует пр</w:t>
      </w:r>
      <w:r w:rsidRPr="00FE502A">
        <w:rPr>
          <w:rFonts w:ascii="Times New Roman" w:hAnsi="Times New Roman" w:cs="Times New Roman"/>
        </w:rPr>
        <w:t>оизводить в пространственной постановке с учетом совместной работы каркаса, фундаментов и основания под ним.</w:t>
      </w:r>
    </w:p>
    <w:p w14:paraId="569301E6" w14:textId="77777777" w:rsidR="00000000" w:rsidRPr="00FE502A" w:rsidRDefault="00994BD8">
      <w:pPr>
        <w:pStyle w:val="FORMATTEXT"/>
        <w:ind w:firstLine="568"/>
        <w:jc w:val="both"/>
        <w:rPr>
          <w:rFonts w:ascii="Times New Roman" w:hAnsi="Times New Roman" w:cs="Times New Roman"/>
        </w:rPr>
      </w:pPr>
    </w:p>
    <w:p w14:paraId="60BCC3E5"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Для расчета рекомендуется применять дискретные расчетные модели, используя программные комплексы с методом конечных элементов (МКЭ), в инструкциях</w:t>
      </w:r>
      <w:r w:rsidRPr="00FE502A">
        <w:rPr>
          <w:rFonts w:ascii="Times New Roman" w:hAnsi="Times New Roman" w:cs="Times New Roman"/>
        </w:rPr>
        <w:t xml:space="preserve"> к которым содержатся детализированные указания по их применению, в том числе по разбивке на участки.</w:t>
      </w:r>
    </w:p>
    <w:p w14:paraId="44B4253F" w14:textId="77777777" w:rsidR="00000000" w:rsidRPr="00FE502A" w:rsidRDefault="00994BD8">
      <w:pPr>
        <w:pStyle w:val="FORMATTEXT"/>
        <w:ind w:firstLine="568"/>
        <w:jc w:val="both"/>
        <w:rPr>
          <w:rFonts w:ascii="Times New Roman" w:hAnsi="Times New Roman" w:cs="Times New Roman"/>
        </w:rPr>
      </w:pPr>
    </w:p>
    <w:p w14:paraId="4E05C1C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6.2.3 Расчет несущей системы производят с применением фактических значений жесткостей железобетонных элементов.</w:t>
      </w:r>
    </w:p>
    <w:p w14:paraId="4DE875C4" w14:textId="77777777" w:rsidR="00000000" w:rsidRPr="00FE502A" w:rsidRDefault="00994BD8">
      <w:pPr>
        <w:pStyle w:val="FORMATTEXT"/>
        <w:ind w:firstLine="568"/>
        <w:jc w:val="both"/>
        <w:rPr>
          <w:rFonts w:ascii="Times New Roman" w:hAnsi="Times New Roman" w:cs="Times New Roman"/>
        </w:rPr>
      </w:pPr>
    </w:p>
    <w:p w14:paraId="69FAC50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Значения жесткости железобетонных элемен</w:t>
      </w:r>
      <w:r w:rsidRPr="00FE502A">
        <w:rPr>
          <w:rFonts w:ascii="Times New Roman" w:hAnsi="Times New Roman" w:cs="Times New Roman"/>
        </w:rPr>
        <w:t>тов определяют по поперечному сечению с учетом образования трещин и развития неупругих деформаций в бетоне и арматуре по диаграммам состояния, соответствующим кратковременному и длительному действиям нагрузки.</w:t>
      </w:r>
    </w:p>
    <w:p w14:paraId="546696A8" w14:textId="77777777" w:rsidR="00000000" w:rsidRPr="00FE502A" w:rsidRDefault="00994BD8">
      <w:pPr>
        <w:pStyle w:val="FORMATTEXT"/>
        <w:ind w:firstLine="568"/>
        <w:jc w:val="both"/>
        <w:rPr>
          <w:rFonts w:ascii="Times New Roman" w:hAnsi="Times New Roman" w:cs="Times New Roman"/>
        </w:rPr>
      </w:pPr>
    </w:p>
    <w:p w14:paraId="6C4F904E" w14:textId="673940A3"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При применении упрощенных диаграмм состояния </w:t>
      </w:r>
      <w:r w:rsidRPr="00FE502A">
        <w:rPr>
          <w:rFonts w:ascii="Times New Roman" w:hAnsi="Times New Roman" w:cs="Times New Roman"/>
        </w:rPr>
        <w:t xml:space="preserve">бетона и арматуры значение жесткости железобетонных элементов на ее начальном участке определяется как для упругого тела. На следующих участках необходимо учитывать напряженное состояние по принятой диаграмме в соответствии с разделом 6 </w:t>
      </w:r>
      <w:r w:rsidRPr="00FE502A">
        <w:rPr>
          <w:rFonts w:ascii="Times New Roman" w:hAnsi="Times New Roman" w:cs="Times New Roman"/>
        </w:rPr>
        <w:t>СП 63.13330.2012</w:t>
      </w:r>
      <w:r w:rsidRPr="00FE502A">
        <w:rPr>
          <w:rFonts w:ascii="Times New Roman" w:hAnsi="Times New Roman" w:cs="Times New Roman"/>
        </w:rPr>
        <w:t>.</w:t>
      </w:r>
    </w:p>
    <w:p w14:paraId="435FE3EA" w14:textId="77777777" w:rsidR="00000000" w:rsidRPr="00FE502A" w:rsidRDefault="00994BD8">
      <w:pPr>
        <w:pStyle w:val="FORMATTEXT"/>
        <w:ind w:firstLine="568"/>
        <w:jc w:val="both"/>
        <w:rPr>
          <w:rFonts w:ascii="Times New Roman" w:hAnsi="Times New Roman" w:cs="Times New Roman"/>
        </w:rPr>
      </w:pPr>
    </w:p>
    <w:p w14:paraId="50B7714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6.2.4 Для определения армирования (первый этап) железобетонных элементов конструктивной системы </w:t>
      </w:r>
      <w:r w:rsidRPr="00FE502A">
        <w:rPr>
          <w:rFonts w:ascii="Times New Roman" w:hAnsi="Times New Roman" w:cs="Times New Roman"/>
        </w:rPr>
        <w:lastRenderedPageBreak/>
        <w:t>рекомендуется учитывать нелинейную работу снижением значений их жесткостей с помощью понижающих коэффициентов.</w:t>
      </w:r>
    </w:p>
    <w:p w14:paraId="2881B8DD" w14:textId="77777777" w:rsidR="00000000" w:rsidRPr="00FE502A" w:rsidRDefault="00994BD8">
      <w:pPr>
        <w:pStyle w:val="FORMATTEXT"/>
        <w:ind w:firstLine="568"/>
        <w:jc w:val="both"/>
        <w:rPr>
          <w:rFonts w:ascii="Times New Roman" w:hAnsi="Times New Roman" w:cs="Times New Roman"/>
        </w:rPr>
      </w:pPr>
    </w:p>
    <w:p w14:paraId="139DCABB" w14:textId="024879BD"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Учитывая</w:t>
      </w:r>
      <w:r w:rsidRPr="00FE502A">
        <w:rPr>
          <w:rFonts w:ascii="Times New Roman" w:hAnsi="Times New Roman" w:cs="Times New Roman"/>
        </w:rPr>
        <w:t xml:space="preserve">, что распределение усилий в элементах конструктивных систем, в основном, зависит не от значений жесткостей, а от соотношения жесткостей этих элементов, рекомендуется принимать модуль упругости бетона </w:t>
      </w:r>
      <w:r w:rsidR="00F63000" w:rsidRPr="00FE502A">
        <w:rPr>
          <w:rFonts w:ascii="Times New Roman" w:hAnsi="Times New Roman" w:cs="Times New Roman"/>
          <w:noProof/>
          <w:position w:val="-11"/>
        </w:rPr>
        <w:drawing>
          <wp:inline distT="0" distB="0" distL="0" distR="0" wp14:anchorId="2C1B9172" wp14:editId="18EE1FD9">
            <wp:extent cx="198120" cy="231775"/>
            <wp:effectExtent l="0" t="0" r="0" b="0"/>
            <wp:docPr id="2986" name="Рисунок 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FE502A">
        <w:rPr>
          <w:rFonts w:ascii="Times New Roman" w:hAnsi="Times New Roman" w:cs="Times New Roman"/>
        </w:rPr>
        <w:t>с понижающим коэффи</w:t>
      </w:r>
      <w:r w:rsidRPr="00FE502A">
        <w:rPr>
          <w:rFonts w:ascii="Times New Roman" w:hAnsi="Times New Roman" w:cs="Times New Roman"/>
        </w:rPr>
        <w:t>циентом 0,85.</w:t>
      </w:r>
    </w:p>
    <w:p w14:paraId="2777369C" w14:textId="77777777" w:rsidR="00000000" w:rsidRPr="00FE502A" w:rsidRDefault="00994BD8">
      <w:pPr>
        <w:pStyle w:val="FORMATTEXT"/>
        <w:ind w:firstLine="568"/>
        <w:jc w:val="both"/>
        <w:rPr>
          <w:rFonts w:ascii="Times New Roman" w:hAnsi="Times New Roman" w:cs="Times New Roman"/>
        </w:rPr>
      </w:pPr>
    </w:p>
    <w:p w14:paraId="2376CDE0"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6.2.5 На стадии уточнения расчета конструктивной системы используются в качестве исходных данных значения сечения элементов и начального армирования, полученные на первом этапе.</w:t>
      </w:r>
    </w:p>
    <w:p w14:paraId="1FC4BDA1" w14:textId="77777777" w:rsidR="00000000" w:rsidRPr="00FE502A" w:rsidRDefault="00994BD8">
      <w:pPr>
        <w:pStyle w:val="FORMATTEXT"/>
        <w:ind w:firstLine="568"/>
        <w:jc w:val="both"/>
        <w:rPr>
          <w:rFonts w:ascii="Times New Roman" w:hAnsi="Times New Roman" w:cs="Times New Roman"/>
        </w:rPr>
      </w:pPr>
    </w:p>
    <w:p w14:paraId="59AB8641"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6.2.6 При расчете на устойчивость конструктивной системы следу</w:t>
      </w:r>
      <w:r w:rsidRPr="00FE502A">
        <w:rPr>
          <w:rFonts w:ascii="Times New Roman" w:hAnsi="Times New Roman" w:cs="Times New Roman"/>
        </w:rPr>
        <w:t>ет проверять устойчивость формы конструктивной системы, а также устойчивость положения конструктивной системы на опрокидывание и на сдвиг.</w:t>
      </w:r>
    </w:p>
    <w:p w14:paraId="244A515E" w14:textId="77777777" w:rsidR="00000000" w:rsidRPr="00FE502A" w:rsidRDefault="00994BD8">
      <w:pPr>
        <w:pStyle w:val="FORMATTEXT"/>
        <w:ind w:firstLine="568"/>
        <w:jc w:val="both"/>
        <w:rPr>
          <w:rFonts w:ascii="Times New Roman" w:hAnsi="Times New Roman" w:cs="Times New Roman"/>
        </w:rPr>
      </w:pPr>
    </w:p>
    <w:p w14:paraId="52205040"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Запас по устойчивости должен быть не менее чем двукратным.</w:t>
      </w:r>
    </w:p>
    <w:p w14:paraId="3CB37D91" w14:textId="77777777" w:rsidR="00000000" w:rsidRPr="00FE502A" w:rsidRDefault="00994BD8">
      <w:pPr>
        <w:pStyle w:val="FORMATTEXT"/>
        <w:ind w:firstLine="568"/>
        <w:jc w:val="both"/>
        <w:rPr>
          <w:rFonts w:ascii="Times New Roman" w:hAnsi="Times New Roman" w:cs="Times New Roman"/>
        </w:rPr>
      </w:pPr>
    </w:p>
    <w:p w14:paraId="4CE5071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 расчете устойчивости положения конструктивные систем</w:t>
      </w:r>
      <w:r w:rsidRPr="00FE502A">
        <w:rPr>
          <w:rFonts w:ascii="Times New Roman" w:hAnsi="Times New Roman" w:cs="Times New Roman"/>
        </w:rPr>
        <w:t>ы следует рассматривать как жесткое недеформированное тело. При расчете на опрокидывание удерживающий момент от вертикальной нагрузки должен превышать опрокидывающий момент от горизонтальной нагрузки с коэффициентом 1,5. При расчете на сдвиг удерживающая г</w:t>
      </w:r>
      <w:r w:rsidRPr="00FE502A">
        <w:rPr>
          <w:rFonts w:ascii="Times New Roman" w:hAnsi="Times New Roman" w:cs="Times New Roman"/>
        </w:rPr>
        <w:t>оризонтальная сила должна превышать действующую сдвигающую силу с коэффициентом 1,2. При этом следует учитывать наиболее неблагоприятные значения коэффициентов надежности по нагрузке.</w:t>
      </w:r>
    </w:p>
    <w:p w14:paraId="094E7213" w14:textId="77777777" w:rsidR="00000000" w:rsidRPr="00FE502A" w:rsidRDefault="00994BD8">
      <w:pPr>
        <w:pStyle w:val="FORMATTEXT"/>
        <w:ind w:firstLine="568"/>
        <w:jc w:val="both"/>
        <w:rPr>
          <w:rFonts w:ascii="Times New Roman" w:hAnsi="Times New Roman" w:cs="Times New Roman"/>
        </w:rPr>
      </w:pPr>
    </w:p>
    <w:p w14:paraId="217AFF8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6.2.7 Каркас здания - нелинейно деформируемая статически неопределимая</w:t>
      </w:r>
      <w:r w:rsidRPr="00FE502A">
        <w:rPr>
          <w:rFonts w:ascii="Times New Roman" w:hAnsi="Times New Roman" w:cs="Times New Roman"/>
        </w:rPr>
        <w:t xml:space="preserve"> система, находящаяся под воздействием длительных и кратковременных нагрузок. Нелинейность работы этой системы обусловлена геометрическими факторами - наличием продольного выгиба колонн, прогиба изгибаемых элементов и физическими факторами, т.е. влиянием н</w:t>
      </w:r>
      <w:r w:rsidRPr="00FE502A">
        <w:rPr>
          <w:rFonts w:ascii="Times New Roman" w:hAnsi="Times New Roman" w:cs="Times New Roman"/>
        </w:rPr>
        <w:t>а жесткость трещин и неупругих деформаций бетона, зависящих от значений усилий и длительности действия нагрузки.</w:t>
      </w:r>
    </w:p>
    <w:p w14:paraId="06A96923" w14:textId="77777777" w:rsidR="00000000" w:rsidRPr="00FE502A" w:rsidRDefault="00994BD8">
      <w:pPr>
        <w:pStyle w:val="FORMATTEXT"/>
        <w:ind w:firstLine="568"/>
        <w:jc w:val="both"/>
        <w:rPr>
          <w:rFonts w:ascii="Times New Roman" w:hAnsi="Times New Roman" w:cs="Times New Roman"/>
        </w:rPr>
      </w:pPr>
    </w:p>
    <w:p w14:paraId="2C3312B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6.2.8 Размеры пролетов рам следует принимать равными расстоянию между геометрическими осями колонн, т.е. осями, проходящими через центры тяжес</w:t>
      </w:r>
      <w:r w:rsidRPr="00FE502A">
        <w:rPr>
          <w:rFonts w:ascii="Times New Roman" w:hAnsi="Times New Roman" w:cs="Times New Roman"/>
        </w:rPr>
        <w:t>ти сечений. Для крановых колонн крайних рядов учитывается сдвиг оси в месте изменения высоты сечения.</w:t>
      </w:r>
    </w:p>
    <w:p w14:paraId="3E610C3C" w14:textId="77777777" w:rsidR="00000000" w:rsidRPr="00FE502A" w:rsidRDefault="00994BD8">
      <w:pPr>
        <w:pStyle w:val="FORMATTEXT"/>
        <w:ind w:firstLine="568"/>
        <w:jc w:val="both"/>
        <w:rPr>
          <w:rFonts w:ascii="Times New Roman" w:hAnsi="Times New Roman" w:cs="Times New Roman"/>
        </w:rPr>
      </w:pPr>
    </w:p>
    <w:p w14:paraId="2C1F1DE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6.2.9 Конструкции, образующие раму - стропильные и подстропильные, подкрановые балки и т.п., считаются примыкающими в уровне их опирания. Геометрические </w:t>
      </w:r>
      <w:r w:rsidRPr="00FE502A">
        <w:rPr>
          <w:rFonts w:ascii="Times New Roman" w:hAnsi="Times New Roman" w:cs="Times New Roman"/>
        </w:rPr>
        <w:t>оси стропильных конструкций совпадают с линиями, соединяющими места их опирания.</w:t>
      </w:r>
    </w:p>
    <w:p w14:paraId="40CB2B64" w14:textId="77777777" w:rsidR="00000000" w:rsidRPr="00FE502A" w:rsidRDefault="00994BD8">
      <w:pPr>
        <w:pStyle w:val="FORMATTEXT"/>
        <w:ind w:firstLine="568"/>
        <w:jc w:val="both"/>
        <w:rPr>
          <w:rFonts w:ascii="Times New Roman" w:hAnsi="Times New Roman" w:cs="Times New Roman"/>
        </w:rPr>
      </w:pPr>
    </w:p>
    <w:p w14:paraId="4D4C7A90"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6.2.10 Сопряжения стропильных конструкций с колоннами и плит со стропильными конструкциями моделируются в виде неподвижных шарниров, обеспечивающих свободный поворот в плоско</w:t>
      </w:r>
      <w:r w:rsidRPr="00FE502A">
        <w:rPr>
          <w:rFonts w:ascii="Times New Roman" w:hAnsi="Times New Roman" w:cs="Times New Roman"/>
        </w:rPr>
        <w:t>сти рам.</w:t>
      </w:r>
    </w:p>
    <w:p w14:paraId="0A06BAFC" w14:textId="77777777" w:rsidR="00000000" w:rsidRPr="00FE502A" w:rsidRDefault="00994BD8">
      <w:pPr>
        <w:pStyle w:val="FORMATTEXT"/>
        <w:ind w:firstLine="568"/>
        <w:jc w:val="both"/>
        <w:rPr>
          <w:rFonts w:ascii="Times New Roman" w:hAnsi="Times New Roman" w:cs="Times New Roman"/>
        </w:rPr>
      </w:pPr>
    </w:p>
    <w:p w14:paraId="3F4012C3"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6.2.11 Сборные диски покрытия из плит сложных поперечных сечений моделируются в виде сплошных анизотропных пластин, работающих по балочной схеме, в направлении ортогонально расположенных стропильных конструкций, и объединенных связями сдвига в пл</w:t>
      </w:r>
      <w:r w:rsidRPr="00FE502A">
        <w:rPr>
          <w:rFonts w:ascii="Times New Roman" w:hAnsi="Times New Roman" w:cs="Times New Roman"/>
        </w:rPr>
        <w:t>оскости и из плоскости покрытия. Продольные швы между плитами воспринимают только сжимающие и сдвигающие усилия</w:t>
      </w:r>
    </w:p>
    <w:p w14:paraId="181CAC0B" w14:textId="77777777" w:rsidR="00000000" w:rsidRPr="00FE502A" w:rsidRDefault="00994BD8">
      <w:pPr>
        <w:pStyle w:val="FORMATTEXT"/>
        <w:ind w:firstLine="568"/>
        <w:jc w:val="both"/>
        <w:rPr>
          <w:rFonts w:ascii="Times New Roman" w:hAnsi="Times New Roman" w:cs="Times New Roman"/>
        </w:rPr>
      </w:pPr>
    </w:p>
    <w:p w14:paraId="1F00D660"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6.2.12 Стержневые элементы каркаса (стропильные балки и колонны), наряду с диском покрытия (плиты) являются гибкими элементами несущей системы.</w:t>
      </w:r>
      <w:r w:rsidRPr="00FE502A">
        <w:rPr>
          <w:rFonts w:ascii="Times New Roman" w:hAnsi="Times New Roman" w:cs="Times New Roman"/>
        </w:rPr>
        <w:t xml:space="preserve"> При изгибе их продольная ось получает значительную кривизну, возникающие местные деформации отличаются по длине элементов. Для достаточной точности учета изменения жесткости по длине таких элементов, их следует разбивать с шагом, равным высоте сечения эле</w:t>
      </w:r>
      <w:r w:rsidRPr="00FE502A">
        <w:rPr>
          <w:rFonts w:ascii="Times New Roman" w:hAnsi="Times New Roman" w:cs="Times New Roman"/>
        </w:rPr>
        <w:t>мента в направлении наибольшего изгибающего момента. При этом для прямоугольных колонн за высоту следует принимать больший размер сечения.</w:t>
      </w:r>
    </w:p>
    <w:p w14:paraId="7E2CD313" w14:textId="77777777" w:rsidR="00000000" w:rsidRPr="00FE502A" w:rsidRDefault="00994BD8">
      <w:pPr>
        <w:pStyle w:val="FORMATTEXT"/>
        <w:ind w:firstLine="568"/>
        <w:jc w:val="both"/>
        <w:rPr>
          <w:rFonts w:ascii="Times New Roman" w:hAnsi="Times New Roman" w:cs="Times New Roman"/>
        </w:rPr>
      </w:pPr>
    </w:p>
    <w:p w14:paraId="5235FECB" w14:textId="08640B99"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6.2.13 Расчеты напряженно-деформированного состояния железобетонных линейных, плоскостных и объемных элементов и узл</w:t>
      </w:r>
      <w:r w:rsidRPr="00FE502A">
        <w:rPr>
          <w:rFonts w:ascii="Times New Roman" w:hAnsi="Times New Roman" w:cs="Times New Roman"/>
        </w:rPr>
        <w:t xml:space="preserve">овых сопряжений по нормальным сечениям следует производить в соответствии с разделами 8 и 9 </w:t>
      </w:r>
      <w:r w:rsidRPr="00FE502A">
        <w:rPr>
          <w:rFonts w:ascii="Times New Roman" w:hAnsi="Times New Roman" w:cs="Times New Roman"/>
        </w:rPr>
        <w:t>СП 63.13330.2012</w:t>
      </w:r>
      <w:r w:rsidRPr="00FE502A">
        <w:rPr>
          <w:rFonts w:ascii="Times New Roman" w:hAnsi="Times New Roman" w:cs="Times New Roman"/>
        </w:rPr>
        <w:t>.</w:t>
      </w:r>
    </w:p>
    <w:p w14:paraId="7C7C831D" w14:textId="77777777" w:rsidR="00000000" w:rsidRPr="00FE502A" w:rsidRDefault="00994BD8">
      <w:pPr>
        <w:pStyle w:val="FORMATTEXT"/>
        <w:ind w:firstLine="568"/>
        <w:jc w:val="both"/>
        <w:rPr>
          <w:rFonts w:ascii="Times New Roman" w:hAnsi="Times New Roman" w:cs="Times New Roman"/>
        </w:rPr>
      </w:pPr>
    </w:p>
    <w:p w14:paraId="2D32F75B" w14:textId="3A29C136"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Расчеты наклонных и пространственных сечений железобетонных элементов следует производить на основе получ</w:t>
      </w:r>
      <w:r w:rsidRPr="00FE502A">
        <w:rPr>
          <w:rFonts w:ascii="Times New Roman" w:hAnsi="Times New Roman" w:cs="Times New Roman"/>
        </w:rPr>
        <w:t xml:space="preserve">енных комбинаций усилий по схемам, приведенным в </w:t>
      </w:r>
      <w:r w:rsidRPr="00FE502A">
        <w:rPr>
          <w:rFonts w:ascii="Times New Roman" w:hAnsi="Times New Roman" w:cs="Times New Roman"/>
        </w:rPr>
        <w:t>СП 63.13330</w:t>
      </w:r>
      <w:r w:rsidRPr="00FE502A">
        <w:rPr>
          <w:rFonts w:ascii="Times New Roman" w:hAnsi="Times New Roman" w:cs="Times New Roman"/>
        </w:rPr>
        <w:t>.</w:t>
      </w:r>
    </w:p>
    <w:p w14:paraId="17481EA6" w14:textId="77777777" w:rsidR="00000000" w:rsidRPr="00FE502A" w:rsidRDefault="00994BD8">
      <w:pPr>
        <w:pStyle w:val="FORMATTEXT"/>
        <w:ind w:firstLine="568"/>
        <w:jc w:val="both"/>
        <w:rPr>
          <w:rFonts w:ascii="Times New Roman" w:hAnsi="Times New Roman" w:cs="Times New Roman"/>
        </w:rPr>
      </w:pPr>
    </w:p>
    <w:p w14:paraId="395E6EC3" w14:textId="35168553"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6.2.14 Расчеты по упрощенным схемам, приведенным в </w:t>
      </w:r>
      <w:r w:rsidRPr="00FE502A">
        <w:rPr>
          <w:rFonts w:ascii="Times New Roman" w:hAnsi="Times New Roman" w:cs="Times New Roman"/>
        </w:rPr>
        <w:t>приложении А</w:t>
      </w:r>
      <w:r w:rsidRPr="00FE502A">
        <w:rPr>
          <w:rFonts w:ascii="Times New Roman" w:hAnsi="Times New Roman" w:cs="Times New Roman"/>
        </w:rPr>
        <w:t>, допускается производить на стадии вариантного проектирования для выбора рациональной конструктивной схемы каркаса.</w:t>
      </w:r>
    </w:p>
    <w:p w14:paraId="76CBF831" w14:textId="77777777" w:rsidR="00000000" w:rsidRPr="00FE502A" w:rsidRDefault="00994BD8">
      <w:pPr>
        <w:pStyle w:val="FORMATTEXT"/>
        <w:ind w:firstLine="568"/>
        <w:jc w:val="both"/>
        <w:rPr>
          <w:rFonts w:ascii="Times New Roman" w:hAnsi="Times New Roman" w:cs="Times New Roman"/>
        </w:rPr>
      </w:pPr>
    </w:p>
    <w:p w14:paraId="09FD6957" w14:textId="77777777" w:rsidR="00000000" w:rsidRPr="00FE502A" w:rsidRDefault="00994BD8">
      <w:pPr>
        <w:pStyle w:val="FORMATTEXT"/>
        <w:ind w:firstLine="568"/>
        <w:jc w:val="both"/>
        <w:rPr>
          <w:rFonts w:ascii="Times New Roman" w:hAnsi="Times New Roman" w:cs="Times New Roman"/>
        </w:rPr>
      </w:pPr>
    </w:p>
    <w:p w14:paraId="59BED3B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lastRenderedPageBreak/>
        <w:fldChar w:fldCharType="begin"/>
      </w:r>
      <w:r w:rsidRPr="00FE502A">
        <w:rPr>
          <w:rFonts w:ascii="Times New Roman" w:hAnsi="Times New Roman" w:cs="Times New Roman"/>
        </w:rPr>
        <w:instrText xml:space="preserve">tc </w:instrText>
      </w:r>
      <w:r w:rsidRPr="00FE502A">
        <w:rPr>
          <w:rFonts w:ascii="Times New Roman" w:hAnsi="Times New Roman" w:cs="Times New Roman"/>
        </w:rPr>
        <w:instrText xml:space="preserve"> \l 2 </w:instrText>
      </w:r>
      <w:r w:rsidRPr="00FE502A">
        <w:rPr>
          <w:rFonts w:ascii="Times New Roman" w:hAnsi="Times New Roman" w:cs="Times New Roman"/>
        </w:rPr>
        <w:instrText>"</w:instrText>
      </w:r>
      <w:r w:rsidRPr="00FE502A">
        <w:rPr>
          <w:rFonts w:ascii="Times New Roman" w:hAnsi="Times New Roman" w:cs="Times New Roman"/>
        </w:rPr>
        <w:instrText>7 Проектирование конструктивных элементов"</w:instrText>
      </w:r>
      <w:r w:rsidRPr="00FE502A">
        <w:rPr>
          <w:rFonts w:ascii="Times New Roman" w:hAnsi="Times New Roman" w:cs="Times New Roman"/>
        </w:rPr>
        <w:fldChar w:fldCharType="end"/>
      </w:r>
    </w:p>
    <w:p w14:paraId="08CC2A23" w14:textId="77777777" w:rsidR="00000000" w:rsidRPr="00FE502A" w:rsidRDefault="00994BD8">
      <w:pPr>
        <w:pStyle w:val="HEADERTEXT"/>
        <w:rPr>
          <w:rFonts w:ascii="Times New Roman" w:hAnsi="Times New Roman" w:cs="Times New Roman"/>
          <w:b/>
          <w:bCs/>
          <w:color w:val="auto"/>
        </w:rPr>
      </w:pPr>
    </w:p>
    <w:p w14:paraId="1B79255B" w14:textId="77777777" w:rsidR="00000000" w:rsidRPr="00FE502A" w:rsidRDefault="00994BD8">
      <w:pPr>
        <w:pStyle w:val="HEADERTEXT"/>
        <w:ind w:firstLine="568"/>
        <w:jc w:val="both"/>
        <w:outlineLvl w:val="2"/>
        <w:rPr>
          <w:rFonts w:ascii="Times New Roman" w:hAnsi="Times New Roman" w:cs="Times New Roman"/>
          <w:b/>
          <w:bCs/>
          <w:color w:val="auto"/>
        </w:rPr>
      </w:pPr>
      <w:r w:rsidRPr="00FE502A">
        <w:rPr>
          <w:rFonts w:ascii="Times New Roman" w:hAnsi="Times New Roman" w:cs="Times New Roman"/>
          <w:b/>
          <w:bCs/>
          <w:color w:val="auto"/>
        </w:rPr>
        <w:t xml:space="preserve"> 7 Проектирование конструктивных элементов </w:t>
      </w:r>
    </w:p>
    <w:p w14:paraId="119AE715" w14:textId="77777777" w:rsidR="00000000" w:rsidRPr="00FE502A" w:rsidRDefault="00994BD8">
      <w:pPr>
        <w:pStyle w:val="HEADERTEXT"/>
        <w:ind w:firstLine="568"/>
        <w:jc w:val="both"/>
        <w:outlineLvl w:val="2"/>
        <w:rPr>
          <w:rFonts w:ascii="Times New Roman" w:hAnsi="Times New Roman" w:cs="Times New Roman"/>
          <w:b/>
          <w:bCs/>
          <w:color w:val="auto"/>
        </w:rPr>
      </w:pPr>
      <w:r w:rsidRPr="00FE502A">
        <w:rPr>
          <w:rFonts w:ascii="Times New Roman" w:hAnsi="Times New Roman" w:cs="Times New Roman"/>
          <w:b/>
          <w:bCs/>
          <w:color w:val="auto"/>
        </w:rPr>
        <w:fldChar w:fldCharType="begin"/>
      </w:r>
      <w:r w:rsidRPr="00FE502A">
        <w:rPr>
          <w:rFonts w:ascii="Times New Roman" w:hAnsi="Times New Roman" w:cs="Times New Roman"/>
          <w:b/>
          <w:bCs/>
          <w:color w:val="auto"/>
        </w:rPr>
        <w:instrText xml:space="preserve">tc </w:instrText>
      </w:r>
      <w:r w:rsidRPr="00FE502A">
        <w:rPr>
          <w:rFonts w:ascii="Times New Roman" w:hAnsi="Times New Roman" w:cs="Times New Roman"/>
          <w:b/>
          <w:bCs/>
          <w:color w:val="auto"/>
        </w:rPr>
        <w:instrText xml:space="preserve"> \l 3 </w:instrText>
      </w:r>
      <w:r w:rsidRPr="00FE502A">
        <w:rPr>
          <w:rFonts w:ascii="Times New Roman" w:hAnsi="Times New Roman" w:cs="Times New Roman"/>
          <w:b/>
          <w:bCs/>
          <w:color w:val="auto"/>
        </w:rPr>
        <w:instrText>"</w:instrText>
      </w:r>
      <w:r w:rsidRPr="00FE502A">
        <w:rPr>
          <w:rFonts w:ascii="Times New Roman" w:hAnsi="Times New Roman" w:cs="Times New Roman"/>
          <w:b/>
          <w:bCs/>
          <w:color w:val="auto"/>
        </w:rPr>
        <w:instrText>7.1 Фундаменты"</w:instrText>
      </w:r>
      <w:r w:rsidRPr="00FE502A">
        <w:rPr>
          <w:rFonts w:ascii="Times New Roman" w:hAnsi="Times New Roman" w:cs="Times New Roman"/>
          <w:b/>
          <w:bCs/>
          <w:color w:val="auto"/>
        </w:rPr>
        <w:fldChar w:fldCharType="end"/>
      </w:r>
    </w:p>
    <w:p w14:paraId="7E9FCDFE" w14:textId="77777777" w:rsidR="00000000" w:rsidRPr="00FE502A" w:rsidRDefault="00994BD8">
      <w:pPr>
        <w:pStyle w:val="HEADERTEXT"/>
        <w:rPr>
          <w:rFonts w:ascii="Times New Roman" w:hAnsi="Times New Roman" w:cs="Times New Roman"/>
          <w:b/>
          <w:bCs/>
          <w:color w:val="auto"/>
        </w:rPr>
      </w:pPr>
    </w:p>
    <w:p w14:paraId="53AE8069" w14:textId="77777777" w:rsidR="00000000" w:rsidRPr="00FE502A" w:rsidRDefault="00994BD8">
      <w:pPr>
        <w:pStyle w:val="HEADERTEXT"/>
        <w:ind w:firstLine="568"/>
        <w:jc w:val="both"/>
        <w:outlineLvl w:val="3"/>
        <w:rPr>
          <w:rFonts w:ascii="Times New Roman" w:hAnsi="Times New Roman" w:cs="Times New Roman"/>
          <w:b/>
          <w:bCs/>
          <w:color w:val="auto"/>
        </w:rPr>
      </w:pPr>
      <w:r w:rsidRPr="00FE502A">
        <w:rPr>
          <w:rFonts w:ascii="Times New Roman" w:hAnsi="Times New Roman" w:cs="Times New Roman"/>
          <w:b/>
          <w:bCs/>
          <w:color w:val="auto"/>
        </w:rPr>
        <w:t xml:space="preserve"> 7.1 Фундаменты </w:t>
      </w:r>
    </w:p>
    <w:p w14:paraId="68810ECA"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7.1.1 Для фундаментов многоэтажных каркасных зданий применяют следующие типы:</w:t>
      </w:r>
    </w:p>
    <w:p w14:paraId="3A2142A2" w14:textId="77777777" w:rsidR="00000000" w:rsidRPr="00FE502A" w:rsidRDefault="00994BD8">
      <w:pPr>
        <w:pStyle w:val="FORMATTEXT"/>
        <w:ind w:firstLine="568"/>
        <w:jc w:val="both"/>
        <w:rPr>
          <w:rFonts w:ascii="Times New Roman" w:hAnsi="Times New Roman" w:cs="Times New Roman"/>
        </w:rPr>
      </w:pPr>
    </w:p>
    <w:p w14:paraId="2906263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столбчатые фундаменты на естественном основании;</w:t>
      </w:r>
    </w:p>
    <w:p w14:paraId="6BF5760E" w14:textId="77777777" w:rsidR="00000000" w:rsidRPr="00FE502A" w:rsidRDefault="00994BD8">
      <w:pPr>
        <w:pStyle w:val="FORMATTEXT"/>
        <w:ind w:firstLine="568"/>
        <w:jc w:val="both"/>
        <w:rPr>
          <w:rFonts w:ascii="Times New Roman" w:hAnsi="Times New Roman" w:cs="Times New Roman"/>
        </w:rPr>
      </w:pPr>
    </w:p>
    <w:p w14:paraId="42BEE20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ленточные фундаменты на естественном основании;</w:t>
      </w:r>
    </w:p>
    <w:p w14:paraId="2FF1485C" w14:textId="77777777" w:rsidR="00000000" w:rsidRPr="00FE502A" w:rsidRDefault="00994BD8">
      <w:pPr>
        <w:pStyle w:val="FORMATTEXT"/>
        <w:ind w:firstLine="568"/>
        <w:jc w:val="both"/>
        <w:rPr>
          <w:rFonts w:ascii="Times New Roman" w:hAnsi="Times New Roman" w:cs="Times New Roman"/>
        </w:rPr>
      </w:pPr>
    </w:p>
    <w:p w14:paraId="5671BEE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сплошные (плитные) фундаменты на ест</w:t>
      </w:r>
      <w:r w:rsidRPr="00FE502A">
        <w:rPr>
          <w:rFonts w:ascii="Times New Roman" w:hAnsi="Times New Roman" w:cs="Times New Roman"/>
        </w:rPr>
        <w:t>ественном основании;</w:t>
      </w:r>
    </w:p>
    <w:p w14:paraId="64B55059" w14:textId="77777777" w:rsidR="00000000" w:rsidRPr="00FE502A" w:rsidRDefault="00994BD8">
      <w:pPr>
        <w:pStyle w:val="FORMATTEXT"/>
        <w:ind w:firstLine="568"/>
        <w:jc w:val="both"/>
        <w:rPr>
          <w:rFonts w:ascii="Times New Roman" w:hAnsi="Times New Roman" w:cs="Times New Roman"/>
        </w:rPr>
      </w:pPr>
    </w:p>
    <w:p w14:paraId="1AD85B8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свайные фундаменты.</w:t>
      </w:r>
    </w:p>
    <w:p w14:paraId="793BDA73" w14:textId="77777777" w:rsidR="00000000" w:rsidRPr="00FE502A" w:rsidRDefault="00994BD8">
      <w:pPr>
        <w:pStyle w:val="FORMATTEXT"/>
        <w:ind w:firstLine="568"/>
        <w:jc w:val="both"/>
        <w:rPr>
          <w:rFonts w:ascii="Times New Roman" w:hAnsi="Times New Roman" w:cs="Times New Roman"/>
        </w:rPr>
      </w:pPr>
    </w:p>
    <w:p w14:paraId="08386584"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Расчет оснований</w:t>
      </w:r>
    </w:p>
    <w:p w14:paraId="769B369E" w14:textId="77777777" w:rsidR="00000000" w:rsidRPr="00FE502A" w:rsidRDefault="00994BD8">
      <w:pPr>
        <w:pStyle w:val="FORMATTEXT"/>
        <w:ind w:firstLine="568"/>
        <w:jc w:val="both"/>
        <w:rPr>
          <w:rFonts w:ascii="Times New Roman" w:hAnsi="Times New Roman" w:cs="Times New Roman"/>
        </w:rPr>
      </w:pPr>
    </w:p>
    <w:p w14:paraId="3D550A86" w14:textId="6411B14A"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7.1.2 Расчет оснований по деформациям и по несущей способности следует выполнять на сочетания нагрузок, приведенных в 5.2.3 </w:t>
      </w:r>
      <w:r w:rsidRPr="00FE502A">
        <w:rPr>
          <w:rFonts w:ascii="Times New Roman" w:hAnsi="Times New Roman" w:cs="Times New Roman"/>
        </w:rPr>
        <w:t>СП 22.13330.2016</w:t>
      </w:r>
      <w:r w:rsidRPr="00FE502A">
        <w:rPr>
          <w:rFonts w:ascii="Times New Roman" w:hAnsi="Times New Roman" w:cs="Times New Roman"/>
        </w:rPr>
        <w:t>, с коэффи</w:t>
      </w:r>
      <w:r w:rsidRPr="00FE502A">
        <w:rPr>
          <w:rFonts w:ascii="Times New Roman" w:hAnsi="Times New Roman" w:cs="Times New Roman"/>
        </w:rPr>
        <w:t xml:space="preserve">циентами надежности по нагрузке - в соответствии с 5.2.2 </w:t>
      </w:r>
      <w:r w:rsidRPr="00FE502A">
        <w:rPr>
          <w:rFonts w:ascii="Times New Roman" w:hAnsi="Times New Roman" w:cs="Times New Roman"/>
        </w:rPr>
        <w:t>СП 22.13330.2016</w:t>
      </w:r>
      <w:r w:rsidRPr="00FE502A">
        <w:rPr>
          <w:rFonts w:ascii="Times New Roman" w:hAnsi="Times New Roman" w:cs="Times New Roman"/>
        </w:rPr>
        <w:t>.</w:t>
      </w:r>
    </w:p>
    <w:p w14:paraId="028182BC" w14:textId="77777777" w:rsidR="00000000" w:rsidRPr="00FE502A" w:rsidRDefault="00994BD8">
      <w:pPr>
        <w:pStyle w:val="FORMATTEXT"/>
        <w:ind w:firstLine="568"/>
        <w:jc w:val="both"/>
        <w:rPr>
          <w:rFonts w:ascii="Times New Roman" w:hAnsi="Times New Roman" w:cs="Times New Roman"/>
        </w:rPr>
      </w:pPr>
    </w:p>
    <w:p w14:paraId="166267E5" w14:textId="1FCAADD4"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7.1.3 Усилия в конструкциях, вызываемые климатическими температурными воздействиями, при расчете оснований по деформациям допускается не </w:t>
      </w:r>
      <w:r w:rsidRPr="00FE502A">
        <w:rPr>
          <w:rFonts w:ascii="Times New Roman" w:hAnsi="Times New Roman" w:cs="Times New Roman"/>
        </w:rPr>
        <w:t xml:space="preserve">учитывать, если расстояние между температурно-осадочными швами не превышает значений, указанных в НД по проектированию соответствующих конструкций, в соответствии с 5.2.7 </w:t>
      </w:r>
      <w:r w:rsidRPr="00FE502A">
        <w:rPr>
          <w:rFonts w:ascii="Times New Roman" w:hAnsi="Times New Roman" w:cs="Times New Roman"/>
        </w:rPr>
        <w:t>СП 22.13330.2016</w:t>
      </w:r>
      <w:r w:rsidRPr="00FE502A">
        <w:rPr>
          <w:rFonts w:ascii="Times New Roman" w:hAnsi="Times New Roman" w:cs="Times New Roman"/>
        </w:rPr>
        <w:t>.</w:t>
      </w:r>
    </w:p>
    <w:p w14:paraId="58387AAE" w14:textId="77777777" w:rsidR="00000000" w:rsidRPr="00FE502A" w:rsidRDefault="00994BD8">
      <w:pPr>
        <w:pStyle w:val="FORMATTEXT"/>
        <w:ind w:firstLine="568"/>
        <w:jc w:val="both"/>
        <w:rPr>
          <w:rFonts w:ascii="Times New Roman" w:hAnsi="Times New Roman" w:cs="Times New Roman"/>
        </w:rPr>
      </w:pPr>
    </w:p>
    <w:p w14:paraId="09C751C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 расчете фундаменто</w:t>
      </w:r>
      <w:r w:rsidRPr="00FE502A">
        <w:rPr>
          <w:rFonts w:ascii="Times New Roman" w:hAnsi="Times New Roman" w:cs="Times New Roman"/>
        </w:rPr>
        <w:t>в по прочности и по раскрытию трещин возникающие в них усилия от температурных и им подобных деформаций принимаются изменяющимися вертикально по прямой от полного значения усилия у места заделки колонны в фундамент до половинного значения на уровне подошвы</w:t>
      </w:r>
      <w:r w:rsidRPr="00FE502A">
        <w:rPr>
          <w:rFonts w:ascii="Times New Roman" w:hAnsi="Times New Roman" w:cs="Times New Roman"/>
        </w:rPr>
        <w:t xml:space="preserve"> фундамента</w:t>
      </w:r>
    </w:p>
    <w:p w14:paraId="3E994710" w14:textId="77777777" w:rsidR="00000000" w:rsidRPr="00FE502A" w:rsidRDefault="00994BD8">
      <w:pPr>
        <w:pStyle w:val="FORMATTEXT"/>
        <w:ind w:firstLine="568"/>
        <w:jc w:val="both"/>
        <w:rPr>
          <w:rFonts w:ascii="Times New Roman" w:hAnsi="Times New Roman" w:cs="Times New Roman"/>
        </w:rPr>
      </w:pPr>
    </w:p>
    <w:p w14:paraId="538A4700" w14:textId="16543AC0"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7.1.4 Расчет оснований по несущей способности следует выполнять в соответствии с 5.7 </w:t>
      </w:r>
      <w:r w:rsidRPr="00FE502A">
        <w:rPr>
          <w:rFonts w:ascii="Times New Roman" w:hAnsi="Times New Roman" w:cs="Times New Roman"/>
        </w:rPr>
        <w:t>СП 22.13330.2016</w:t>
      </w:r>
      <w:r w:rsidRPr="00FE502A">
        <w:rPr>
          <w:rFonts w:ascii="Times New Roman" w:hAnsi="Times New Roman" w:cs="Times New Roman"/>
        </w:rPr>
        <w:t xml:space="preserve">, по деформациям - в соответствии с 5.6 </w:t>
      </w:r>
      <w:r w:rsidRPr="00FE502A">
        <w:rPr>
          <w:rFonts w:ascii="Times New Roman" w:hAnsi="Times New Roman" w:cs="Times New Roman"/>
        </w:rPr>
        <w:t>СП 22.13330.2016</w:t>
      </w:r>
      <w:r w:rsidRPr="00FE502A">
        <w:rPr>
          <w:rFonts w:ascii="Times New Roman" w:hAnsi="Times New Roman" w:cs="Times New Roman"/>
        </w:rPr>
        <w:t>. В процессе расчета получают размеры подошвы фундамента.</w:t>
      </w:r>
    </w:p>
    <w:p w14:paraId="7AD2A523" w14:textId="77777777" w:rsidR="00000000" w:rsidRPr="00FE502A" w:rsidRDefault="00994BD8">
      <w:pPr>
        <w:pStyle w:val="FORMATTEXT"/>
        <w:ind w:firstLine="568"/>
        <w:jc w:val="both"/>
        <w:rPr>
          <w:rFonts w:ascii="Times New Roman" w:hAnsi="Times New Roman" w:cs="Times New Roman"/>
        </w:rPr>
      </w:pPr>
    </w:p>
    <w:p w14:paraId="7E161D4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Столбчатые фундаменты на естественном основании</w:t>
      </w:r>
    </w:p>
    <w:p w14:paraId="316D5C65" w14:textId="77777777" w:rsidR="00000000" w:rsidRPr="00FE502A" w:rsidRDefault="00994BD8">
      <w:pPr>
        <w:pStyle w:val="FORMATTEXT"/>
        <w:ind w:firstLine="568"/>
        <w:jc w:val="both"/>
        <w:rPr>
          <w:rFonts w:ascii="Times New Roman" w:hAnsi="Times New Roman" w:cs="Times New Roman"/>
        </w:rPr>
      </w:pPr>
    </w:p>
    <w:p w14:paraId="4B7E6C6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i/>
          <w:iCs/>
        </w:rPr>
        <w:t>Общие данные</w:t>
      </w:r>
    </w:p>
    <w:p w14:paraId="4C12745A" w14:textId="77777777" w:rsidR="00000000" w:rsidRPr="00FE502A" w:rsidRDefault="00994BD8">
      <w:pPr>
        <w:pStyle w:val="FORMATTEXT"/>
        <w:ind w:firstLine="568"/>
        <w:jc w:val="both"/>
        <w:rPr>
          <w:rFonts w:ascii="Times New Roman" w:hAnsi="Times New Roman" w:cs="Times New Roman"/>
        </w:rPr>
      </w:pPr>
    </w:p>
    <w:p w14:paraId="7B0689F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7.1.5 Для фундаментов одноэтажных зданий производственного назначения следует применять столбчатые фундаменты, в том числе стаканного </w:t>
      </w:r>
      <w:r w:rsidRPr="00FE502A">
        <w:rPr>
          <w:rFonts w:ascii="Times New Roman" w:hAnsi="Times New Roman" w:cs="Times New Roman"/>
        </w:rPr>
        <w:t>типа под сборные железобетонные колонны, которые состоят из подколонника и одно-, двух- или трехступенчатой плитной части.</w:t>
      </w:r>
    </w:p>
    <w:p w14:paraId="44E7D0CD" w14:textId="77777777" w:rsidR="00000000" w:rsidRPr="00FE502A" w:rsidRDefault="00994BD8">
      <w:pPr>
        <w:pStyle w:val="FORMATTEXT"/>
        <w:ind w:firstLine="568"/>
        <w:jc w:val="both"/>
        <w:rPr>
          <w:rFonts w:ascii="Times New Roman" w:hAnsi="Times New Roman" w:cs="Times New Roman"/>
        </w:rPr>
      </w:pPr>
    </w:p>
    <w:p w14:paraId="6EF8C58E" w14:textId="0DFBAC8F"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Площадь сечения подошвы фундамента следует принимать по расчету, исходя из усилий, передаваемых колонной и допускаемых удельным давл</w:t>
      </w:r>
      <w:r w:rsidRPr="00FE502A">
        <w:rPr>
          <w:rFonts w:ascii="Times New Roman" w:hAnsi="Times New Roman" w:cs="Times New Roman"/>
        </w:rPr>
        <w:t xml:space="preserve">ением грунта, определенным в соответствии с 5.6.26-5.6.30 </w:t>
      </w:r>
      <w:r w:rsidRPr="00FE502A">
        <w:rPr>
          <w:rFonts w:ascii="Times New Roman" w:hAnsi="Times New Roman" w:cs="Times New Roman"/>
        </w:rPr>
        <w:t>СП 22.13330.2016</w:t>
      </w:r>
      <w:r w:rsidRPr="00FE502A">
        <w:rPr>
          <w:rFonts w:ascii="Times New Roman" w:hAnsi="Times New Roman" w:cs="Times New Roman"/>
        </w:rPr>
        <w:t>.</w:t>
      </w:r>
    </w:p>
    <w:p w14:paraId="58BFD890" w14:textId="77777777" w:rsidR="00000000" w:rsidRPr="00FE502A" w:rsidRDefault="00994BD8">
      <w:pPr>
        <w:pStyle w:val="FORMATTEXT"/>
        <w:ind w:firstLine="568"/>
        <w:jc w:val="both"/>
        <w:rPr>
          <w:rFonts w:ascii="Times New Roman" w:hAnsi="Times New Roman" w:cs="Times New Roman"/>
        </w:rPr>
      </w:pPr>
    </w:p>
    <w:p w14:paraId="1F8B0B82" w14:textId="33FAC618"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7.1.6 При устройстве фундамента следует предусматривать бетонную подготовку толщиной 100 мм из тяжелого бетона по </w:t>
      </w:r>
      <w:r w:rsidRPr="00FE502A">
        <w:rPr>
          <w:rFonts w:ascii="Times New Roman" w:hAnsi="Times New Roman" w:cs="Times New Roman"/>
        </w:rPr>
        <w:t>ГОСТ 26633</w:t>
      </w:r>
      <w:r w:rsidRPr="00FE502A">
        <w:rPr>
          <w:rFonts w:ascii="Times New Roman" w:hAnsi="Times New Roman" w:cs="Times New Roman"/>
        </w:rPr>
        <w:t xml:space="preserve"> класса по прочности на сжатие не ниже В7,5.</w:t>
      </w:r>
    </w:p>
    <w:p w14:paraId="3445374B" w14:textId="77777777" w:rsidR="00000000" w:rsidRPr="00FE502A" w:rsidRDefault="00994BD8">
      <w:pPr>
        <w:pStyle w:val="FORMATTEXT"/>
        <w:ind w:firstLine="568"/>
        <w:jc w:val="both"/>
        <w:rPr>
          <w:rFonts w:ascii="Times New Roman" w:hAnsi="Times New Roman" w:cs="Times New Roman"/>
        </w:rPr>
      </w:pPr>
    </w:p>
    <w:p w14:paraId="5E67138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7.1.7 Высоту ступеней плитной части следует принимать 300 или 450 мм.</w:t>
      </w:r>
    </w:p>
    <w:p w14:paraId="33644535" w14:textId="77777777" w:rsidR="00000000" w:rsidRPr="00FE502A" w:rsidRDefault="00994BD8">
      <w:pPr>
        <w:pStyle w:val="FORMATTEXT"/>
        <w:ind w:firstLine="568"/>
        <w:jc w:val="both"/>
        <w:rPr>
          <w:rFonts w:ascii="Times New Roman" w:hAnsi="Times New Roman" w:cs="Times New Roman"/>
        </w:rPr>
      </w:pPr>
    </w:p>
    <w:p w14:paraId="349AD298" w14:textId="211CF4F3"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7.1.8 С целью унификации применяемой для устройства форм инвентарной опалубки, все размеры в плане следует прин</w:t>
      </w:r>
      <w:r w:rsidRPr="00FE502A">
        <w:rPr>
          <w:rFonts w:ascii="Times New Roman" w:hAnsi="Times New Roman" w:cs="Times New Roman"/>
        </w:rPr>
        <w:t xml:space="preserve">имать кратными 300 мм. Требования к инвентарной опалубке приведены в </w:t>
      </w:r>
      <w:r w:rsidRPr="00FE502A">
        <w:rPr>
          <w:rFonts w:ascii="Times New Roman" w:hAnsi="Times New Roman" w:cs="Times New Roman"/>
        </w:rPr>
        <w:t>ГОСТ Р 52085</w:t>
      </w:r>
      <w:r w:rsidRPr="00FE502A">
        <w:rPr>
          <w:rFonts w:ascii="Times New Roman" w:hAnsi="Times New Roman" w:cs="Times New Roman"/>
        </w:rPr>
        <w:t>.</w:t>
      </w:r>
    </w:p>
    <w:p w14:paraId="328DEF54" w14:textId="77777777" w:rsidR="00000000" w:rsidRPr="00FE502A" w:rsidRDefault="00994BD8">
      <w:pPr>
        <w:pStyle w:val="FORMATTEXT"/>
        <w:ind w:firstLine="568"/>
        <w:jc w:val="both"/>
        <w:rPr>
          <w:rFonts w:ascii="Times New Roman" w:hAnsi="Times New Roman" w:cs="Times New Roman"/>
        </w:rPr>
      </w:pPr>
    </w:p>
    <w:p w14:paraId="0A2348C1"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7.1.9 Обрез верха фундамента следует располагать на отметке 0,15 м.</w:t>
      </w:r>
    </w:p>
    <w:p w14:paraId="06AAC26C" w14:textId="77777777" w:rsidR="00000000" w:rsidRPr="00FE502A" w:rsidRDefault="00994BD8">
      <w:pPr>
        <w:pStyle w:val="FORMATTEXT"/>
        <w:ind w:firstLine="568"/>
        <w:jc w:val="both"/>
        <w:rPr>
          <w:rFonts w:ascii="Times New Roman" w:hAnsi="Times New Roman" w:cs="Times New Roman"/>
        </w:rPr>
      </w:pPr>
    </w:p>
    <w:p w14:paraId="5FF16673"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7.1.10 Для обеспечения прочности при монтажных и постоянных нагрузках </w:t>
      </w:r>
      <w:r w:rsidRPr="00FE502A">
        <w:rPr>
          <w:rFonts w:ascii="Times New Roman" w:hAnsi="Times New Roman" w:cs="Times New Roman"/>
        </w:rPr>
        <w:t>минимальную толщину стенки стаканной части фундамента по верху следует принимать не менее 175 мм.</w:t>
      </w:r>
    </w:p>
    <w:p w14:paraId="4AF432FA" w14:textId="77777777" w:rsidR="00000000" w:rsidRPr="00FE502A" w:rsidRDefault="00994BD8">
      <w:pPr>
        <w:pStyle w:val="FORMATTEXT"/>
        <w:ind w:firstLine="568"/>
        <w:jc w:val="both"/>
        <w:rPr>
          <w:rFonts w:ascii="Times New Roman" w:hAnsi="Times New Roman" w:cs="Times New Roman"/>
        </w:rPr>
      </w:pPr>
    </w:p>
    <w:p w14:paraId="15547B90"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7.1.11 Зазор между гранями колонн и стенками стаканной части фундамента следует принимать не менее: по верху - 75 мм и по низу - 50 мм, а между низом колонн </w:t>
      </w:r>
      <w:r w:rsidRPr="00FE502A">
        <w:rPr>
          <w:rFonts w:ascii="Times New Roman" w:hAnsi="Times New Roman" w:cs="Times New Roman"/>
        </w:rPr>
        <w:t>и дном стакана - 50 мм.</w:t>
      </w:r>
    </w:p>
    <w:p w14:paraId="6514F583" w14:textId="77777777" w:rsidR="00000000" w:rsidRPr="00FE502A" w:rsidRDefault="00994BD8">
      <w:pPr>
        <w:pStyle w:val="FORMATTEXT"/>
        <w:ind w:firstLine="568"/>
        <w:jc w:val="both"/>
        <w:rPr>
          <w:rFonts w:ascii="Times New Roman" w:hAnsi="Times New Roman" w:cs="Times New Roman"/>
        </w:rPr>
      </w:pPr>
    </w:p>
    <w:p w14:paraId="6312967C" w14:textId="36B5BE12"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lastRenderedPageBreak/>
        <w:t xml:space="preserve">7.1.12 Подколонник для ветвей двухветвевых колонн следует устраивать общим. Подколонник следует изготавливать из тяжелого бетона по </w:t>
      </w:r>
      <w:r w:rsidRPr="00FE502A">
        <w:rPr>
          <w:rFonts w:ascii="Times New Roman" w:hAnsi="Times New Roman" w:cs="Times New Roman"/>
        </w:rPr>
        <w:t>ГОСТ 26633</w:t>
      </w:r>
      <w:r w:rsidRPr="00FE502A">
        <w:rPr>
          <w:rFonts w:ascii="Times New Roman" w:hAnsi="Times New Roman" w:cs="Times New Roman"/>
        </w:rPr>
        <w:t xml:space="preserve"> класса по прочности на сжатие не ниже В15. Залив</w:t>
      </w:r>
      <w:r w:rsidRPr="00FE502A">
        <w:rPr>
          <w:rFonts w:ascii="Times New Roman" w:hAnsi="Times New Roman" w:cs="Times New Roman"/>
        </w:rPr>
        <w:t xml:space="preserve">ку стаканной части, после установки колонн, следует производить мелкозернистым бетоном по </w:t>
      </w:r>
      <w:r w:rsidRPr="00FE502A">
        <w:rPr>
          <w:rFonts w:ascii="Times New Roman" w:hAnsi="Times New Roman" w:cs="Times New Roman"/>
        </w:rPr>
        <w:t>ГОСТ 26633</w:t>
      </w:r>
      <w:r w:rsidRPr="00FE502A">
        <w:rPr>
          <w:rFonts w:ascii="Times New Roman" w:hAnsi="Times New Roman" w:cs="Times New Roman"/>
        </w:rPr>
        <w:t xml:space="preserve"> класса по прочности на сжатие не ниже В15 на мелком гравии.</w:t>
      </w:r>
    </w:p>
    <w:p w14:paraId="5B23FE45" w14:textId="77777777" w:rsidR="00000000" w:rsidRPr="00FE502A" w:rsidRDefault="00994BD8">
      <w:pPr>
        <w:pStyle w:val="FORMATTEXT"/>
        <w:ind w:firstLine="568"/>
        <w:jc w:val="both"/>
        <w:rPr>
          <w:rFonts w:ascii="Times New Roman" w:hAnsi="Times New Roman" w:cs="Times New Roman"/>
        </w:rPr>
      </w:pPr>
    </w:p>
    <w:p w14:paraId="0EDE7423"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7.1.13 В зависимости от вылета граней подошвы фундамен</w:t>
      </w:r>
      <w:r w:rsidRPr="00FE502A">
        <w:rPr>
          <w:rFonts w:ascii="Times New Roman" w:hAnsi="Times New Roman" w:cs="Times New Roman"/>
        </w:rPr>
        <w:t>та по отношению к подколоннику, форму плитной части следует принимать одно-, двух- или трехступенчатой, так чтобы при высоте ступеней до 450 мм вылет плитной части и отдельных ступеней ограничивался отношением 1:2 для опорных кранов грузоподъемностью до 50</w:t>
      </w:r>
      <w:r w:rsidRPr="00FE502A">
        <w:rPr>
          <w:rFonts w:ascii="Times New Roman" w:hAnsi="Times New Roman" w:cs="Times New Roman"/>
        </w:rPr>
        <w:t xml:space="preserve"> т и 1:1,5 для опорных кранов большей грузоподъемности.</w:t>
      </w:r>
    </w:p>
    <w:p w14:paraId="071A18BE" w14:textId="77777777" w:rsidR="00000000" w:rsidRPr="00FE502A" w:rsidRDefault="00994BD8">
      <w:pPr>
        <w:pStyle w:val="FORMATTEXT"/>
        <w:ind w:firstLine="568"/>
        <w:jc w:val="both"/>
        <w:rPr>
          <w:rFonts w:ascii="Times New Roman" w:hAnsi="Times New Roman" w:cs="Times New Roman"/>
        </w:rPr>
      </w:pPr>
    </w:p>
    <w:p w14:paraId="0F33E314" w14:textId="5B5FCD16"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7.1.14 При очертании подошвы фундаментов </w:t>
      </w:r>
      <w:r w:rsidR="00F63000" w:rsidRPr="00FE502A">
        <w:rPr>
          <w:rFonts w:ascii="Times New Roman" w:hAnsi="Times New Roman" w:cs="Times New Roman"/>
          <w:noProof/>
          <w:position w:val="-9"/>
        </w:rPr>
        <w:drawing>
          <wp:inline distT="0" distB="0" distL="0" distR="0" wp14:anchorId="38A77B83" wp14:editId="49123A9F">
            <wp:extent cx="368300" cy="184150"/>
            <wp:effectExtent l="0" t="0" r="0" b="0"/>
            <wp:docPr id="2987" name="Рисунок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8300" cy="184150"/>
                    </a:xfrm>
                    <a:prstGeom prst="rect">
                      <a:avLst/>
                    </a:prstGeom>
                    <a:noFill/>
                    <a:ln>
                      <a:noFill/>
                    </a:ln>
                  </pic:spPr>
                </pic:pic>
              </a:graphicData>
            </a:graphic>
          </wp:inline>
        </w:drawing>
      </w:r>
      <w:r w:rsidRPr="00FE502A">
        <w:rPr>
          <w:rFonts w:ascii="Times New Roman" w:hAnsi="Times New Roman" w:cs="Times New Roman"/>
        </w:rPr>
        <w:t>1,5 уступы ступеней в направлении шага колонн следует совмещать.</w:t>
      </w:r>
    </w:p>
    <w:p w14:paraId="549B36A1" w14:textId="77777777" w:rsidR="00000000" w:rsidRPr="00FE502A" w:rsidRDefault="00994BD8">
      <w:pPr>
        <w:pStyle w:val="FORMATTEXT"/>
        <w:ind w:firstLine="568"/>
        <w:jc w:val="both"/>
        <w:rPr>
          <w:rFonts w:ascii="Times New Roman" w:hAnsi="Times New Roman" w:cs="Times New Roman"/>
        </w:rPr>
      </w:pPr>
    </w:p>
    <w:p w14:paraId="618B9973"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7.1.15 Высоту фундамента следует принимать исходя из усло</w:t>
      </w:r>
      <w:r w:rsidRPr="00FE502A">
        <w:rPr>
          <w:rFonts w:ascii="Times New Roman" w:hAnsi="Times New Roman" w:cs="Times New Roman"/>
        </w:rPr>
        <w:t>вий:</w:t>
      </w:r>
    </w:p>
    <w:p w14:paraId="438ABE3F" w14:textId="77777777" w:rsidR="00000000" w:rsidRPr="00FE502A" w:rsidRDefault="00994BD8">
      <w:pPr>
        <w:pStyle w:val="FORMATTEXT"/>
        <w:ind w:firstLine="568"/>
        <w:jc w:val="both"/>
        <w:rPr>
          <w:rFonts w:ascii="Times New Roman" w:hAnsi="Times New Roman" w:cs="Times New Roman"/>
        </w:rPr>
      </w:pPr>
    </w:p>
    <w:p w14:paraId="3CB15F30" w14:textId="46FCB18D"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а) обеспечения жесткой заделки колонны в фундаменте - </w:t>
      </w:r>
      <w:r w:rsidR="00F63000" w:rsidRPr="00FE502A">
        <w:rPr>
          <w:rFonts w:ascii="Times New Roman" w:hAnsi="Times New Roman" w:cs="Times New Roman"/>
          <w:noProof/>
          <w:position w:val="-11"/>
        </w:rPr>
        <w:drawing>
          <wp:inline distT="0" distB="0" distL="0" distR="0" wp14:anchorId="0C3A13CE" wp14:editId="0DEC8D7D">
            <wp:extent cx="1003300" cy="238760"/>
            <wp:effectExtent l="0" t="0" r="0" b="0"/>
            <wp:docPr id="2988" name="Рисунок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03300" cy="238760"/>
                    </a:xfrm>
                    <a:prstGeom prst="rect">
                      <a:avLst/>
                    </a:prstGeom>
                    <a:noFill/>
                    <a:ln>
                      <a:noFill/>
                    </a:ln>
                  </pic:spPr>
                </pic:pic>
              </a:graphicData>
            </a:graphic>
          </wp:inline>
        </w:drawing>
      </w:r>
      <w:r w:rsidRPr="00FE502A">
        <w:rPr>
          <w:rFonts w:ascii="Times New Roman" w:hAnsi="Times New Roman" w:cs="Times New Roman"/>
        </w:rPr>
        <w:t>мм, где:</w:t>
      </w:r>
    </w:p>
    <w:p w14:paraId="7B9D8847" w14:textId="77777777" w:rsidR="00000000" w:rsidRPr="00FE502A" w:rsidRDefault="00994BD8">
      <w:pPr>
        <w:pStyle w:val="FORMATTEXT"/>
        <w:ind w:firstLine="568"/>
        <w:jc w:val="both"/>
        <w:rPr>
          <w:rFonts w:ascii="Times New Roman" w:hAnsi="Times New Roman" w:cs="Times New Roman"/>
        </w:rPr>
      </w:pPr>
    </w:p>
    <w:p w14:paraId="658215CF" w14:textId="7AA7C465"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 для сплошной колонны </w:t>
      </w:r>
      <w:r w:rsidR="00F63000" w:rsidRPr="00FE502A">
        <w:rPr>
          <w:rFonts w:ascii="Times New Roman" w:hAnsi="Times New Roman" w:cs="Times New Roman"/>
          <w:noProof/>
          <w:position w:val="-11"/>
        </w:rPr>
        <w:drawing>
          <wp:inline distT="0" distB="0" distL="0" distR="0" wp14:anchorId="2B1676B1" wp14:editId="584C1AAA">
            <wp:extent cx="450215" cy="231775"/>
            <wp:effectExtent l="0" t="0" r="0" b="0"/>
            <wp:docPr id="2989" name="Рисунок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0215" cy="231775"/>
                    </a:xfrm>
                    <a:prstGeom prst="rect">
                      <a:avLst/>
                    </a:prstGeom>
                    <a:noFill/>
                    <a:ln>
                      <a:noFill/>
                    </a:ln>
                  </pic:spPr>
                </pic:pic>
              </a:graphicData>
            </a:graphic>
          </wp:inline>
        </w:drawing>
      </w:r>
      <w:r w:rsidRPr="00FE502A">
        <w:rPr>
          <w:rFonts w:ascii="Times New Roman" w:hAnsi="Times New Roman" w:cs="Times New Roman"/>
        </w:rPr>
        <w:t>и  </w:t>
      </w:r>
      <w:r w:rsidR="00F63000" w:rsidRPr="00FE502A">
        <w:rPr>
          <w:rFonts w:ascii="Times New Roman" w:hAnsi="Times New Roman" w:cs="Times New Roman"/>
          <w:noProof/>
          <w:position w:val="-11"/>
        </w:rPr>
        <w:drawing>
          <wp:inline distT="0" distB="0" distL="0" distR="0" wp14:anchorId="17D42843" wp14:editId="22906CFC">
            <wp:extent cx="607060" cy="231775"/>
            <wp:effectExtent l="0" t="0" r="0" b="0"/>
            <wp:docPr id="2990" name="Рисунок 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7060" cy="231775"/>
                    </a:xfrm>
                    <a:prstGeom prst="rect">
                      <a:avLst/>
                    </a:prstGeom>
                    <a:noFill/>
                    <a:ln>
                      <a:noFill/>
                    </a:ln>
                  </pic:spPr>
                </pic:pic>
              </a:graphicData>
            </a:graphic>
          </wp:inline>
        </w:drawing>
      </w:r>
      <w:r w:rsidRPr="00FE502A">
        <w:rPr>
          <w:rFonts w:ascii="Times New Roman" w:hAnsi="Times New Roman" w:cs="Times New Roman"/>
        </w:rPr>
        <w:t xml:space="preserve">, где </w:t>
      </w:r>
      <w:r w:rsidR="00F63000" w:rsidRPr="00FE502A">
        <w:rPr>
          <w:rFonts w:ascii="Times New Roman" w:hAnsi="Times New Roman" w:cs="Times New Roman"/>
          <w:noProof/>
          <w:position w:val="-10"/>
        </w:rPr>
        <w:drawing>
          <wp:inline distT="0" distB="0" distL="0" distR="0" wp14:anchorId="41196283" wp14:editId="1DA9B07F">
            <wp:extent cx="149860" cy="218440"/>
            <wp:effectExtent l="0" t="0" r="0" b="0"/>
            <wp:docPr id="2991" name="Рисунок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FE502A">
        <w:rPr>
          <w:rFonts w:ascii="Times New Roman" w:hAnsi="Times New Roman" w:cs="Times New Roman"/>
        </w:rPr>
        <w:t xml:space="preserve">и </w:t>
      </w:r>
      <w:r w:rsidR="00F63000" w:rsidRPr="00FE502A">
        <w:rPr>
          <w:rFonts w:ascii="Times New Roman" w:hAnsi="Times New Roman" w:cs="Times New Roman"/>
          <w:noProof/>
          <w:position w:val="-9"/>
        </w:rPr>
        <w:drawing>
          <wp:inline distT="0" distB="0" distL="0" distR="0" wp14:anchorId="05E52312" wp14:editId="3FEB8619">
            <wp:extent cx="122555" cy="184150"/>
            <wp:effectExtent l="0" t="0" r="0" b="0"/>
            <wp:docPr id="2992" name="Рисунок 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FE502A">
        <w:rPr>
          <w:rFonts w:ascii="Times New Roman" w:hAnsi="Times New Roman" w:cs="Times New Roman"/>
        </w:rPr>
        <w:t>- высота и ширина сечения колонны в подкрановой части;</w:t>
      </w:r>
    </w:p>
    <w:p w14:paraId="4A8B9684" w14:textId="77777777" w:rsidR="00000000" w:rsidRPr="00FE502A" w:rsidRDefault="00994BD8">
      <w:pPr>
        <w:pStyle w:val="FORMATTEXT"/>
        <w:ind w:firstLine="568"/>
        <w:jc w:val="both"/>
        <w:rPr>
          <w:rFonts w:ascii="Times New Roman" w:hAnsi="Times New Roman" w:cs="Times New Roman"/>
        </w:rPr>
      </w:pPr>
    </w:p>
    <w:p w14:paraId="681A2A81" w14:textId="794F2849"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для двухветвевой колонны  </w:t>
      </w:r>
      <w:r w:rsidR="00F63000" w:rsidRPr="00FE502A">
        <w:rPr>
          <w:rFonts w:ascii="Times New Roman" w:hAnsi="Times New Roman" w:cs="Times New Roman"/>
          <w:noProof/>
          <w:position w:val="-11"/>
        </w:rPr>
        <w:drawing>
          <wp:inline distT="0" distB="0" distL="0" distR="0" wp14:anchorId="427F1718" wp14:editId="07EF1040">
            <wp:extent cx="1057910" cy="231775"/>
            <wp:effectExtent l="0" t="0" r="0" b="0"/>
            <wp:docPr id="2993" name="Рисунок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57910" cy="231775"/>
                    </a:xfrm>
                    <a:prstGeom prst="rect">
                      <a:avLst/>
                    </a:prstGeom>
                    <a:noFill/>
                    <a:ln>
                      <a:noFill/>
                    </a:ln>
                  </pic:spPr>
                </pic:pic>
              </a:graphicData>
            </a:graphic>
          </wp:inline>
        </w:drawing>
      </w:r>
      <w:r w:rsidRPr="00FE502A">
        <w:rPr>
          <w:rFonts w:ascii="Times New Roman" w:hAnsi="Times New Roman" w:cs="Times New Roman"/>
        </w:rPr>
        <w:t xml:space="preserve"> и </w:t>
      </w:r>
      <w:r w:rsidR="00F63000" w:rsidRPr="00FE502A">
        <w:rPr>
          <w:rFonts w:ascii="Times New Roman" w:hAnsi="Times New Roman" w:cs="Times New Roman"/>
          <w:noProof/>
          <w:position w:val="-11"/>
        </w:rPr>
        <w:drawing>
          <wp:inline distT="0" distB="0" distL="0" distR="0" wp14:anchorId="20A5DE58" wp14:editId="5021D01D">
            <wp:extent cx="573405" cy="231775"/>
            <wp:effectExtent l="0" t="0" r="0" b="0"/>
            <wp:docPr id="2994" name="Рисунок 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405" cy="231775"/>
                    </a:xfrm>
                    <a:prstGeom prst="rect">
                      <a:avLst/>
                    </a:prstGeom>
                    <a:noFill/>
                    <a:ln>
                      <a:noFill/>
                    </a:ln>
                  </pic:spPr>
                </pic:pic>
              </a:graphicData>
            </a:graphic>
          </wp:inline>
        </w:drawing>
      </w:r>
      <w:r w:rsidRPr="00FE502A">
        <w:rPr>
          <w:rFonts w:ascii="Times New Roman" w:hAnsi="Times New Roman" w:cs="Times New Roman"/>
        </w:rPr>
        <w:t>;</w:t>
      </w:r>
    </w:p>
    <w:p w14:paraId="4EDD8DEC" w14:textId="77777777" w:rsidR="00000000" w:rsidRPr="00FE502A" w:rsidRDefault="00994BD8">
      <w:pPr>
        <w:pStyle w:val="FORMATTEXT"/>
        <w:ind w:firstLine="568"/>
        <w:jc w:val="both"/>
        <w:rPr>
          <w:rFonts w:ascii="Times New Roman" w:hAnsi="Times New Roman" w:cs="Times New Roman"/>
        </w:rPr>
      </w:pPr>
    </w:p>
    <w:p w14:paraId="04FDD790" w14:textId="3E1602B4"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б) обеспечения анкеровки рабочей арматуры колонн - </w:t>
      </w:r>
      <w:r w:rsidR="00F63000" w:rsidRPr="00FE502A">
        <w:rPr>
          <w:rFonts w:ascii="Times New Roman" w:hAnsi="Times New Roman" w:cs="Times New Roman"/>
          <w:noProof/>
          <w:position w:val="-11"/>
        </w:rPr>
        <w:drawing>
          <wp:inline distT="0" distB="0" distL="0" distR="0" wp14:anchorId="164F9BA8" wp14:editId="556FD39D">
            <wp:extent cx="1105535" cy="238760"/>
            <wp:effectExtent l="0" t="0" r="0" b="0"/>
            <wp:docPr id="2995" name="Рисунок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05535" cy="238760"/>
                    </a:xfrm>
                    <a:prstGeom prst="rect">
                      <a:avLst/>
                    </a:prstGeom>
                    <a:noFill/>
                    <a:ln>
                      <a:noFill/>
                    </a:ln>
                  </pic:spPr>
                </pic:pic>
              </a:graphicData>
            </a:graphic>
          </wp:inline>
        </w:drawing>
      </w:r>
      <w:r w:rsidRPr="00FE502A">
        <w:rPr>
          <w:rFonts w:ascii="Times New Roman" w:hAnsi="Times New Roman" w:cs="Times New Roman"/>
        </w:rPr>
        <w:t xml:space="preserve">мм, где </w:t>
      </w:r>
      <w:r w:rsidR="00F63000" w:rsidRPr="00FE502A">
        <w:rPr>
          <w:rFonts w:ascii="Times New Roman" w:hAnsi="Times New Roman" w:cs="Times New Roman"/>
          <w:noProof/>
          <w:position w:val="-11"/>
        </w:rPr>
        <w:drawing>
          <wp:inline distT="0" distB="0" distL="0" distR="0" wp14:anchorId="07132CAA" wp14:editId="0A980E73">
            <wp:extent cx="218440" cy="231775"/>
            <wp:effectExtent l="0" t="0" r="0" b="0"/>
            <wp:docPr id="2996" name="Рисунок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FE502A">
        <w:rPr>
          <w:rFonts w:ascii="Times New Roman" w:hAnsi="Times New Roman" w:cs="Times New Roman"/>
        </w:rPr>
        <w:t xml:space="preserve">следует определять в соответствии с 10.3.25 </w:t>
      </w:r>
      <w:r w:rsidRPr="00FE502A">
        <w:rPr>
          <w:rFonts w:ascii="Times New Roman" w:hAnsi="Times New Roman" w:cs="Times New Roman"/>
        </w:rPr>
        <w:t>СП 63.13330.2012</w:t>
      </w:r>
      <w:r w:rsidRPr="00FE502A">
        <w:rPr>
          <w:rFonts w:ascii="Times New Roman" w:hAnsi="Times New Roman" w:cs="Times New Roman"/>
        </w:rPr>
        <w:t>;</w:t>
      </w:r>
    </w:p>
    <w:p w14:paraId="19436929" w14:textId="77777777" w:rsidR="00000000" w:rsidRPr="00FE502A" w:rsidRDefault="00994BD8">
      <w:pPr>
        <w:pStyle w:val="FORMATTEXT"/>
        <w:ind w:firstLine="568"/>
        <w:jc w:val="both"/>
        <w:rPr>
          <w:rFonts w:ascii="Times New Roman" w:hAnsi="Times New Roman" w:cs="Times New Roman"/>
        </w:rPr>
      </w:pPr>
    </w:p>
    <w:p w14:paraId="76809AC7" w14:textId="366DCF5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в) устройства фундамента ниже глубины промерзания грунта </w:t>
      </w:r>
      <w:r w:rsidR="00F63000" w:rsidRPr="00FE502A">
        <w:rPr>
          <w:rFonts w:ascii="Times New Roman" w:hAnsi="Times New Roman" w:cs="Times New Roman"/>
          <w:noProof/>
          <w:position w:val="-11"/>
        </w:rPr>
        <w:drawing>
          <wp:inline distT="0" distB="0" distL="0" distR="0" wp14:anchorId="05A524D1" wp14:editId="1545EBA5">
            <wp:extent cx="218440" cy="238760"/>
            <wp:effectExtent l="0" t="0" r="0" b="0"/>
            <wp:docPr id="2997" name="Рисунок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FE502A">
        <w:rPr>
          <w:rFonts w:ascii="Times New Roman" w:hAnsi="Times New Roman" w:cs="Times New Roman"/>
        </w:rPr>
        <w:t xml:space="preserve">, которую следует определять в соответствии с 5.5.4 </w:t>
      </w:r>
      <w:r w:rsidRPr="00FE502A">
        <w:rPr>
          <w:rFonts w:ascii="Times New Roman" w:hAnsi="Times New Roman" w:cs="Times New Roman"/>
        </w:rPr>
        <w:t>СП 22.13330.2016</w:t>
      </w:r>
      <w:r w:rsidRPr="00FE502A">
        <w:rPr>
          <w:rFonts w:ascii="Times New Roman" w:hAnsi="Times New Roman" w:cs="Times New Roman"/>
        </w:rPr>
        <w:t>.</w:t>
      </w:r>
    </w:p>
    <w:p w14:paraId="3EBEBDFA" w14:textId="77777777" w:rsidR="00000000" w:rsidRPr="00FE502A" w:rsidRDefault="00994BD8">
      <w:pPr>
        <w:pStyle w:val="FORMATTEXT"/>
        <w:ind w:firstLine="568"/>
        <w:jc w:val="both"/>
        <w:rPr>
          <w:rFonts w:ascii="Times New Roman" w:hAnsi="Times New Roman" w:cs="Times New Roman"/>
        </w:rPr>
      </w:pPr>
    </w:p>
    <w:p w14:paraId="368AF910"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В перечислениях а) и б) 250 мм - минимальная толщина дна стакана 200 мм с учетом подливки под колонну 50 мм.</w:t>
      </w:r>
    </w:p>
    <w:p w14:paraId="0C819B1B" w14:textId="77777777" w:rsidR="00000000" w:rsidRPr="00FE502A" w:rsidRDefault="00994BD8">
      <w:pPr>
        <w:pStyle w:val="FORMATTEXT"/>
        <w:ind w:firstLine="568"/>
        <w:jc w:val="both"/>
        <w:rPr>
          <w:rFonts w:ascii="Times New Roman" w:hAnsi="Times New Roman" w:cs="Times New Roman"/>
        </w:rPr>
      </w:pPr>
    </w:p>
    <w:p w14:paraId="63280870"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7.1.16 Соединение двухветвевой колонны с фундаментом возможно осуществлять в одном общем подколоннике или в двух отдельных.</w:t>
      </w:r>
    </w:p>
    <w:p w14:paraId="11D8A248" w14:textId="77777777" w:rsidR="00000000" w:rsidRPr="00FE502A" w:rsidRDefault="00994BD8">
      <w:pPr>
        <w:pStyle w:val="FORMATTEXT"/>
        <w:ind w:firstLine="568"/>
        <w:jc w:val="both"/>
        <w:rPr>
          <w:rFonts w:ascii="Times New Roman" w:hAnsi="Times New Roman" w:cs="Times New Roman"/>
        </w:rPr>
      </w:pPr>
    </w:p>
    <w:p w14:paraId="3ED665B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7.1.17 Фундамент</w:t>
      </w:r>
      <w:r w:rsidRPr="00FE502A">
        <w:rPr>
          <w:rFonts w:ascii="Times New Roman" w:hAnsi="Times New Roman" w:cs="Times New Roman"/>
        </w:rPr>
        <w:t xml:space="preserve"> под спаренные колонны в температурных швах следует устраивать общим.</w:t>
      </w:r>
    </w:p>
    <w:p w14:paraId="42091B36" w14:textId="77777777" w:rsidR="00000000" w:rsidRPr="00FE502A" w:rsidRDefault="00994BD8">
      <w:pPr>
        <w:pStyle w:val="FORMATTEXT"/>
        <w:ind w:firstLine="568"/>
        <w:jc w:val="both"/>
        <w:rPr>
          <w:rFonts w:ascii="Times New Roman" w:hAnsi="Times New Roman" w:cs="Times New Roman"/>
        </w:rPr>
      </w:pPr>
    </w:p>
    <w:p w14:paraId="7DF23153" w14:textId="70A9D5D8"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7.1.18 Допустимую разность глубины заложения рядом стоящих фундаментов, установленных на разных отметках, следует определять в соответствии с 5.5.10 </w:t>
      </w:r>
      <w:r w:rsidRPr="00FE502A">
        <w:rPr>
          <w:rFonts w:ascii="Times New Roman" w:hAnsi="Times New Roman" w:cs="Times New Roman"/>
        </w:rPr>
        <w:t>СП 22.13330.2016</w:t>
      </w:r>
      <w:r w:rsidRPr="00FE502A">
        <w:rPr>
          <w:rFonts w:ascii="Times New Roman" w:hAnsi="Times New Roman" w:cs="Times New Roman"/>
        </w:rPr>
        <w:t>.</w:t>
      </w:r>
    </w:p>
    <w:p w14:paraId="4F5B3064" w14:textId="77777777" w:rsidR="00000000" w:rsidRPr="00FE502A" w:rsidRDefault="00994BD8">
      <w:pPr>
        <w:pStyle w:val="FORMATTEXT"/>
        <w:ind w:firstLine="568"/>
        <w:jc w:val="both"/>
        <w:rPr>
          <w:rFonts w:ascii="Times New Roman" w:hAnsi="Times New Roman" w:cs="Times New Roman"/>
        </w:rPr>
      </w:pPr>
    </w:p>
    <w:p w14:paraId="785C5440"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i/>
          <w:iCs/>
        </w:rPr>
        <w:t>Определение площади подошвы фундамента</w:t>
      </w:r>
    </w:p>
    <w:p w14:paraId="091918FC" w14:textId="77777777" w:rsidR="00000000" w:rsidRPr="00FE502A" w:rsidRDefault="00994BD8">
      <w:pPr>
        <w:pStyle w:val="FORMATTEXT"/>
        <w:ind w:firstLine="568"/>
        <w:jc w:val="both"/>
        <w:rPr>
          <w:rFonts w:ascii="Times New Roman" w:hAnsi="Times New Roman" w:cs="Times New Roman"/>
        </w:rPr>
      </w:pPr>
    </w:p>
    <w:p w14:paraId="5BF8B74A" w14:textId="412347BA"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7.1.19 Площадь сечения подошвы фундамента </w:t>
      </w:r>
      <w:r w:rsidRPr="00FE502A">
        <w:rPr>
          <w:rFonts w:ascii="Times New Roman" w:hAnsi="Times New Roman" w:cs="Times New Roman"/>
        </w:rPr>
        <w:t>[2]</w:t>
      </w:r>
      <w:r w:rsidRPr="00FE502A">
        <w:rPr>
          <w:rFonts w:ascii="Times New Roman" w:hAnsi="Times New Roman" w:cs="Times New Roman"/>
        </w:rPr>
        <w:t xml:space="preserve"> следует принимать по расчету исходя из усилий, пе</w:t>
      </w:r>
      <w:r w:rsidRPr="00FE502A">
        <w:rPr>
          <w:rFonts w:ascii="Times New Roman" w:hAnsi="Times New Roman" w:cs="Times New Roman"/>
        </w:rPr>
        <w:t xml:space="preserve">редаваемых колонной и допускаемых удельных давлений на грунт, определяемых в соответствии с </w:t>
      </w:r>
      <w:r w:rsidRPr="00FE502A">
        <w:rPr>
          <w:rFonts w:ascii="Times New Roman" w:hAnsi="Times New Roman" w:cs="Times New Roman"/>
        </w:rPr>
        <w:t>СП 22.13330</w:t>
      </w:r>
      <w:r w:rsidRPr="00FE502A">
        <w:rPr>
          <w:rFonts w:ascii="Times New Roman" w:hAnsi="Times New Roman" w:cs="Times New Roman"/>
        </w:rPr>
        <w:t xml:space="preserve">, принимая момент </w:t>
      </w:r>
      <w:r w:rsidR="00F63000" w:rsidRPr="00FE502A">
        <w:rPr>
          <w:rFonts w:ascii="Times New Roman" w:hAnsi="Times New Roman" w:cs="Times New Roman"/>
          <w:noProof/>
          <w:position w:val="-11"/>
        </w:rPr>
        <w:drawing>
          <wp:inline distT="0" distB="0" distL="0" distR="0" wp14:anchorId="2B821C1A" wp14:editId="5BF0D4DF">
            <wp:extent cx="266065" cy="238760"/>
            <wp:effectExtent l="0" t="0" r="0" b="0"/>
            <wp:docPr id="2998" name="Рисунок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FE502A">
        <w:rPr>
          <w:rFonts w:ascii="Times New Roman" w:hAnsi="Times New Roman" w:cs="Times New Roman"/>
        </w:rPr>
        <w:t>:</w:t>
      </w:r>
    </w:p>
    <w:p w14:paraId="6F9C6FC4" w14:textId="77777777" w:rsidR="00000000" w:rsidRPr="00FE502A" w:rsidRDefault="00994BD8">
      <w:pPr>
        <w:pStyle w:val="FORMATTEXT"/>
        <w:ind w:firstLine="568"/>
        <w:jc w:val="both"/>
        <w:rPr>
          <w:rFonts w:ascii="Times New Roman" w:hAnsi="Times New Roman" w:cs="Times New Roman"/>
        </w:rPr>
      </w:pPr>
    </w:p>
    <w:p w14:paraId="5F78A2E5" w14:textId="74EFD282"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11"/>
        </w:rPr>
        <w:drawing>
          <wp:inline distT="0" distB="0" distL="0" distR="0" wp14:anchorId="397CD16F" wp14:editId="44470DF9">
            <wp:extent cx="1057910" cy="238760"/>
            <wp:effectExtent l="0" t="0" r="0" b="0"/>
            <wp:docPr id="2999" name="Рисунок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57910" cy="238760"/>
                    </a:xfrm>
                    <a:prstGeom prst="rect">
                      <a:avLst/>
                    </a:prstGeom>
                    <a:noFill/>
                    <a:ln>
                      <a:noFill/>
                    </a:ln>
                  </pic:spPr>
                </pic:pic>
              </a:graphicData>
            </a:graphic>
          </wp:inline>
        </w:drawing>
      </w:r>
      <w:r w:rsidR="00994BD8" w:rsidRPr="00FE502A">
        <w:rPr>
          <w:rFonts w:ascii="Times New Roman" w:hAnsi="Times New Roman" w:cs="Times New Roman"/>
        </w:rPr>
        <w:t xml:space="preserve">,                                                           (7.1) </w:t>
      </w:r>
    </w:p>
    <w:p w14:paraId="320E0C3A" w14:textId="77777777" w:rsidR="00000000" w:rsidRPr="00FE502A" w:rsidRDefault="00994BD8">
      <w:pPr>
        <w:pStyle w:val="FORMATTEXT"/>
        <w:jc w:val="both"/>
        <w:rPr>
          <w:rFonts w:ascii="Times New Roman" w:hAnsi="Times New Roman" w:cs="Times New Roman"/>
        </w:rPr>
      </w:pPr>
    </w:p>
    <w:p w14:paraId="5FF7C929" w14:textId="77777777" w:rsidR="00000000" w:rsidRPr="00FE502A" w:rsidRDefault="00994BD8">
      <w:pPr>
        <w:pStyle w:val="FORMATTEXT"/>
        <w:jc w:val="both"/>
        <w:rPr>
          <w:rFonts w:ascii="Times New Roman" w:hAnsi="Times New Roman" w:cs="Times New Roman"/>
        </w:rPr>
      </w:pPr>
    </w:p>
    <w:p w14:paraId="3FED1DA9" w14:textId="2C3A01B7"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где </w:t>
      </w:r>
      <w:r w:rsidR="00F63000" w:rsidRPr="00FE502A">
        <w:rPr>
          <w:rFonts w:ascii="Times New Roman" w:hAnsi="Times New Roman" w:cs="Times New Roman"/>
          <w:noProof/>
          <w:position w:val="-10"/>
        </w:rPr>
        <w:drawing>
          <wp:inline distT="0" distB="0" distL="0" distR="0" wp14:anchorId="047B6DD0" wp14:editId="3F048A4A">
            <wp:extent cx="259080" cy="218440"/>
            <wp:effectExtent l="0" t="0" r="0" b="0"/>
            <wp:docPr id="3000" name="Рисунок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9080" cy="218440"/>
                    </a:xfrm>
                    <a:prstGeom prst="rect">
                      <a:avLst/>
                    </a:prstGeom>
                    <a:noFill/>
                    <a:ln>
                      <a:noFill/>
                    </a:ln>
                  </pic:spPr>
                </pic:pic>
              </a:graphicData>
            </a:graphic>
          </wp:inline>
        </w:drawing>
      </w:r>
      <w:r w:rsidRPr="00FE502A">
        <w:rPr>
          <w:rFonts w:ascii="Times New Roman" w:hAnsi="Times New Roman" w:cs="Times New Roman"/>
        </w:rPr>
        <w:t xml:space="preserve">и </w:t>
      </w:r>
      <w:r w:rsidR="00F63000" w:rsidRPr="00FE502A">
        <w:rPr>
          <w:rFonts w:ascii="Times New Roman" w:hAnsi="Times New Roman" w:cs="Times New Roman"/>
          <w:noProof/>
          <w:position w:val="-10"/>
        </w:rPr>
        <w:drawing>
          <wp:inline distT="0" distB="0" distL="0" distR="0" wp14:anchorId="0E3079EA" wp14:editId="7D13CFE8">
            <wp:extent cx="218440" cy="218440"/>
            <wp:effectExtent l="0" t="0" r="0" b="0"/>
            <wp:docPr id="3001" name="Рисунок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FE502A">
        <w:rPr>
          <w:rFonts w:ascii="Times New Roman" w:hAnsi="Times New Roman" w:cs="Times New Roman"/>
        </w:rPr>
        <w:t>- момент и поперечная сила колонны на</w:t>
      </w:r>
      <w:r w:rsidRPr="00FE502A">
        <w:rPr>
          <w:rFonts w:ascii="Times New Roman" w:hAnsi="Times New Roman" w:cs="Times New Roman"/>
        </w:rPr>
        <w:t xml:space="preserve"> уровне верха фундамента; </w:t>
      </w:r>
    </w:p>
    <w:p w14:paraId="0697A83A" w14:textId="248F166B"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9"/>
        </w:rPr>
        <w:drawing>
          <wp:inline distT="0" distB="0" distL="0" distR="0" wp14:anchorId="74C1C612" wp14:editId="39B309E3">
            <wp:extent cx="122555" cy="184150"/>
            <wp:effectExtent l="0" t="0" r="0" b="0"/>
            <wp:docPr id="3002" name="Рисунок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994BD8" w:rsidRPr="00FE502A">
        <w:rPr>
          <w:rFonts w:ascii="Times New Roman" w:hAnsi="Times New Roman" w:cs="Times New Roman"/>
        </w:rPr>
        <w:t>- высота фундамента.</w:t>
      </w:r>
    </w:p>
    <w:p w14:paraId="031D65A8" w14:textId="77777777" w:rsidR="00000000" w:rsidRPr="00FE502A" w:rsidRDefault="00994BD8">
      <w:pPr>
        <w:pStyle w:val="FORMATTEXT"/>
        <w:ind w:firstLine="568"/>
        <w:jc w:val="both"/>
        <w:rPr>
          <w:rFonts w:ascii="Times New Roman" w:hAnsi="Times New Roman" w:cs="Times New Roman"/>
        </w:rPr>
      </w:pPr>
    </w:p>
    <w:p w14:paraId="19D1946F"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i/>
          <w:iCs/>
        </w:rPr>
        <w:t>Расчет плитной части фундамента на продавливание</w:t>
      </w:r>
    </w:p>
    <w:p w14:paraId="183814DC" w14:textId="77777777" w:rsidR="00000000" w:rsidRPr="00FE502A" w:rsidRDefault="00994BD8">
      <w:pPr>
        <w:pStyle w:val="FORMATTEXT"/>
        <w:ind w:firstLine="568"/>
        <w:jc w:val="both"/>
        <w:rPr>
          <w:rFonts w:ascii="Times New Roman" w:hAnsi="Times New Roman" w:cs="Times New Roman"/>
        </w:rPr>
      </w:pPr>
    </w:p>
    <w:p w14:paraId="3A84FEAF" w14:textId="7CE51B59"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7.1.20 На продавливание рассчитывается плитная часть фундамента от низа подколонника. При этом рассматривается расчетное </w:t>
      </w:r>
      <w:r w:rsidRPr="00FE502A">
        <w:rPr>
          <w:rFonts w:ascii="Times New Roman" w:hAnsi="Times New Roman" w:cs="Times New Roman"/>
        </w:rPr>
        <w:t xml:space="preserve">поперечное сечение плиты, расположенное вокруг колонны (подколонника) на расстояниях </w:t>
      </w:r>
      <w:r w:rsidR="00F63000" w:rsidRPr="00FE502A">
        <w:rPr>
          <w:rFonts w:ascii="Times New Roman" w:hAnsi="Times New Roman" w:cs="Times New Roman"/>
          <w:noProof/>
          <w:position w:val="-11"/>
        </w:rPr>
        <w:drawing>
          <wp:inline distT="0" distB="0" distL="0" distR="0" wp14:anchorId="48D885FE" wp14:editId="1B0DD65B">
            <wp:extent cx="354965" cy="231775"/>
            <wp:effectExtent l="0" t="0" r="0" b="0"/>
            <wp:docPr id="3003" name="Рисунок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4965" cy="231775"/>
                    </a:xfrm>
                    <a:prstGeom prst="rect">
                      <a:avLst/>
                    </a:prstGeom>
                    <a:noFill/>
                    <a:ln>
                      <a:noFill/>
                    </a:ln>
                  </pic:spPr>
                </pic:pic>
              </a:graphicData>
            </a:graphic>
          </wp:inline>
        </w:drawing>
      </w:r>
      <w:r w:rsidRPr="00FE502A">
        <w:rPr>
          <w:rFonts w:ascii="Times New Roman" w:hAnsi="Times New Roman" w:cs="Times New Roman"/>
        </w:rPr>
        <w:t>, по поверхности которого действуют касательные усилия от продольной силы и момента колонны (рисунок 7.1).</w:t>
      </w:r>
    </w:p>
    <w:p w14:paraId="1B2B5359" w14:textId="77777777" w:rsidR="00000000" w:rsidRPr="00FE502A" w:rsidRDefault="00994BD8">
      <w:pPr>
        <w:pStyle w:val="FORMATTEXT"/>
        <w:ind w:firstLine="568"/>
        <w:jc w:val="both"/>
        <w:rPr>
          <w:rFonts w:ascii="Times New Roman" w:hAnsi="Times New Roman" w:cs="Times New Roman"/>
        </w:rPr>
      </w:pPr>
    </w:p>
    <w:p w14:paraId="790DCF58" w14:textId="6E0A1CF3"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lastRenderedPageBreak/>
        <w:t>7.1.21 Расчет на продавлива</w:t>
      </w:r>
      <w:r w:rsidRPr="00FE502A">
        <w:rPr>
          <w:rFonts w:ascii="Times New Roman" w:hAnsi="Times New Roman" w:cs="Times New Roman"/>
        </w:rPr>
        <w:t xml:space="preserve">ние центрально и внецентренно нагруженных стаканных фундаментов квадратных и прямоугольных в плане следует выполнять в соответствии с 8.1.46-8.1.50 </w:t>
      </w:r>
      <w:r w:rsidRPr="00FE502A">
        <w:rPr>
          <w:rFonts w:ascii="Times New Roman" w:hAnsi="Times New Roman" w:cs="Times New Roman"/>
        </w:rPr>
        <w:t>СП 63.13330.2012</w:t>
      </w:r>
      <w:r w:rsidRPr="00FE502A">
        <w:rPr>
          <w:rFonts w:ascii="Times New Roman" w:hAnsi="Times New Roman" w:cs="Times New Roman"/>
        </w:rPr>
        <w:t>. Момент, учитываемый при продавливании, определяют</w:t>
      </w:r>
      <w:r w:rsidRPr="00FE502A">
        <w:rPr>
          <w:rFonts w:ascii="Times New Roman" w:hAnsi="Times New Roman" w:cs="Times New Roman"/>
        </w:rPr>
        <w:t xml:space="preserve"> по формуле</w:t>
      </w:r>
    </w:p>
    <w:p w14:paraId="21D868B8" w14:textId="77777777" w:rsidR="00000000" w:rsidRPr="00FE502A" w:rsidRDefault="00994BD8">
      <w:pPr>
        <w:pStyle w:val="FORMATTEXT"/>
        <w:ind w:firstLine="568"/>
        <w:jc w:val="both"/>
        <w:rPr>
          <w:rFonts w:ascii="Times New Roman" w:hAnsi="Times New Roman" w:cs="Times New Roman"/>
        </w:rPr>
      </w:pPr>
    </w:p>
    <w:p w14:paraId="0636172A" w14:textId="69EF97BB"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17"/>
        </w:rPr>
        <w:drawing>
          <wp:inline distT="0" distB="0" distL="0" distR="0" wp14:anchorId="35993904" wp14:editId="2D0D151C">
            <wp:extent cx="1003300" cy="389255"/>
            <wp:effectExtent l="0" t="0" r="0" b="0"/>
            <wp:docPr id="3004" name="Рисунок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03300" cy="389255"/>
                    </a:xfrm>
                    <a:prstGeom prst="rect">
                      <a:avLst/>
                    </a:prstGeom>
                    <a:noFill/>
                    <a:ln>
                      <a:noFill/>
                    </a:ln>
                  </pic:spPr>
                </pic:pic>
              </a:graphicData>
            </a:graphic>
          </wp:inline>
        </w:drawing>
      </w:r>
      <w:r w:rsidR="00994BD8" w:rsidRPr="00FE502A">
        <w:rPr>
          <w:rFonts w:ascii="Times New Roman" w:hAnsi="Times New Roman" w:cs="Times New Roman"/>
        </w:rPr>
        <w:t xml:space="preserve">.                                                            (7.2) </w:t>
      </w:r>
    </w:p>
    <w:p w14:paraId="64236233" w14:textId="2CAE0EE6"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Момент сопротивления контура расчетного поперечного сечения </w:t>
      </w:r>
      <w:r w:rsidR="00F63000" w:rsidRPr="00FE502A">
        <w:rPr>
          <w:rFonts w:ascii="Times New Roman" w:hAnsi="Times New Roman" w:cs="Times New Roman"/>
          <w:noProof/>
          <w:position w:val="-11"/>
        </w:rPr>
        <w:drawing>
          <wp:inline distT="0" distB="0" distL="0" distR="0" wp14:anchorId="522D1CD4" wp14:editId="5265F67E">
            <wp:extent cx="218440" cy="231775"/>
            <wp:effectExtent l="0" t="0" r="0" b="0"/>
            <wp:docPr id="3005" name="Рисунок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FE502A">
        <w:rPr>
          <w:rFonts w:ascii="Times New Roman" w:hAnsi="Times New Roman" w:cs="Times New Roman"/>
        </w:rPr>
        <w:t>определяют по формуле</w:t>
      </w:r>
    </w:p>
    <w:p w14:paraId="3C7B245B" w14:textId="77777777" w:rsidR="00000000" w:rsidRPr="00FE502A" w:rsidRDefault="00994BD8">
      <w:pPr>
        <w:pStyle w:val="FORMATTEXT"/>
        <w:ind w:firstLine="568"/>
        <w:jc w:val="both"/>
        <w:rPr>
          <w:rFonts w:ascii="Times New Roman" w:hAnsi="Times New Roman" w:cs="Times New Roman"/>
        </w:rPr>
      </w:pPr>
    </w:p>
    <w:p w14:paraId="5B2E8B20" w14:textId="3D007DA2"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18"/>
        </w:rPr>
        <w:drawing>
          <wp:inline distT="0" distB="0" distL="0" distR="0" wp14:anchorId="27B7CAB5" wp14:editId="500A7A3E">
            <wp:extent cx="1876425" cy="429895"/>
            <wp:effectExtent l="0" t="0" r="0" b="0"/>
            <wp:docPr id="3006" name="Рисунок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76425" cy="429895"/>
                    </a:xfrm>
                    <a:prstGeom prst="rect">
                      <a:avLst/>
                    </a:prstGeom>
                    <a:noFill/>
                    <a:ln>
                      <a:noFill/>
                    </a:ln>
                  </pic:spPr>
                </pic:pic>
              </a:graphicData>
            </a:graphic>
          </wp:inline>
        </w:drawing>
      </w:r>
      <w:r w:rsidR="00994BD8" w:rsidRPr="00FE502A">
        <w:rPr>
          <w:rFonts w:ascii="Times New Roman" w:hAnsi="Times New Roman" w:cs="Times New Roman"/>
        </w:rPr>
        <w:t xml:space="preserve">,                                               (7.3) </w:t>
      </w:r>
    </w:p>
    <w:p w14:paraId="239C4330" w14:textId="77777777" w:rsidR="00000000" w:rsidRPr="00FE502A" w:rsidRDefault="00994BD8">
      <w:pPr>
        <w:pStyle w:val="FORMATTEXT"/>
        <w:jc w:val="both"/>
        <w:rPr>
          <w:rFonts w:ascii="Times New Roman" w:hAnsi="Times New Roman" w:cs="Times New Roman"/>
        </w:rPr>
      </w:pPr>
    </w:p>
    <w:p w14:paraId="3CCA45E1" w14:textId="77777777" w:rsidR="00000000" w:rsidRPr="00FE502A" w:rsidRDefault="00994BD8">
      <w:pPr>
        <w:pStyle w:val="FORMATTEXT"/>
        <w:jc w:val="both"/>
        <w:rPr>
          <w:rFonts w:ascii="Times New Roman" w:hAnsi="Times New Roman" w:cs="Times New Roman"/>
        </w:rPr>
      </w:pPr>
    </w:p>
    <w:p w14:paraId="36E7A07B" w14:textId="58D52452"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где </w:t>
      </w:r>
      <w:r w:rsidR="00F63000" w:rsidRPr="00FE502A">
        <w:rPr>
          <w:rFonts w:ascii="Times New Roman" w:hAnsi="Times New Roman" w:cs="Times New Roman"/>
          <w:noProof/>
          <w:position w:val="-11"/>
        </w:rPr>
        <w:drawing>
          <wp:inline distT="0" distB="0" distL="0" distR="0" wp14:anchorId="50E8457D" wp14:editId="60FCAF12">
            <wp:extent cx="143510" cy="231775"/>
            <wp:effectExtent l="0" t="0" r="0" b="0"/>
            <wp:docPr id="3007" name="Рисунок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Pr="00FE502A">
        <w:rPr>
          <w:rFonts w:ascii="Times New Roman" w:hAnsi="Times New Roman" w:cs="Times New Roman"/>
        </w:rPr>
        <w:t xml:space="preserve">и </w:t>
      </w:r>
      <w:r w:rsidR="00F63000" w:rsidRPr="00FE502A">
        <w:rPr>
          <w:rFonts w:ascii="Times New Roman" w:hAnsi="Times New Roman" w:cs="Times New Roman"/>
          <w:noProof/>
          <w:position w:val="-11"/>
        </w:rPr>
        <w:drawing>
          <wp:inline distT="0" distB="0" distL="0" distR="0" wp14:anchorId="79BEAE0A" wp14:editId="2B4ECB29">
            <wp:extent cx="163830" cy="231775"/>
            <wp:effectExtent l="0" t="0" r="0" b="0"/>
            <wp:docPr id="3008" name="Рисунок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FE502A">
        <w:rPr>
          <w:rFonts w:ascii="Times New Roman" w:hAnsi="Times New Roman" w:cs="Times New Roman"/>
        </w:rPr>
        <w:t xml:space="preserve">- см. рисунок 7.1; </w:t>
      </w:r>
    </w:p>
    <w:p w14:paraId="6F045D0E" w14:textId="6653EA23"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1"/>
        </w:rPr>
        <w:drawing>
          <wp:inline distT="0" distB="0" distL="0" distR="0" wp14:anchorId="2327A979" wp14:editId="4F4D5F75">
            <wp:extent cx="184150" cy="231775"/>
            <wp:effectExtent l="0" t="0" r="0" b="0"/>
            <wp:docPr id="3009" name="Рисунок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994BD8" w:rsidRPr="00FE502A">
        <w:rPr>
          <w:rFonts w:ascii="Times New Roman" w:hAnsi="Times New Roman" w:cs="Times New Roman"/>
        </w:rPr>
        <w:t>- рабочая высота плитной части фундамента, равная с</w:t>
      </w:r>
      <w:r w:rsidR="00994BD8" w:rsidRPr="00FE502A">
        <w:rPr>
          <w:rFonts w:ascii="Times New Roman" w:hAnsi="Times New Roman" w:cs="Times New Roman"/>
        </w:rPr>
        <w:t xml:space="preserve">реднеарифметическому значению рабочих высот для арматуры плиты в направлении размеров </w:t>
      </w:r>
      <w:r w:rsidRPr="00FE502A">
        <w:rPr>
          <w:rFonts w:ascii="Times New Roman" w:hAnsi="Times New Roman" w:cs="Times New Roman"/>
          <w:noProof/>
          <w:position w:val="-9"/>
        </w:rPr>
        <w:drawing>
          <wp:inline distT="0" distB="0" distL="0" distR="0" wp14:anchorId="439D59E7" wp14:editId="5CBD1436">
            <wp:extent cx="102235" cy="184150"/>
            <wp:effectExtent l="0" t="0" r="0" b="0"/>
            <wp:docPr id="3010" name="Рисунок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00994BD8" w:rsidRPr="00FE502A">
        <w:rPr>
          <w:rFonts w:ascii="Times New Roman" w:hAnsi="Times New Roman" w:cs="Times New Roman"/>
        </w:rPr>
        <w:t xml:space="preserve">и </w:t>
      </w:r>
      <w:r w:rsidRPr="00FE502A">
        <w:rPr>
          <w:rFonts w:ascii="Times New Roman" w:hAnsi="Times New Roman" w:cs="Times New Roman"/>
          <w:noProof/>
          <w:position w:val="-9"/>
        </w:rPr>
        <w:drawing>
          <wp:inline distT="0" distB="0" distL="0" distR="0" wp14:anchorId="068ECFAF" wp14:editId="6382037D">
            <wp:extent cx="122555" cy="184150"/>
            <wp:effectExtent l="0" t="0" r="0" b="0"/>
            <wp:docPr id="3011" name="Рисунок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994BD8" w:rsidRPr="00FE502A">
        <w:rPr>
          <w:rFonts w:ascii="Times New Roman" w:hAnsi="Times New Roman" w:cs="Times New Roman"/>
        </w:rPr>
        <w:t>.</w:t>
      </w:r>
    </w:p>
    <w:p w14:paraId="1572E224" w14:textId="77777777" w:rsidR="00000000" w:rsidRPr="00FE502A" w:rsidRDefault="00994BD8">
      <w:pPr>
        <w:pStyle w:val="FORMATTEXT"/>
        <w:ind w:firstLine="568"/>
        <w:jc w:val="both"/>
        <w:rPr>
          <w:rFonts w:ascii="Times New Roman" w:hAnsi="Times New Roman" w:cs="Times New Roman"/>
        </w:rPr>
      </w:pPr>
    </w:p>
    <w:p w14:paraId="735A42E3"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100"/>
      </w:tblGrid>
      <w:tr w:rsidR="00FE502A" w:rsidRPr="00FE502A" w14:paraId="64E14087" w14:textId="77777777">
        <w:tblPrEx>
          <w:tblCellMar>
            <w:top w:w="0" w:type="dxa"/>
            <w:bottom w:w="0" w:type="dxa"/>
          </w:tblCellMar>
        </w:tblPrEx>
        <w:trPr>
          <w:jc w:val="center"/>
        </w:trPr>
        <w:tc>
          <w:tcPr>
            <w:tcW w:w="8100" w:type="dxa"/>
            <w:tcBorders>
              <w:top w:val="nil"/>
              <w:left w:val="nil"/>
              <w:bottom w:val="nil"/>
              <w:right w:val="nil"/>
            </w:tcBorders>
            <w:tcMar>
              <w:top w:w="114" w:type="dxa"/>
              <w:left w:w="28" w:type="dxa"/>
              <w:bottom w:w="114" w:type="dxa"/>
              <w:right w:w="28" w:type="dxa"/>
            </w:tcMar>
          </w:tcPr>
          <w:p w14:paraId="68C4E710" w14:textId="263775A9"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40"/>
                <w:sz w:val="24"/>
                <w:szCs w:val="24"/>
              </w:rPr>
              <w:drawing>
                <wp:inline distT="0" distB="0" distL="0" distR="0" wp14:anchorId="2FC21B1B" wp14:editId="45AA02BA">
                  <wp:extent cx="4469765" cy="3521075"/>
                  <wp:effectExtent l="0" t="0" r="0" b="0"/>
                  <wp:docPr id="3012" name="Рисунок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69765" cy="3521075"/>
                          </a:xfrm>
                          <a:prstGeom prst="rect">
                            <a:avLst/>
                          </a:prstGeom>
                          <a:noFill/>
                          <a:ln>
                            <a:noFill/>
                          </a:ln>
                        </pic:spPr>
                      </pic:pic>
                    </a:graphicData>
                  </a:graphic>
                </wp:inline>
              </w:drawing>
            </w:r>
          </w:p>
        </w:tc>
      </w:tr>
    </w:tbl>
    <w:p w14:paraId="30757494"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25061D12" w14:textId="77777777" w:rsidR="00000000" w:rsidRPr="00FE502A" w:rsidRDefault="00994BD8">
      <w:pPr>
        <w:pStyle w:val="FORMATTEXT"/>
        <w:jc w:val="center"/>
        <w:rPr>
          <w:rFonts w:ascii="Times New Roman" w:hAnsi="Times New Roman" w:cs="Times New Roman"/>
        </w:rPr>
      </w:pPr>
    </w:p>
    <w:p w14:paraId="76960411"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7.1 - Схема для расчета фундамента на продавливание </w:t>
      </w:r>
    </w:p>
    <w:p w14:paraId="7426F9C8" w14:textId="1BF0EE65"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7.1.22 Если плитная часть фундамента состоит из нескольких ступеней, то следует аналогично проверять на продавливание плиту из меньшего числа ступеней, прин</w:t>
      </w:r>
      <w:r w:rsidRPr="00FE502A">
        <w:rPr>
          <w:rFonts w:ascii="Times New Roman" w:hAnsi="Times New Roman" w:cs="Times New Roman"/>
        </w:rPr>
        <w:t xml:space="preserve">имая за </w:t>
      </w:r>
      <w:r w:rsidR="00F63000" w:rsidRPr="00FE502A">
        <w:rPr>
          <w:rFonts w:ascii="Times New Roman" w:hAnsi="Times New Roman" w:cs="Times New Roman"/>
          <w:noProof/>
          <w:position w:val="-11"/>
        </w:rPr>
        <w:drawing>
          <wp:inline distT="0" distB="0" distL="0" distR="0" wp14:anchorId="4496ACEE" wp14:editId="28A9FA38">
            <wp:extent cx="163830" cy="231775"/>
            <wp:effectExtent l="0" t="0" r="0" b="0"/>
            <wp:docPr id="3013" name="Рисунок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FE502A">
        <w:rPr>
          <w:rFonts w:ascii="Times New Roman" w:hAnsi="Times New Roman" w:cs="Times New Roman"/>
        </w:rPr>
        <w:t xml:space="preserve">и </w:t>
      </w:r>
      <w:r w:rsidR="00F63000" w:rsidRPr="00FE502A">
        <w:rPr>
          <w:rFonts w:ascii="Times New Roman" w:hAnsi="Times New Roman" w:cs="Times New Roman"/>
          <w:noProof/>
          <w:position w:val="-11"/>
        </w:rPr>
        <w:drawing>
          <wp:inline distT="0" distB="0" distL="0" distR="0" wp14:anchorId="6375034C" wp14:editId="25E92EC0">
            <wp:extent cx="143510" cy="231775"/>
            <wp:effectExtent l="0" t="0" r="0" b="0"/>
            <wp:docPr id="3014" name="Рисунок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Pr="00FE502A">
        <w:rPr>
          <w:rFonts w:ascii="Times New Roman" w:hAnsi="Times New Roman" w:cs="Times New Roman"/>
        </w:rPr>
        <w:t xml:space="preserve">размеры вышерасположенной ступени, а за </w:t>
      </w:r>
      <w:r w:rsidR="00F63000" w:rsidRPr="00FE502A">
        <w:rPr>
          <w:rFonts w:ascii="Times New Roman" w:hAnsi="Times New Roman" w:cs="Times New Roman"/>
          <w:noProof/>
          <w:position w:val="-11"/>
        </w:rPr>
        <w:drawing>
          <wp:inline distT="0" distB="0" distL="0" distR="0" wp14:anchorId="1B0C5679" wp14:editId="518C66C9">
            <wp:extent cx="184150" cy="231775"/>
            <wp:effectExtent l="0" t="0" r="0" b="0"/>
            <wp:docPr id="3015" name="Рисунок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FE502A">
        <w:rPr>
          <w:rFonts w:ascii="Times New Roman" w:hAnsi="Times New Roman" w:cs="Times New Roman"/>
        </w:rPr>
        <w:t>- рабочую высоту рассматриваемой части плиты.</w:t>
      </w:r>
    </w:p>
    <w:p w14:paraId="1649665E" w14:textId="77777777" w:rsidR="00000000" w:rsidRPr="00FE502A" w:rsidRDefault="00994BD8">
      <w:pPr>
        <w:pStyle w:val="FORMATTEXT"/>
        <w:ind w:firstLine="568"/>
        <w:jc w:val="both"/>
        <w:rPr>
          <w:rFonts w:ascii="Times New Roman" w:hAnsi="Times New Roman" w:cs="Times New Roman"/>
        </w:rPr>
      </w:pPr>
    </w:p>
    <w:p w14:paraId="18E8EF9B" w14:textId="542C424F"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7.1.23 При стаканном сопряжении сборной колонны с ни</w:t>
      </w:r>
      <w:r w:rsidRPr="00FE502A">
        <w:rPr>
          <w:rFonts w:ascii="Times New Roman" w:hAnsi="Times New Roman" w:cs="Times New Roman"/>
        </w:rPr>
        <w:t xml:space="preserve">зким фундаментом, когда высота подколонника удовлетворяет условию </w:t>
      </w:r>
      <w:r w:rsidR="00F63000" w:rsidRPr="00FE502A">
        <w:rPr>
          <w:rFonts w:ascii="Times New Roman" w:hAnsi="Times New Roman" w:cs="Times New Roman"/>
          <w:noProof/>
          <w:position w:val="-11"/>
        </w:rPr>
        <w:drawing>
          <wp:inline distT="0" distB="0" distL="0" distR="0" wp14:anchorId="435E2DF5" wp14:editId="5FD04678">
            <wp:extent cx="1446530" cy="238760"/>
            <wp:effectExtent l="0" t="0" r="0" b="0"/>
            <wp:docPr id="3016" name="Рисунок 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46530" cy="238760"/>
                    </a:xfrm>
                    <a:prstGeom prst="rect">
                      <a:avLst/>
                    </a:prstGeom>
                    <a:noFill/>
                    <a:ln>
                      <a:noFill/>
                    </a:ln>
                  </pic:spPr>
                </pic:pic>
              </a:graphicData>
            </a:graphic>
          </wp:inline>
        </w:drawing>
      </w:r>
      <w:r w:rsidRPr="00FE502A">
        <w:rPr>
          <w:rFonts w:ascii="Times New Roman" w:hAnsi="Times New Roman" w:cs="Times New Roman"/>
        </w:rPr>
        <w:t xml:space="preserve">(рисунок 7.2), аналогично рассчитывают на продавливание дно стакана колонной, принимая за </w:t>
      </w:r>
      <w:r w:rsidR="00F63000" w:rsidRPr="00FE502A">
        <w:rPr>
          <w:rFonts w:ascii="Times New Roman" w:hAnsi="Times New Roman" w:cs="Times New Roman"/>
          <w:noProof/>
          <w:position w:val="-11"/>
        </w:rPr>
        <w:drawing>
          <wp:inline distT="0" distB="0" distL="0" distR="0" wp14:anchorId="0F15ED38" wp14:editId="17BBC6C3">
            <wp:extent cx="163830" cy="231775"/>
            <wp:effectExtent l="0" t="0" r="0" b="0"/>
            <wp:docPr id="3017" name="Рисунок 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FE502A">
        <w:rPr>
          <w:rFonts w:ascii="Times New Roman" w:hAnsi="Times New Roman" w:cs="Times New Roman"/>
        </w:rPr>
        <w:t xml:space="preserve">и </w:t>
      </w:r>
      <w:r w:rsidR="00F63000" w:rsidRPr="00FE502A">
        <w:rPr>
          <w:rFonts w:ascii="Times New Roman" w:hAnsi="Times New Roman" w:cs="Times New Roman"/>
          <w:noProof/>
          <w:position w:val="-11"/>
        </w:rPr>
        <w:drawing>
          <wp:inline distT="0" distB="0" distL="0" distR="0" wp14:anchorId="573A2F52" wp14:editId="27C70383">
            <wp:extent cx="143510" cy="231775"/>
            <wp:effectExtent l="0" t="0" r="0" b="0"/>
            <wp:docPr id="3018" name="Рисунок 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Pr="00FE502A">
        <w:rPr>
          <w:rFonts w:ascii="Times New Roman" w:hAnsi="Times New Roman" w:cs="Times New Roman"/>
        </w:rPr>
        <w:t xml:space="preserve">размеры сечения колонны, а за </w:t>
      </w:r>
      <w:r w:rsidR="00F63000" w:rsidRPr="00FE502A">
        <w:rPr>
          <w:rFonts w:ascii="Times New Roman" w:hAnsi="Times New Roman" w:cs="Times New Roman"/>
          <w:noProof/>
          <w:position w:val="-11"/>
        </w:rPr>
        <w:drawing>
          <wp:inline distT="0" distB="0" distL="0" distR="0" wp14:anchorId="6E363C8C" wp14:editId="1E85ED20">
            <wp:extent cx="184150" cy="231775"/>
            <wp:effectExtent l="0" t="0" r="0" b="0"/>
            <wp:docPr id="3019" name="Рисунок 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FE502A">
        <w:rPr>
          <w:rFonts w:ascii="Times New Roman" w:hAnsi="Times New Roman" w:cs="Times New Roman"/>
        </w:rPr>
        <w:t xml:space="preserve">- рабочую высоту плиты от дна стакана. При этом сила </w:t>
      </w:r>
      <w:r w:rsidR="00F63000" w:rsidRPr="00FE502A">
        <w:rPr>
          <w:rFonts w:ascii="Times New Roman" w:hAnsi="Times New Roman" w:cs="Times New Roman"/>
          <w:noProof/>
          <w:position w:val="-8"/>
        </w:rPr>
        <w:drawing>
          <wp:inline distT="0" distB="0" distL="0" distR="0" wp14:anchorId="31BDA5F2" wp14:editId="78E7396D">
            <wp:extent cx="184150" cy="163830"/>
            <wp:effectExtent l="0" t="0" r="0" b="0"/>
            <wp:docPr id="3020" name="Рисунок 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FE502A">
        <w:rPr>
          <w:rFonts w:ascii="Times New Roman" w:hAnsi="Times New Roman" w:cs="Times New Roman"/>
        </w:rPr>
        <w:t xml:space="preserve">умножается на коэффициент </w:t>
      </w:r>
      <w:r w:rsidR="00F63000" w:rsidRPr="00FE502A">
        <w:rPr>
          <w:rFonts w:ascii="Times New Roman" w:hAnsi="Times New Roman" w:cs="Times New Roman"/>
          <w:noProof/>
          <w:position w:val="-7"/>
        </w:rPr>
        <w:drawing>
          <wp:inline distT="0" distB="0" distL="0" distR="0" wp14:anchorId="5393FBB8" wp14:editId="39E518DB">
            <wp:extent cx="143510" cy="143510"/>
            <wp:effectExtent l="0" t="0" r="0" b="0"/>
            <wp:docPr id="3021" name="Рисунок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FE502A">
        <w:rPr>
          <w:rFonts w:ascii="Times New Roman" w:hAnsi="Times New Roman" w:cs="Times New Roman"/>
        </w:rPr>
        <w:t>, учитывающий частичную переда</w:t>
      </w:r>
      <w:r w:rsidRPr="00FE502A">
        <w:rPr>
          <w:rFonts w:ascii="Times New Roman" w:hAnsi="Times New Roman" w:cs="Times New Roman"/>
        </w:rPr>
        <w:t xml:space="preserve">чу силы </w:t>
      </w:r>
      <w:r w:rsidR="00F63000" w:rsidRPr="00FE502A">
        <w:rPr>
          <w:rFonts w:ascii="Times New Roman" w:hAnsi="Times New Roman" w:cs="Times New Roman"/>
          <w:noProof/>
          <w:position w:val="-8"/>
        </w:rPr>
        <w:drawing>
          <wp:inline distT="0" distB="0" distL="0" distR="0" wp14:anchorId="6F2CB4A2" wp14:editId="65B5BEC0">
            <wp:extent cx="184150" cy="163830"/>
            <wp:effectExtent l="0" t="0" r="0" b="0"/>
            <wp:docPr id="3022" name="Рисунок 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FE502A">
        <w:rPr>
          <w:rFonts w:ascii="Times New Roman" w:hAnsi="Times New Roman" w:cs="Times New Roman"/>
        </w:rPr>
        <w:t>на стенки стакана и равный</w:t>
      </w:r>
    </w:p>
    <w:p w14:paraId="3B3CBD6A" w14:textId="77777777" w:rsidR="00000000" w:rsidRPr="00FE502A" w:rsidRDefault="00994BD8">
      <w:pPr>
        <w:pStyle w:val="FORMATTEXT"/>
        <w:ind w:firstLine="568"/>
        <w:jc w:val="both"/>
        <w:rPr>
          <w:rFonts w:ascii="Times New Roman" w:hAnsi="Times New Roman" w:cs="Times New Roman"/>
        </w:rPr>
      </w:pPr>
    </w:p>
    <w:p w14:paraId="243B5683" w14:textId="4BB22350" w:rsidR="00000000" w:rsidRPr="00FE502A" w:rsidRDefault="00F63000">
      <w:pPr>
        <w:pStyle w:val="FORMATTEXT"/>
        <w:jc w:val="center"/>
        <w:rPr>
          <w:rFonts w:ascii="Times New Roman" w:hAnsi="Times New Roman" w:cs="Times New Roman"/>
        </w:rPr>
      </w:pPr>
      <w:r w:rsidRPr="00FE502A">
        <w:rPr>
          <w:rFonts w:ascii="Times New Roman" w:hAnsi="Times New Roman" w:cs="Times New Roman"/>
          <w:noProof/>
          <w:position w:val="-11"/>
        </w:rPr>
        <w:drawing>
          <wp:inline distT="0" distB="0" distL="0" distR="0" wp14:anchorId="211A8F2F" wp14:editId="2A850233">
            <wp:extent cx="1364615" cy="231775"/>
            <wp:effectExtent l="0" t="0" r="0" b="0"/>
            <wp:docPr id="3023" name="Рисунок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64615" cy="231775"/>
                    </a:xfrm>
                    <a:prstGeom prst="rect">
                      <a:avLst/>
                    </a:prstGeom>
                    <a:noFill/>
                    <a:ln>
                      <a:noFill/>
                    </a:ln>
                  </pic:spPr>
                </pic:pic>
              </a:graphicData>
            </a:graphic>
          </wp:inline>
        </w:drawing>
      </w:r>
      <w:r w:rsidR="00994BD8" w:rsidRPr="00FE502A">
        <w:rPr>
          <w:rFonts w:ascii="Times New Roman" w:hAnsi="Times New Roman" w:cs="Times New Roman"/>
        </w:rPr>
        <w:t xml:space="preserve">, но не менее 0,85, </w:t>
      </w:r>
    </w:p>
    <w:p w14:paraId="1372B29D" w14:textId="77777777" w:rsidR="00000000" w:rsidRPr="00FE502A" w:rsidRDefault="00994BD8">
      <w:pPr>
        <w:pStyle w:val="FORMATTEXT"/>
        <w:jc w:val="both"/>
        <w:rPr>
          <w:rFonts w:ascii="Times New Roman" w:hAnsi="Times New Roman" w:cs="Times New Roman"/>
        </w:rPr>
      </w:pPr>
    </w:p>
    <w:p w14:paraId="323AEE67" w14:textId="77777777" w:rsidR="00000000" w:rsidRPr="00FE502A" w:rsidRDefault="00994BD8">
      <w:pPr>
        <w:pStyle w:val="FORMATTEXT"/>
        <w:jc w:val="both"/>
        <w:rPr>
          <w:rFonts w:ascii="Times New Roman" w:hAnsi="Times New Roman" w:cs="Times New Roman"/>
        </w:rPr>
      </w:pPr>
    </w:p>
    <w:p w14:paraId="19D8B631" w14:textId="466D3C47"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где </w:t>
      </w:r>
      <w:r w:rsidR="00F63000" w:rsidRPr="00FE502A">
        <w:rPr>
          <w:rFonts w:ascii="Times New Roman" w:hAnsi="Times New Roman" w:cs="Times New Roman"/>
          <w:noProof/>
          <w:position w:val="-11"/>
        </w:rPr>
        <w:drawing>
          <wp:inline distT="0" distB="0" distL="0" distR="0" wp14:anchorId="12F3B9F2" wp14:editId="5CEE8B92">
            <wp:extent cx="1146175" cy="231775"/>
            <wp:effectExtent l="0" t="0" r="0" b="0"/>
            <wp:docPr id="3024" name="Рисунок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46175" cy="231775"/>
                    </a:xfrm>
                    <a:prstGeom prst="rect">
                      <a:avLst/>
                    </a:prstGeom>
                    <a:noFill/>
                    <a:ln>
                      <a:noFill/>
                    </a:ln>
                  </pic:spPr>
                </pic:pic>
              </a:graphicData>
            </a:graphic>
          </wp:inline>
        </w:drawing>
      </w:r>
      <w:r w:rsidRPr="00FE502A">
        <w:rPr>
          <w:rFonts w:ascii="Times New Roman" w:hAnsi="Times New Roman" w:cs="Times New Roman"/>
        </w:rPr>
        <w:t xml:space="preserve">- площадь боковой поверхности колонны, заделанной в стакан фундамента. </w:t>
      </w:r>
    </w:p>
    <w:p w14:paraId="29D2484C"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215"/>
      </w:tblGrid>
      <w:tr w:rsidR="00FE502A" w:rsidRPr="00FE502A" w14:paraId="59289F5A" w14:textId="77777777">
        <w:tblPrEx>
          <w:tblCellMar>
            <w:top w:w="0" w:type="dxa"/>
            <w:bottom w:w="0" w:type="dxa"/>
          </w:tblCellMar>
        </w:tblPrEx>
        <w:trPr>
          <w:jc w:val="center"/>
        </w:trPr>
        <w:tc>
          <w:tcPr>
            <w:tcW w:w="7215" w:type="dxa"/>
            <w:tcBorders>
              <w:top w:val="nil"/>
              <w:left w:val="nil"/>
              <w:bottom w:val="nil"/>
              <w:right w:val="nil"/>
            </w:tcBorders>
            <w:tcMar>
              <w:top w:w="114" w:type="dxa"/>
              <w:left w:w="28" w:type="dxa"/>
              <w:bottom w:w="114" w:type="dxa"/>
              <w:right w:w="28" w:type="dxa"/>
            </w:tcMar>
          </w:tcPr>
          <w:p w14:paraId="032C64EE" w14:textId="08D29BF0"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88"/>
                <w:sz w:val="24"/>
                <w:szCs w:val="24"/>
              </w:rPr>
              <w:drawing>
                <wp:inline distT="0" distB="0" distL="0" distR="0" wp14:anchorId="2B313169" wp14:editId="66453A18">
                  <wp:extent cx="2545080" cy="2197100"/>
                  <wp:effectExtent l="0" t="0" r="0" b="0"/>
                  <wp:docPr id="3025" name="Рисунок 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45080" cy="2197100"/>
                          </a:xfrm>
                          <a:prstGeom prst="rect">
                            <a:avLst/>
                          </a:prstGeom>
                          <a:noFill/>
                          <a:ln>
                            <a:noFill/>
                          </a:ln>
                        </pic:spPr>
                      </pic:pic>
                    </a:graphicData>
                  </a:graphic>
                </wp:inline>
              </w:drawing>
            </w:r>
          </w:p>
        </w:tc>
      </w:tr>
    </w:tbl>
    <w:p w14:paraId="067635F0"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7FFFF46D" w14:textId="77777777" w:rsidR="00000000" w:rsidRPr="00FE502A" w:rsidRDefault="00994BD8">
      <w:pPr>
        <w:pStyle w:val="FORMATTEXT"/>
        <w:jc w:val="center"/>
        <w:rPr>
          <w:rFonts w:ascii="Times New Roman" w:hAnsi="Times New Roman" w:cs="Times New Roman"/>
        </w:rPr>
      </w:pPr>
    </w:p>
    <w:p w14:paraId="1950FB4D"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7.2 - К расчету фундамента стаканного типа на продавливание </w:t>
      </w:r>
    </w:p>
    <w:p w14:paraId="52C57CA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i/>
          <w:iCs/>
        </w:rPr>
        <w:t>Расчет фундамента на раскалывание</w:t>
      </w:r>
    </w:p>
    <w:p w14:paraId="7D4B2D83" w14:textId="77777777" w:rsidR="00000000" w:rsidRPr="00FE502A" w:rsidRDefault="00994BD8">
      <w:pPr>
        <w:pStyle w:val="FORMATTEXT"/>
        <w:ind w:firstLine="568"/>
        <w:jc w:val="both"/>
        <w:rPr>
          <w:rFonts w:ascii="Times New Roman" w:hAnsi="Times New Roman" w:cs="Times New Roman"/>
        </w:rPr>
      </w:pPr>
    </w:p>
    <w:p w14:paraId="481DF28D" w14:textId="6A42BBA4"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7.1.24 На силу </w:t>
      </w:r>
      <w:r w:rsidR="00F63000" w:rsidRPr="00FE502A">
        <w:rPr>
          <w:rFonts w:ascii="Times New Roman" w:hAnsi="Times New Roman" w:cs="Times New Roman"/>
          <w:noProof/>
          <w:position w:val="-11"/>
        </w:rPr>
        <w:drawing>
          <wp:inline distT="0" distB="0" distL="0" distR="0" wp14:anchorId="19416156" wp14:editId="77CC0E05">
            <wp:extent cx="600710" cy="231775"/>
            <wp:effectExtent l="0" t="0" r="0" b="0"/>
            <wp:docPr id="3026" name="Рисунок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0710" cy="231775"/>
                    </a:xfrm>
                    <a:prstGeom prst="rect">
                      <a:avLst/>
                    </a:prstGeom>
                    <a:noFill/>
                    <a:ln>
                      <a:noFill/>
                    </a:ln>
                  </pic:spPr>
                </pic:pic>
              </a:graphicData>
            </a:graphic>
          </wp:inline>
        </w:drawing>
      </w:r>
      <w:r w:rsidRPr="00FE502A">
        <w:rPr>
          <w:rFonts w:ascii="Times New Roman" w:hAnsi="Times New Roman" w:cs="Times New Roman"/>
        </w:rPr>
        <w:t>проверяют прочность фундамента на раскалывание из условий</w:t>
      </w:r>
    </w:p>
    <w:p w14:paraId="3FEEDDB8" w14:textId="77777777" w:rsidR="00000000" w:rsidRPr="00FE502A" w:rsidRDefault="00994BD8">
      <w:pPr>
        <w:pStyle w:val="FORMATTEXT"/>
        <w:ind w:firstLine="568"/>
        <w:jc w:val="both"/>
        <w:rPr>
          <w:rFonts w:ascii="Times New Roman" w:hAnsi="Times New Roman" w:cs="Times New Roman"/>
        </w:rPr>
      </w:pPr>
    </w:p>
    <w:p w14:paraId="49BCB528" w14:textId="5235BF71"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при </w:t>
      </w:r>
      <w:r w:rsidR="00F63000" w:rsidRPr="00FE502A">
        <w:rPr>
          <w:rFonts w:ascii="Times New Roman" w:hAnsi="Times New Roman" w:cs="Times New Roman"/>
          <w:noProof/>
          <w:position w:val="-11"/>
        </w:rPr>
        <w:drawing>
          <wp:inline distT="0" distB="0" distL="0" distR="0" wp14:anchorId="7C3FF20F" wp14:editId="1A4B34D0">
            <wp:extent cx="812165" cy="231775"/>
            <wp:effectExtent l="0" t="0" r="0" b="0"/>
            <wp:docPr id="3027" name="Рисунок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12165" cy="231775"/>
                    </a:xfrm>
                    <a:prstGeom prst="rect">
                      <a:avLst/>
                    </a:prstGeom>
                    <a:noFill/>
                    <a:ln>
                      <a:noFill/>
                    </a:ln>
                  </pic:spPr>
                </pic:pic>
              </a:graphicData>
            </a:graphic>
          </wp:inline>
        </w:drawing>
      </w:r>
      <w:r w:rsidRPr="00FE502A">
        <w:rPr>
          <w:rFonts w:ascii="Times New Roman" w:hAnsi="Times New Roman" w:cs="Times New Roman"/>
        </w:rPr>
        <w:t> </w:t>
      </w:r>
      <w:r w:rsidR="00F63000" w:rsidRPr="00FE502A">
        <w:rPr>
          <w:rFonts w:ascii="Times New Roman" w:hAnsi="Times New Roman" w:cs="Times New Roman"/>
          <w:noProof/>
          <w:position w:val="-11"/>
        </w:rPr>
        <w:drawing>
          <wp:inline distT="0" distB="0" distL="0" distR="0" wp14:anchorId="3C363724" wp14:editId="2CC68007">
            <wp:extent cx="1228090" cy="231775"/>
            <wp:effectExtent l="0" t="0" r="0" b="0"/>
            <wp:docPr id="3028" name="Рисунок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28090" cy="231775"/>
                    </a:xfrm>
                    <a:prstGeom prst="rect">
                      <a:avLst/>
                    </a:prstGeom>
                    <a:noFill/>
                    <a:ln>
                      <a:noFill/>
                    </a:ln>
                  </pic:spPr>
                </pic:pic>
              </a:graphicData>
            </a:graphic>
          </wp:inline>
        </w:drawing>
      </w:r>
      <w:r w:rsidRPr="00FE502A">
        <w:rPr>
          <w:rFonts w:ascii="Times New Roman" w:hAnsi="Times New Roman" w:cs="Times New Roman"/>
        </w:rPr>
        <w:t>;</w:t>
      </w:r>
    </w:p>
    <w:p w14:paraId="677EAD26" w14:textId="77777777" w:rsidR="00000000" w:rsidRPr="00FE502A" w:rsidRDefault="00994BD8">
      <w:pPr>
        <w:pStyle w:val="FORMATTEXT"/>
        <w:ind w:firstLine="568"/>
        <w:jc w:val="both"/>
        <w:rPr>
          <w:rFonts w:ascii="Times New Roman" w:hAnsi="Times New Roman" w:cs="Times New Roman"/>
        </w:rPr>
      </w:pPr>
    </w:p>
    <w:p w14:paraId="01C5810C" w14:textId="72EADFA5"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при </w:t>
      </w:r>
      <w:r w:rsidR="00F63000" w:rsidRPr="00FE502A">
        <w:rPr>
          <w:rFonts w:ascii="Times New Roman" w:hAnsi="Times New Roman" w:cs="Times New Roman"/>
          <w:noProof/>
          <w:position w:val="-11"/>
        </w:rPr>
        <w:drawing>
          <wp:inline distT="0" distB="0" distL="0" distR="0" wp14:anchorId="06EE2624" wp14:editId="7FF19B97">
            <wp:extent cx="812165" cy="231775"/>
            <wp:effectExtent l="0" t="0" r="0" b="0"/>
            <wp:docPr id="3029" name="Рисунок 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12165" cy="231775"/>
                    </a:xfrm>
                    <a:prstGeom prst="rect">
                      <a:avLst/>
                    </a:prstGeom>
                    <a:noFill/>
                    <a:ln>
                      <a:noFill/>
                    </a:ln>
                  </pic:spPr>
                </pic:pic>
              </a:graphicData>
            </a:graphic>
          </wp:inline>
        </w:drawing>
      </w:r>
      <w:r w:rsidRPr="00FE502A">
        <w:rPr>
          <w:rFonts w:ascii="Times New Roman" w:hAnsi="Times New Roman" w:cs="Times New Roman"/>
        </w:rPr>
        <w:t> </w:t>
      </w:r>
      <w:r w:rsidR="00F63000" w:rsidRPr="00FE502A">
        <w:rPr>
          <w:rFonts w:ascii="Times New Roman" w:hAnsi="Times New Roman" w:cs="Times New Roman"/>
          <w:noProof/>
          <w:position w:val="-11"/>
        </w:rPr>
        <w:drawing>
          <wp:inline distT="0" distB="0" distL="0" distR="0" wp14:anchorId="7939E02F" wp14:editId="20A46B7C">
            <wp:extent cx="1255395" cy="231775"/>
            <wp:effectExtent l="0" t="0" r="0" b="0"/>
            <wp:docPr id="3030" name="Рисунок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55395" cy="231775"/>
                    </a:xfrm>
                    <a:prstGeom prst="rect">
                      <a:avLst/>
                    </a:prstGeom>
                    <a:noFill/>
                    <a:ln>
                      <a:noFill/>
                    </a:ln>
                  </pic:spPr>
                </pic:pic>
              </a:graphicData>
            </a:graphic>
          </wp:inline>
        </w:drawing>
      </w:r>
      <w:r w:rsidRPr="00FE502A">
        <w:rPr>
          <w:rFonts w:ascii="Times New Roman" w:hAnsi="Times New Roman" w:cs="Times New Roman"/>
        </w:rPr>
        <w:t>,</w:t>
      </w:r>
    </w:p>
    <w:p w14:paraId="10F44E9A" w14:textId="77777777" w:rsidR="00000000" w:rsidRPr="00FE502A" w:rsidRDefault="00994BD8">
      <w:pPr>
        <w:pStyle w:val="FORMATTEXT"/>
        <w:ind w:firstLine="568"/>
        <w:jc w:val="both"/>
        <w:rPr>
          <w:rFonts w:ascii="Times New Roman" w:hAnsi="Times New Roman" w:cs="Times New Roman"/>
        </w:rPr>
      </w:pPr>
    </w:p>
    <w:p w14:paraId="077827FE" w14:textId="5C7521D1"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где </w:t>
      </w:r>
      <w:r w:rsidR="00F63000" w:rsidRPr="00FE502A">
        <w:rPr>
          <w:rFonts w:ascii="Times New Roman" w:hAnsi="Times New Roman" w:cs="Times New Roman"/>
          <w:noProof/>
          <w:position w:val="-11"/>
        </w:rPr>
        <w:drawing>
          <wp:inline distT="0" distB="0" distL="0" distR="0" wp14:anchorId="3C5A5240" wp14:editId="27CC1CAF">
            <wp:extent cx="184150" cy="231775"/>
            <wp:effectExtent l="0" t="0" r="0" b="0"/>
            <wp:docPr id="3031" name="Рисунок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FE502A">
        <w:rPr>
          <w:rFonts w:ascii="Times New Roman" w:hAnsi="Times New Roman" w:cs="Times New Roman"/>
        </w:rPr>
        <w:t xml:space="preserve">и </w:t>
      </w:r>
      <w:r w:rsidR="00F63000" w:rsidRPr="00FE502A">
        <w:rPr>
          <w:rFonts w:ascii="Times New Roman" w:hAnsi="Times New Roman" w:cs="Times New Roman"/>
          <w:noProof/>
          <w:position w:val="-11"/>
        </w:rPr>
        <w:drawing>
          <wp:inline distT="0" distB="0" distL="0" distR="0" wp14:anchorId="70123FBB" wp14:editId="6B83DCB3">
            <wp:extent cx="198120" cy="231775"/>
            <wp:effectExtent l="0" t="0" r="0" b="0"/>
            <wp:docPr id="3032" name="Рисунок 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FE502A">
        <w:rPr>
          <w:rFonts w:ascii="Times New Roman" w:hAnsi="Times New Roman" w:cs="Times New Roman"/>
        </w:rPr>
        <w:t xml:space="preserve">- площади вертикальных сечений фундамента в плоскостях, проходящих по оси колонны параллельно сторонам </w:t>
      </w:r>
      <w:r w:rsidR="00F63000" w:rsidRPr="00FE502A">
        <w:rPr>
          <w:rFonts w:ascii="Times New Roman" w:hAnsi="Times New Roman" w:cs="Times New Roman"/>
          <w:noProof/>
          <w:position w:val="-9"/>
        </w:rPr>
        <w:drawing>
          <wp:inline distT="0" distB="0" distL="0" distR="0" wp14:anchorId="0723EB03" wp14:editId="073B2783">
            <wp:extent cx="102235" cy="184150"/>
            <wp:effectExtent l="0" t="0" r="0" b="0"/>
            <wp:docPr id="3033" name="Рисунок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Pr="00FE502A">
        <w:rPr>
          <w:rFonts w:ascii="Times New Roman" w:hAnsi="Times New Roman" w:cs="Times New Roman"/>
        </w:rPr>
        <w:t xml:space="preserve">и </w:t>
      </w:r>
      <w:r w:rsidR="00F63000" w:rsidRPr="00FE502A">
        <w:rPr>
          <w:rFonts w:ascii="Times New Roman" w:hAnsi="Times New Roman" w:cs="Times New Roman"/>
          <w:noProof/>
          <w:position w:val="-9"/>
        </w:rPr>
        <w:drawing>
          <wp:inline distT="0" distB="0" distL="0" distR="0" wp14:anchorId="07FB9228" wp14:editId="463852F3">
            <wp:extent cx="122555" cy="184150"/>
            <wp:effectExtent l="0" t="0" r="0" b="0"/>
            <wp:docPr id="3034" name="Рисунок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FE502A">
        <w:rPr>
          <w:rFonts w:ascii="Times New Roman" w:hAnsi="Times New Roman" w:cs="Times New Roman"/>
        </w:rPr>
        <w:t>подошвы ф</w:t>
      </w:r>
      <w:r w:rsidRPr="00FE502A">
        <w:rPr>
          <w:rFonts w:ascii="Times New Roman" w:hAnsi="Times New Roman" w:cs="Times New Roman"/>
        </w:rPr>
        <w:t xml:space="preserve">ундамента, за вычетом площади стакана (рисунок 7.3). </w:t>
      </w:r>
    </w:p>
    <w:p w14:paraId="27A2EEAD"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295"/>
      </w:tblGrid>
      <w:tr w:rsidR="00FE502A" w:rsidRPr="00FE502A" w14:paraId="31FF57BC" w14:textId="77777777">
        <w:tblPrEx>
          <w:tblCellMar>
            <w:top w:w="0" w:type="dxa"/>
            <w:bottom w:w="0" w:type="dxa"/>
          </w:tblCellMar>
        </w:tblPrEx>
        <w:trPr>
          <w:jc w:val="center"/>
        </w:trPr>
        <w:tc>
          <w:tcPr>
            <w:tcW w:w="8295" w:type="dxa"/>
            <w:tcBorders>
              <w:top w:val="nil"/>
              <w:left w:val="nil"/>
              <w:bottom w:val="nil"/>
              <w:right w:val="nil"/>
            </w:tcBorders>
            <w:tcMar>
              <w:top w:w="114" w:type="dxa"/>
              <w:left w:w="28" w:type="dxa"/>
              <w:bottom w:w="114" w:type="dxa"/>
              <w:right w:w="28" w:type="dxa"/>
            </w:tcMar>
          </w:tcPr>
          <w:p w14:paraId="30AB2D8D" w14:textId="2A409BDC"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48"/>
                <w:sz w:val="24"/>
                <w:szCs w:val="24"/>
              </w:rPr>
              <w:drawing>
                <wp:inline distT="0" distB="0" distL="0" distR="0" wp14:anchorId="5922C79F" wp14:editId="53ACE100">
                  <wp:extent cx="3807460" cy="3725545"/>
                  <wp:effectExtent l="0" t="0" r="0" b="0"/>
                  <wp:docPr id="3035" name="Рисунок 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07460" cy="3725545"/>
                          </a:xfrm>
                          <a:prstGeom prst="rect">
                            <a:avLst/>
                          </a:prstGeom>
                          <a:noFill/>
                          <a:ln>
                            <a:noFill/>
                          </a:ln>
                        </pic:spPr>
                      </pic:pic>
                    </a:graphicData>
                  </a:graphic>
                </wp:inline>
              </w:drawing>
            </w:r>
          </w:p>
        </w:tc>
      </w:tr>
    </w:tbl>
    <w:p w14:paraId="2BD59526"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3BC7A214" w14:textId="77777777" w:rsidR="00000000" w:rsidRPr="00FE502A" w:rsidRDefault="00994BD8">
      <w:pPr>
        <w:pStyle w:val="FORMATTEXT"/>
        <w:jc w:val="center"/>
        <w:rPr>
          <w:rFonts w:ascii="Times New Roman" w:hAnsi="Times New Roman" w:cs="Times New Roman"/>
        </w:rPr>
      </w:pPr>
    </w:p>
    <w:p w14:paraId="74A1B9D8"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7.3 - К расчету фундамента стаканного типа на раскалывание </w:t>
      </w:r>
    </w:p>
    <w:p w14:paraId="7B6398D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i/>
          <w:iCs/>
        </w:rPr>
        <w:t>Расчет фундамента на местное сжатие</w:t>
      </w:r>
    </w:p>
    <w:p w14:paraId="36EB563C" w14:textId="77777777" w:rsidR="00000000" w:rsidRPr="00FE502A" w:rsidRDefault="00994BD8">
      <w:pPr>
        <w:pStyle w:val="FORMATTEXT"/>
        <w:ind w:firstLine="568"/>
        <w:jc w:val="both"/>
        <w:rPr>
          <w:rFonts w:ascii="Times New Roman" w:hAnsi="Times New Roman" w:cs="Times New Roman"/>
        </w:rPr>
      </w:pPr>
    </w:p>
    <w:p w14:paraId="4AC813BA" w14:textId="268035FD"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7.1.25 Бетон под торцом колонны проверяют на местное сж</w:t>
      </w:r>
      <w:r w:rsidRPr="00FE502A">
        <w:rPr>
          <w:rFonts w:ascii="Times New Roman" w:hAnsi="Times New Roman" w:cs="Times New Roman"/>
        </w:rPr>
        <w:t xml:space="preserve">атие согласно 8.1.43-8.1.45 </w:t>
      </w:r>
      <w:r w:rsidRPr="00FE502A">
        <w:rPr>
          <w:rFonts w:ascii="Times New Roman" w:hAnsi="Times New Roman" w:cs="Times New Roman"/>
        </w:rPr>
        <w:t>СП 63.13330.2012</w:t>
      </w:r>
      <w:r w:rsidRPr="00FE502A">
        <w:rPr>
          <w:rFonts w:ascii="Times New Roman" w:hAnsi="Times New Roman" w:cs="Times New Roman"/>
        </w:rPr>
        <w:t>.</w:t>
      </w:r>
    </w:p>
    <w:p w14:paraId="78A9A9D9" w14:textId="77777777" w:rsidR="00000000" w:rsidRPr="00FE502A" w:rsidRDefault="00994BD8">
      <w:pPr>
        <w:pStyle w:val="FORMATTEXT"/>
        <w:ind w:firstLine="568"/>
        <w:jc w:val="both"/>
        <w:rPr>
          <w:rFonts w:ascii="Times New Roman" w:hAnsi="Times New Roman" w:cs="Times New Roman"/>
        </w:rPr>
      </w:pPr>
    </w:p>
    <w:p w14:paraId="1FE5DD8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i/>
          <w:iCs/>
        </w:rPr>
        <w:t>Расчет нормальных сечений плитной части фундамента</w:t>
      </w:r>
    </w:p>
    <w:p w14:paraId="5070228A" w14:textId="77777777" w:rsidR="00000000" w:rsidRPr="00FE502A" w:rsidRDefault="00994BD8">
      <w:pPr>
        <w:pStyle w:val="FORMATTEXT"/>
        <w:ind w:firstLine="568"/>
        <w:jc w:val="both"/>
        <w:rPr>
          <w:rFonts w:ascii="Times New Roman" w:hAnsi="Times New Roman" w:cs="Times New Roman"/>
        </w:rPr>
      </w:pPr>
    </w:p>
    <w:p w14:paraId="78E9DF32" w14:textId="2CA4FFB3"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7.1.26 Нормальные сечения плитной части фундамента по граням колонны (подколонника) и по граням ступеней проверяются</w:t>
      </w:r>
      <w:r w:rsidRPr="00FE502A">
        <w:rPr>
          <w:rFonts w:ascii="Times New Roman" w:hAnsi="Times New Roman" w:cs="Times New Roman"/>
        </w:rPr>
        <w:t xml:space="preserve"> на действие момента от отпора грунта, определенного как для консоли вылетом </w:t>
      </w:r>
      <w:r w:rsidR="00F63000" w:rsidRPr="00FE502A">
        <w:rPr>
          <w:rFonts w:ascii="Times New Roman" w:hAnsi="Times New Roman" w:cs="Times New Roman"/>
          <w:noProof/>
          <w:position w:val="-7"/>
        </w:rPr>
        <w:drawing>
          <wp:inline distT="0" distB="0" distL="0" distR="0" wp14:anchorId="2650F65B" wp14:editId="077B9F90">
            <wp:extent cx="116205" cy="143510"/>
            <wp:effectExtent l="0" t="0" r="0" b="0"/>
            <wp:docPr id="3036" name="Рисунок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FE502A">
        <w:rPr>
          <w:rFonts w:ascii="Times New Roman" w:hAnsi="Times New Roman" w:cs="Times New Roman"/>
        </w:rPr>
        <w:t>по формуле</w:t>
      </w:r>
    </w:p>
    <w:p w14:paraId="3F2483EA" w14:textId="77777777" w:rsidR="00000000" w:rsidRPr="00FE502A" w:rsidRDefault="00994BD8">
      <w:pPr>
        <w:pStyle w:val="FORMATTEXT"/>
        <w:ind w:firstLine="568"/>
        <w:jc w:val="both"/>
        <w:rPr>
          <w:rFonts w:ascii="Times New Roman" w:hAnsi="Times New Roman" w:cs="Times New Roman"/>
        </w:rPr>
      </w:pPr>
    </w:p>
    <w:p w14:paraId="76E5807F" w14:textId="2C42D37A"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12"/>
        </w:rPr>
        <w:drawing>
          <wp:inline distT="0" distB="0" distL="0" distR="0" wp14:anchorId="0B07C180" wp14:editId="6E8981BB">
            <wp:extent cx="1712595" cy="273050"/>
            <wp:effectExtent l="0" t="0" r="0" b="0"/>
            <wp:docPr id="3037" name="Рисунок 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12595" cy="273050"/>
                    </a:xfrm>
                    <a:prstGeom prst="rect">
                      <a:avLst/>
                    </a:prstGeom>
                    <a:noFill/>
                    <a:ln>
                      <a:noFill/>
                    </a:ln>
                  </pic:spPr>
                </pic:pic>
              </a:graphicData>
            </a:graphic>
          </wp:inline>
        </w:drawing>
      </w:r>
      <w:r w:rsidR="00994BD8" w:rsidRPr="00FE502A">
        <w:rPr>
          <w:rFonts w:ascii="Times New Roman" w:hAnsi="Times New Roman" w:cs="Times New Roman"/>
        </w:rPr>
        <w:t xml:space="preserve">,                                                 (7.4) </w:t>
      </w:r>
    </w:p>
    <w:p w14:paraId="5D7F75D5" w14:textId="77777777" w:rsidR="00000000" w:rsidRPr="00FE502A" w:rsidRDefault="00994BD8">
      <w:pPr>
        <w:pStyle w:val="FORMATTEXT"/>
        <w:jc w:val="both"/>
        <w:rPr>
          <w:rFonts w:ascii="Times New Roman" w:hAnsi="Times New Roman" w:cs="Times New Roman"/>
        </w:rPr>
      </w:pPr>
    </w:p>
    <w:p w14:paraId="7DD84338" w14:textId="77777777" w:rsidR="00000000" w:rsidRPr="00FE502A" w:rsidRDefault="00994BD8">
      <w:pPr>
        <w:pStyle w:val="FORMATTEXT"/>
        <w:jc w:val="both"/>
        <w:rPr>
          <w:rFonts w:ascii="Times New Roman" w:hAnsi="Times New Roman" w:cs="Times New Roman"/>
        </w:rPr>
      </w:pPr>
    </w:p>
    <w:p w14:paraId="6C97A930" w14:textId="40E3E587"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где </w:t>
      </w:r>
      <w:r w:rsidR="00F63000" w:rsidRPr="00FE502A">
        <w:rPr>
          <w:rFonts w:ascii="Times New Roman" w:hAnsi="Times New Roman" w:cs="Times New Roman"/>
          <w:noProof/>
          <w:position w:val="-11"/>
        </w:rPr>
        <w:drawing>
          <wp:inline distT="0" distB="0" distL="0" distR="0" wp14:anchorId="43970711" wp14:editId="1DB19668">
            <wp:extent cx="259080" cy="238760"/>
            <wp:effectExtent l="0" t="0" r="0" b="0"/>
            <wp:docPr id="3038" name="Рисунок 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FE502A">
        <w:rPr>
          <w:rFonts w:ascii="Times New Roman" w:hAnsi="Times New Roman" w:cs="Times New Roman"/>
        </w:rPr>
        <w:t xml:space="preserve">- краевое давление грунта, определенное без учета веса фундамента и грунта на его уступах, т.е. при </w:t>
      </w:r>
      <w:r w:rsidR="00F63000" w:rsidRPr="00FE502A">
        <w:rPr>
          <w:rFonts w:ascii="Times New Roman" w:hAnsi="Times New Roman" w:cs="Times New Roman"/>
          <w:noProof/>
          <w:position w:val="-11"/>
        </w:rPr>
        <w:drawing>
          <wp:inline distT="0" distB="0" distL="0" distR="0" wp14:anchorId="13F70087" wp14:editId="52C6D7C8">
            <wp:extent cx="573405" cy="231775"/>
            <wp:effectExtent l="0" t="0" r="0" b="0"/>
            <wp:docPr id="3039" name="Рисунок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405" cy="231775"/>
                    </a:xfrm>
                    <a:prstGeom prst="rect">
                      <a:avLst/>
                    </a:prstGeom>
                    <a:noFill/>
                    <a:ln>
                      <a:noFill/>
                    </a:ln>
                  </pic:spPr>
                </pic:pic>
              </a:graphicData>
            </a:graphic>
          </wp:inline>
        </w:drawing>
      </w:r>
      <w:r w:rsidRPr="00FE502A">
        <w:rPr>
          <w:rFonts w:ascii="Times New Roman" w:hAnsi="Times New Roman" w:cs="Times New Roman"/>
        </w:rPr>
        <w:t xml:space="preserve">; </w:t>
      </w:r>
    </w:p>
    <w:p w14:paraId="11427B5E" w14:textId="4508DBB0"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1"/>
        </w:rPr>
        <w:drawing>
          <wp:inline distT="0" distB="0" distL="0" distR="0" wp14:anchorId="05DBFD5C" wp14:editId="04F4F933">
            <wp:extent cx="266065" cy="238760"/>
            <wp:effectExtent l="0" t="0" r="0" b="0"/>
            <wp:docPr id="3040" name="Рисунок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994BD8" w:rsidRPr="00FE502A">
        <w:rPr>
          <w:rFonts w:ascii="Times New Roman" w:hAnsi="Times New Roman" w:cs="Times New Roman"/>
        </w:rPr>
        <w:t>- момент, определенный по формуле (7.1).</w:t>
      </w:r>
    </w:p>
    <w:p w14:paraId="3E839266" w14:textId="77777777" w:rsidR="00000000" w:rsidRPr="00FE502A" w:rsidRDefault="00994BD8">
      <w:pPr>
        <w:pStyle w:val="FORMATTEXT"/>
        <w:ind w:firstLine="568"/>
        <w:jc w:val="both"/>
        <w:rPr>
          <w:rFonts w:ascii="Times New Roman" w:hAnsi="Times New Roman" w:cs="Times New Roman"/>
        </w:rPr>
      </w:pPr>
    </w:p>
    <w:p w14:paraId="5894374F"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 э</w:t>
      </w:r>
      <w:r w:rsidRPr="00FE502A">
        <w:rPr>
          <w:rFonts w:ascii="Times New Roman" w:hAnsi="Times New Roman" w:cs="Times New Roman"/>
        </w:rPr>
        <w:t>том должно выполняться условие</w:t>
      </w:r>
    </w:p>
    <w:p w14:paraId="491AACE3" w14:textId="77777777" w:rsidR="00000000" w:rsidRPr="00FE502A" w:rsidRDefault="00994BD8">
      <w:pPr>
        <w:pStyle w:val="FORMATTEXT"/>
        <w:ind w:firstLine="568"/>
        <w:jc w:val="both"/>
        <w:rPr>
          <w:rFonts w:ascii="Times New Roman" w:hAnsi="Times New Roman" w:cs="Times New Roman"/>
        </w:rPr>
      </w:pPr>
    </w:p>
    <w:p w14:paraId="1F675C7B" w14:textId="396FC5E9"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11"/>
        </w:rPr>
        <w:drawing>
          <wp:inline distT="0" distB="0" distL="0" distR="0" wp14:anchorId="63935C61" wp14:editId="3A1E5A02">
            <wp:extent cx="1303655" cy="231775"/>
            <wp:effectExtent l="0" t="0" r="0" b="0"/>
            <wp:docPr id="3041" name="Рисунок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03655" cy="231775"/>
                    </a:xfrm>
                    <a:prstGeom prst="rect">
                      <a:avLst/>
                    </a:prstGeom>
                    <a:noFill/>
                    <a:ln>
                      <a:noFill/>
                    </a:ln>
                  </pic:spPr>
                </pic:pic>
              </a:graphicData>
            </a:graphic>
          </wp:inline>
        </w:drawing>
      </w:r>
      <w:r w:rsidR="00994BD8" w:rsidRPr="00FE502A">
        <w:rPr>
          <w:rFonts w:ascii="Times New Roman" w:hAnsi="Times New Roman" w:cs="Times New Roman"/>
        </w:rPr>
        <w:t xml:space="preserve">;                                                       (7.5) </w:t>
      </w:r>
    </w:p>
    <w:p w14:paraId="5B539042" w14:textId="77777777" w:rsidR="00000000" w:rsidRPr="00FE502A" w:rsidRDefault="00994BD8">
      <w:pPr>
        <w:pStyle w:val="FORMATTEXT"/>
        <w:jc w:val="both"/>
        <w:rPr>
          <w:rFonts w:ascii="Times New Roman" w:hAnsi="Times New Roman" w:cs="Times New Roman"/>
        </w:rPr>
      </w:pPr>
    </w:p>
    <w:p w14:paraId="2FD208F2" w14:textId="77777777" w:rsidR="00000000" w:rsidRPr="00FE502A" w:rsidRDefault="00994BD8">
      <w:pPr>
        <w:pStyle w:val="FORMATTEXT"/>
        <w:jc w:val="both"/>
        <w:rPr>
          <w:rFonts w:ascii="Times New Roman" w:hAnsi="Times New Roman" w:cs="Times New Roman"/>
        </w:rPr>
      </w:pPr>
    </w:p>
    <w:p w14:paraId="27AE0501" w14:textId="32307D34"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где                                       </w:t>
      </w:r>
      <w:r w:rsidR="00F63000" w:rsidRPr="00FE502A">
        <w:rPr>
          <w:rFonts w:ascii="Times New Roman" w:hAnsi="Times New Roman" w:cs="Times New Roman"/>
          <w:noProof/>
          <w:position w:val="-18"/>
        </w:rPr>
        <w:drawing>
          <wp:inline distT="0" distB="0" distL="0" distR="0" wp14:anchorId="274BEAA7" wp14:editId="5D19647A">
            <wp:extent cx="621030" cy="429895"/>
            <wp:effectExtent l="0" t="0" r="0" b="0"/>
            <wp:docPr id="3042" name="Рисунок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1030" cy="429895"/>
                    </a:xfrm>
                    <a:prstGeom prst="rect">
                      <a:avLst/>
                    </a:prstGeom>
                    <a:noFill/>
                    <a:ln>
                      <a:noFill/>
                    </a:ln>
                  </pic:spPr>
                </pic:pic>
              </a:graphicData>
            </a:graphic>
          </wp:inline>
        </w:drawing>
      </w:r>
      <w:r w:rsidRPr="00FE502A">
        <w:rPr>
          <w:rFonts w:ascii="Times New Roman" w:hAnsi="Times New Roman" w:cs="Times New Roman"/>
        </w:rPr>
        <w:t>,                                            (7</w:t>
      </w:r>
      <w:r w:rsidRPr="00FE502A">
        <w:rPr>
          <w:rFonts w:ascii="Times New Roman" w:hAnsi="Times New Roman" w:cs="Times New Roman"/>
        </w:rPr>
        <w:t xml:space="preserve">.6) </w:t>
      </w:r>
    </w:p>
    <w:p w14:paraId="5A02D014" w14:textId="45FF70D5"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1"/>
        </w:rPr>
        <w:drawing>
          <wp:inline distT="0" distB="0" distL="0" distR="0" wp14:anchorId="2675D459" wp14:editId="6D2BD7B7">
            <wp:extent cx="163830" cy="231775"/>
            <wp:effectExtent l="0" t="0" r="0" b="0"/>
            <wp:docPr id="3043" name="Рисунок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994BD8" w:rsidRPr="00FE502A">
        <w:rPr>
          <w:rFonts w:ascii="Times New Roman" w:hAnsi="Times New Roman" w:cs="Times New Roman"/>
        </w:rPr>
        <w:t>- ширина верхней части рассматриваемого сечения;</w:t>
      </w:r>
    </w:p>
    <w:p w14:paraId="38F56B81" w14:textId="77777777" w:rsidR="00000000" w:rsidRPr="00FE502A" w:rsidRDefault="00994BD8">
      <w:pPr>
        <w:pStyle w:val="FORMATTEXT"/>
        <w:ind w:firstLine="568"/>
        <w:jc w:val="both"/>
        <w:rPr>
          <w:rFonts w:ascii="Times New Roman" w:hAnsi="Times New Roman" w:cs="Times New Roman"/>
        </w:rPr>
      </w:pPr>
    </w:p>
    <w:p w14:paraId="3A29FE58" w14:textId="2F91C629"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1"/>
        </w:rPr>
        <w:drawing>
          <wp:inline distT="0" distB="0" distL="0" distR="0" wp14:anchorId="11601F58" wp14:editId="1F5F8C30">
            <wp:extent cx="191135" cy="231775"/>
            <wp:effectExtent l="0" t="0" r="0" b="0"/>
            <wp:docPr id="3044" name="Рисунок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994BD8" w:rsidRPr="00FE502A">
        <w:rPr>
          <w:rFonts w:ascii="Times New Roman" w:hAnsi="Times New Roman" w:cs="Times New Roman"/>
        </w:rPr>
        <w:t xml:space="preserve">- площадь сечения арматуры по всей ширине подошвы </w:t>
      </w:r>
      <w:r w:rsidRPr="00FE502A">
        <w:rPr>
          <w:rFonts w:ascii="Times New Roman" w:hAnsi="Times New Roman" w:cs="Times New Roman"/>
          <w:noProof/>
          <w:position w:val="-9"/>
        </w:rPr>
        <w:drawing>
          <wp:inline distT="0" distB="0" distL="0" distR="0" wp14:anchorId="2F9F319C" wp14:editId="0A88401C">
            <wp:extent cx="122555" cy="184150"/>
            <wp:effectExtent l="0" t="0" r="0" b="0"/>
            <wp:docPr id="3045" name="Рисунок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994BD8" w:rsidRPr="00FE502A">
        <w:rPr>
          <w:rFonts w:ascii="Times New Roman" w:hAnsi="Times New Roman" w:cs="Times New Roman"/>
        </w:rPr>
        <w:t>.</w:t>
      </w:r>
    </w:p>
    <w:p w14:paraId="780F3E92" w14:textId="77777777" w:rsidR="00000000" w:rsidRPr="00FE502A" w:rsidRDefault="00994BD8">
      <w:pPr>
        <w:pStyle w:val="FORMATTEXT"/>
        <w:ind w:firstLine="568"/>
        <w:jc w:val="both"/>
        <w:rPr>
          <w:rFonts w:ascii="Times New Roman" w:hAnsi="Times New Roman" w:cs="Times New Roman"/>
        </w:rPr>
      </w:pPr>
    </w:p>
    <w:p w14:paraId="7BE0679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i/>
          <w:iCs/>
        </w:rPr>
        <w:t>Расчет подколонника и его стаканной част</w:t>
      </w:r>
      <w:r w:rsidRPr="00FE502A">
        <w:rPr>
          <w:rFonts w:ascii="Times New Roman" w:hAnsi="Times New Roman" w:cs="Times New Roman"/>
          <w:i/>
          <w:iCs/>
        </w:rPr>
        <w:t>и</w:t>
      </w:r>
    </w:p>
    <w:p w14:paraId="6AF3E68C" w14:textId="77777777" w:rsidR="00000000" w:rsidRPr="00FE502A" w:rsidRDefault="00994BD8">
      <w:pPr>
        <w:pStyle w:val="FORMATTEXT"/>
        <w:ind w:firstLine="568"/>
        <w:jc w:val="both"/>
        <w:rPr>
          <w:rFonts w:ascii="Times New Roman" w:hAnsi="Times New Roman" w:cs="Times New Roman"/>
        </w:rPr>
      </w:pPr>
    </w:p>
    <w:p w14:paraId="1DA31A08" w14:textId="5C40AE93"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7.1.27 Расчет продольной арматуры железобетонного подколонника производится по </w:t>
      </w:r>
      <w:r w:rsidRPr="00FE502A">
        <w:rPr>
          <w:rFonts w:ascii="Times New Roman" w:hAnsi="Times New Roman" w:cs="Times New Roman"/>
        </w:rPr>
        <w:t>СП 63.13330</w:t>
      </w:r>
      <w:r w:rsidRPr="00FE502A">
        <w:rPr>
          <w:rFonts w:ascii="Times New Roman" w:hAnsi="Times New Roman" w:cs="Times New Roman"/>
        </w:rPr>
        <w:t xml:space="preserve"> на внецентренное сжатие коробчатого сечения стаканной части в плоскости заделанного торца колонны (по линии разреза 1-1 ри</w:t>
      </w:r>
      <w:r w:rsidRPr="00FE502A">
        <w:rPr>
          <w:rFonts w:ascii="Times New Roman" w:hAnsi="Times New Roman" w:cs="Times New Roman"/>
        </w:rPr>
        <w:t>сунка 7.4) и на внецентренное сжатие прямоугольного сечения подколонника в сечении II-II (рисунок 7.4).</w:t>
      </w:r>
    </w:p>
    <w:p w14:paraId="152A65B9" w14:textId="77777777" w:rsidR="00000000" w:rsidRPr="00FE502A" w:rsidRDefault="00994BD8">
      <w:pPr>
        <w:pStyle w:val="FORMATTEXT"/>
        <w:ind w:firstLine="568"/>
        <w:jc w:val="both"/>
        <w:rPr>
          <w:rFonts w:ascii="Times New Roman" w:hAnsi="Times New Roman" w:cs="Times New Roman"/>
        </w:rPr>
      </w:pPr>
    </w:p>
    <w:p w14:paraId="168D2242" w14:textId="216D83F2"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В железобетонных внецентренно сжатых подколонниках площадь сечения арматуры с каждой стороны (</w:t>
      </w:r>
      <w:r w:rsidR="00F63000" w:rsidRPr="00FE502A">
        <w:rPr>
          <w:rFonts w:ascii="Times New Roman" w:hAnsi="Times New Roman" w:cs="Times New Roman"/>
          <w:noProof/>
          <w:position w:val="-8"/>
        </w:rPr>
        <w:drawing>
          <wp:inline distT="0" distB="0" distL="0" distR="0" wp14:anchorId="093F01D2" wp14:editId="58C53ACC">
            <wp:extent cx="149860" cy="163830"/>
            <wp:effectExtent l="0" t="0" r="0" b="0"/>
            <wp:docPr id="3046" name="Рисунок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FE502A">
        <w:rPr>
          <w:rFonts w:ascii="Times New Roman" w:hAnsi="Times New Roman" w:cs="Times New Roman"/>
        </w:rPr>
        <w:t xml:space="preserve"> и </w:t>
      </w:r>
      <w:r w:rsidR="00F63000" w:rsidRPr="00FE502A">
        <w:rPr>
          <w:rFonts w:ascii="Times New Roman" w:hAnsi="Times New Roman" w:cs="Times New Roman"/>
          <w:noProof/>
          <w:position w:val="-8"/>
        </w:rPr>
        <w:drawing>
          <wp:inline distT="0" distB="0" distL="0" distR="0" wp14:anchorId="51358817" wp14:editId="72DA2AA1">
            <wp:extent cx="184150" cy="163830"/>
            <wp:effectExtent l="0" t="0" r="0" b="0"/>
            <wp:docPr id="3047" name="Рисунок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FE502A">
        <w:rPr>
          <w:rFonts w:ascii="Times New Roman" w:hAnsi="Times New Roman" w:cs="Times New Roman"/>
        </w:rPr>
        <w:t>) должна быть не менее 0,05% площади поперечного сечения подколонника.</w:t>
      </w:r>
    </w:p>
    <w:p w14:paraId="3F67EC5C" w14:textId="77777777" w:rsidR="00000000" w:rsidRPr="00FE502A" w:rsidRDefault="00994BD8">
      <w:pPr>
        <w:pStyle w:val="FORMATTEXT"/>
        <w:ind w:firstLine="568"/>
        <w:jc w:val="both"/>
        <w:rPr>
          <w:rFonts w:ascii="Times New Roman" w:hAnsi="Times New Roman" w:cs="Times New Roman"/>
        </w:rPr>
      </w:pPr>
    </w:p>
    <w:p w14:paraId="10E3499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Железобетонные подколонники армируются продольной и поперечной арматурой по рисунку 7.4.</w:t>
      </w:r>
    </w:p>
    <w:p w14:paraId="7A8BA462" w14:textId="77777777" w:rsidR="00000000" w:rsidRPr="00FE502A" w:rsidRDefault="00994BD8">
      <w:pPr>
        <w:pStyle w:val="FORMATTEXT"/>
        <w:ind w:firstLine="568"/>
        <w:jc w:val="both"/>
        <w:rPr>
          <w:rFonts w:ascii="Times New Roman" w:hAnsi="Times New Roman" w:cs="Times New Roman"/>
        </w:rPr>
      </w:pPr>
    </w:p>
    <w:p w14:paraId="5A2E4514"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7.1.28 В железобетонных подколонниках, где по расчету сжатая арматура не треб</w:t>
      </w:r>
      <w:r w:rsidRPr="00FE502A">
        <w:rPr>
          <w:rFonts w:ascii="Times New Roman" w:hAnsi="Times New Roman" w:cs="Times New Roman"/>
        </w:rPr>
        <w:t>уется, а число растянутой арматуры не превышает 0,3%, допускается не устанавливать продольную и поперечную арматуру по граням, параллельным плоскости изгиба. При этом армирование по граням, перпендикулярным к плоскости изгиба, производится сварными каркаса</w:t>
      </w:r>
      <w:r w:rsidRPr="00FE502A">
        <w:rPr>
          <w:rFonts w:ascii="Times New Roman" w:hAnsi="Times New Roman" w:cs="Times New Roman"/>
        </w:rPr>
        <w:t xml:space="preserve">ми и сетками с толщиной защитного слоя бетона не менее диаметра продольной арматуры (рисунок 7.5, </w:t>
      </w:r>
      <w:r w:rsidRPr="00FE502A">
        <w:rPr>
          <w:rFonts w:ascii="Times New Roman" w:hAnsi="Times New Roman" w:cs="Times New Roman"/>
          <w:i/>
          <w:iCs/>
        </w:rPr>
        <w:t>б</w:t>
      </w:r>
      <w:r w:rsidRPr="00FE502A">
        <w:rPr>
          <w:rFonts w:ascii="Times New Roman" w:hAnsi="Times New Roman" w:cs="Times New Roman"/>
        </w:rPr>
        <w:t>).</w:t>
      </w:r>
    </w:p>
    <w:p w14:paraId="3C1CE54F" w14:textId="77777777" w:rsidR="00000000" w:rsidRPr="00FE502A" w:rsidRDefault="00994BD8">
      <w:pPr>
        <w:pStyle w:val="FORMATTEXT"/>
        <w:ind w:firstLine="568"/>
        <w:jc w:val="both"/>
        <w:rPr>
          <w:rFonts w:ascii="Times New Roman" w:hAnsi="Times New Roman" w:cs="Times New Roman"/>
        </w:rPr>
      </w:pPr>
    </w:p>
    <w:p w14:paraId="3B95E7C2" w14:textId="6469E679"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7.1.29 В бетонных подколонниках, если в сечении возникают растягивающие или сжимающие напряжения менее 1 МПа при наибольших сжимающих напряжениях более</w:t>
      </w:r>
      <w:r w:rsidRPr="00FE502A">
        <w:rPr>
          <w:rFonts w:ascii="Times New Roman" w:hAnsi="Times New Roman" w:cs="Times New Roman"/>
        </w:rPr>
        <w:t xml:space="preserve"> 0,8 </w:t>
      </w:r>
      <w:r w:rsidR="00F63000" w:rsidRPr="00FE502A">
        <w:rPr>
          <w:rFonts w:ascii="Times New Roman" w:hAnsi="Times New Roman" w:cs="Times New Roman"/>
          <w:noProof/>
          <w:position w:val="-11"/>
        </w:rPr>
        <w:drawing>
          <wp:inline distT="0" distB="0" distL="0" distR="0" wp14:anchorId="0DB2BA0B" wp14:editId="2B548472">
            <wp:extent cx="266065" cy="238760"/>
            <wp:effectExtent l="0" t="0" r="0" b="0"/>
            <wp:docPr id="3048" name="Рисунок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FE502A">
        <w:rPr>
          <w:rFonts w:ascii="Times New Roman" w:hAnsi="Times New Roman" w:cs="Times New Roman"/>
        </w:rPr>
        <w:t>(напряжения определяются как для упругого тела), должно быть предусмотрено конструктивное армирование не менее 0,025% площади поперечного сечения подколонника. В иных случаях конструктивную арматуру допускается не п</w:t>
      </w:r>
      <w:r w:rsidRPr="00FE502A">
        <w:rPr>
          <w:rFonts w:ascii="Times New Roman" w:hAnsi="Times New Roman" w:cs="Times New Roman"/>
        </w:rPr>
        <w:t xml:space="preserve">редусматривать. </w:t>
      </w:r>
    </w:p>
    <w:p w14:paraId="00E8D213"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800"/>
      </w:tblGrid>
      <w:tr w:rsidR="00FE502A" w:rsidRPr="00FE502A" w14:paraId="06CA7421" w14:textId="77777777">
        <w:tblPrEx>
          <w:tblCellMar>
            <w:top w:w="0" w:type="dxa"/>
            <w:bottom w:w="0" w:type="dxa"/>
          </w:tblCellMar>
        </w:tblPrEx>
        <w:trPr>
          <w:jc w:val="center"/>
        </w:trPr>
        <w:tc>
          <w:tcPr>
            <w:tcW w:w="7800" w:type="dxa"/>
            <w:tcBorders>
              <w:top w:val="nil"/>
              <w:left w:val="nil"/>
              <w:bottom w:val="nil"/>
              <w:right w:val="nil"/>
            </w:tcBorders>
            <w:tcMar>
              <w:top w:w="114" w:type="dxa"/>
              <w:left w:w="28" w:type="dxa"/>
              <w:bottom w:w="114" w:type="dxa"/>
              <w:right w:w="28" w:type="dxa"/>
            </w:tcMar>
          </w:tcPr>
          <w:p w14:paraId="7ECFD926" w14:textId="2EBC32B7"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61"/>
                <w:sz w:val="24"/>
                <w:szCs w:val="24"/>
              </w:rPr>
              <w:lastRenderedPageBreak/>
              <w:drawing>
                <wp:inline distT="0" distB="0" distL="0" distR="0" wp14:anchorId="1C97E9C0" wp14:editId="5056D87E">
                  <wp:extent cx="2402205" cy="4060190"/>
                  <wp:effectExtent l="0" t="0" r="0" b="0"/>
                  <wp:docPr id="3049" name="Рисунок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02205" cy="4060190"/>
                          </a:xfrm>
                          <a:prstGeom prst="rect">
                            <a:avLst/>
                          </a:prstGeom>
                          <a:noFill/>
                          <a:ln>
                            <a:noFill/>
                          </a:ln>
                        </pic:spPr>
                      </pic:pic>
                    </a:graphicData>
                  </a:graphic>
                </wp:inline>
              </w:drawing>
            </w:r>
          </w:p>
        </w:tc>
      </w:tr>
    </w:tbl>
    <w:p w14:paraId="1FD5D59B"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697056F3" w14:textId="77777777" w:rsidR="00000000" w:rsidRPr="00FE502A" w:rsidRDefault="00994BD8">
      <w:pPr>
        <w:pStyle w:val="FORMATTEXT"/>
        <w:jc w:val="center"/>
        <w:rPr>
          <w:rFonts w:ascii="Times New Roman" w:hAnsi="Times New Roman" w:cs="Times New Roman"/>
        </w:rPr>
      </w:pPr>
    </w:p>
    <w:p w14:paraId="15C49899"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Рисунок 7.4 - Армирование подколонника и его стаканной части</w:t>
      </w:r>
    </w:p>
    <w:p w14:paraId="321EE3C6" w14:textId="77777777" w:rsidR="00000000" w:rsidRPr="00FE502A" w:rsidRDefault="00994BD8">
      <w:pPr>
        <w:pStyle w:val="FORMATTEXT"/>
        <w:jc w:val="center"/>
        <w:rPr>
          <w:rFonts w:ascii="Times New Roman" w:hAnsi="Times New Roman" w:cs="Times New Roman"/>
        </w:rPr>
      </w:pPr>
    </w:p>
    <w:p w14:paraId="6614F3A0"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935"/>
      </w:tblGrid>
      <w:tr w:rsidR="00FE502A" w:rsidRPr="00FE502A" w14:paraId="5D58FDE3" w14:textId="77777777">
        <w:tblPrEx>
          <w:tblCellMar>
            <w:top w:w="0" w:type="dxa"/>
            <w:bottom w:w="0" w:type="dxa"/>
          </w:tblCellMar>
        </w:tblPrEx>
        <w:trPr>
          <w:jc w:val="center"/>
        </w:trPr>
        <w:tc>
          <w:tcPr>
            <w:tcW w:w="7935" w:type="dxa"/>
            <w:tcBorders>
              <w:top w:val="nil"/>
              <w:left w:val="nil"/>
              <w:bottom w:val="nil"/>
              <w:right w:val="nil"/>
            </w:tcBorders>
            <w:tcMar>
              <w:top w:w="114" w:type="dxa"/>
              <w:left w:w="28" w:type="dxa"/>
              <w:bottom w:w="114" w:type="dxa"/>
              <w:right w:w="28" w:type="dxa"/>
            </w:tcMar>
          </w:tcPr>
          <w:p w14:paraId="4CD33304" w14:textId="394E39CA"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29"/>
                <w:sz w:val="24"/>
                <w:szCs w:val="24"/>
              </w:rPr>
              <w:drawing>
                <wp:inline distT="0" distB="0" distL="0" distR="0" wp14:anchorId="0AEF359B" wp14:editId="7DB8E5A0">
                  <wp:extent cx="3029585" cy="3227705"/>
                  <wp:effectExtent l="0" t="0" r="0" b="0"/>
                  <wp:docPr id="3050" name="Рисунок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29585" cy="3227705"/>
                          </a:xfrm>
                          <a:prstGeom prst="rect">
                            <a:avLst/>
                          </a:prstGeom>
                          <a:noFill/>
                          <a:ln>
                            <a:noFill/>
                          </a:ln>
                        </pic:spPr>
                      </pic:pic>
                    </a:graphicData>
                  </a:graphic>
                </wp:inline>
              </w:drawing>
            </w:r>
          </w:p>
        </w:tc>
      </w:tr>
    </w:tbl>
    <w:p w14:paraId="3A10DAB6"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33A34B83" w14:textId="77777777" w:rsidR="00000000" w:rsidRPr="00FE502A" w:rsidRDefault="00994BD8">
      <w:pPr>
        <w:pStyle w:val="FORMATTEXT"/>
        <w:jc w:val="center"/>
        <w:rPr>
          <w:rFonts w:ascii="Times New Roman" w:hAnsi="Times New Roman" w:cs="Times New Roman"/>
        </w:rPr>
      </w:pPr>
    </w:p>
    <w:p w14:paraId="1A94C0CD"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а</w:t>
      </w:r>
      <w:r w:rsidRPr="00FE502A">
        <w:rPr>
          <w:rFonts w:ascii="Times New Roman" w:hAnsi="Times New Roman" w:cs="Times New Roman"/>
        </w:rPr>
        <w:t xml:space="preserve"> - расчетная растянутая арматура в одной плоскости; </w:t>
      </w:r>
      <w:r w:rsidRPr="00FE502A">
        <w:rPr>
          <w:rFonts w:ascii="Times New Roman" w:hAnsi="Times New Roman" w:cs="Times New Roman"/>
          <w:i/>
          <w:iCs/>
        </w:rPr>
        <w:t>б</w:t>
      </w:r>
      <w:r w:rsidRPr="00FE502A">
        <w:rPr>
          <w:rFonts w:ascii="Times New Roman" w:hAnsi="Times New Roman" w:cs="Times New Roman"/>
        </w:rPr>
        <w:t xml:space="preserve"> - то же, в двух плоскостях</w:t>
      </w:r>
    </w:p>
    <w:p w14:paraId="57B534A4" w14:textId="77777777" w:rsidR="00000000" w:rsidRPr="00FE502A" w:rsidRDefault="00994BD8">
      <w:pPr>
        <w:pStyle w:val="FORMATTEXT"/>
        <w:jc w:val="center"/>
        <w:rPr>
          <w:rFonts w:ascii="Times New Roman" w:hAnsi="Times New Roman" w:cs="Times New Roman"/>
        </w:rPr>
      </w:pPr>
    </w:p>
    <w:p w14:paraId="5DB14BF2"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Рисунок</w:t>
      </w:r>
      <w:r w:rsidRPr="00FE502A">
        <w:rPr>
          <w:rFonts w:ascii="Times New Roman" w:hAnsi="Times New Roman" w:cs="Times New Roman"/>
        </w:rPr>
        <w:t xml:space="preserve"> 7.5 - Армирование фундаментов колонн сварными сетками с навеской их на опалубку </w:t>
      </w:r>
    </w:p>
    <w:p w14:paraId="75BB70F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7.1.30 Стенки стаканной части подколонника допускается не армировать при их толщине по верху более </w:t>
      </w:r>
      <w:r w:rsidRPr="00FE502A">
        <w:rPr>
          <w:rFonts w:ascii="Times New Roman" w:hAnsi="Times New Roman" w:cs="Times New Roman"/>
        </w:rPr>
        <w:lastRenderedPageBreak/>
        <w:t>200 мм и более 0,75 высоты верхней ступени (при глубине стакана большей, че</w:t>
      </w:r>
      <w:r w:rsidRPr="00FE502A">
        <w:rPr>
          <w:rFonts w:ascii="Times New Roman" w:hAnsi="Times New Roman" w:cs="Times New Roman"/>
        </w:rPr>
        <w:t xml:space="preserve">м высота подколонника) или 0,75 глубины стакана (при глубине стакана меньшей, чем высота подколонника) При несоблюдении этих условий стенки стаканов следует армировать поперечной арматурой в соответствии с расчетом. </w:t>
      </w:r>
    </w:p>
    <w:p w14:paraId="32EA46DE"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115"/>
      </w:tblGrid>
      <w:tr w:rsidR="00FE502A" w:rsidRPr="00FE502A" w14:paraId="7CDC6A1D" w14:textId="77777777">
        <w:tblPrEx>
          <w:tblCellMar>
            <w:top w:w="0" w:type="dxa"/>
            <w:bottom w:w="0" w:type="dxa"/>
          </w:tblCellMar>
        </w:tblPrEx>
        <w:trPr>
          <w:jc w:val="center"/>
        </w:trPr>
        <w:tc>
          <w:tcPr>
            <w:tcW w:w="8115" w:type="dxa"/>
            <w:tcBorders>
              <w:top w:val="nil"/>
              <w:left w:val="nil"/>
              <w:bottom w:val="nil"/>
              <w:right w:val="nil"/>
            </w:tcBorders>
            <w:tcMar>
              <w:top w:w="114" w:type="dxa"/>
              <w:left w:w="28" w:type="dxa"/>
              <w:bottom w:w="114" w:type="dxa"/>
              <w:right w:w="28" w:type="dxa"/>
            </w:tcMar>
          </w:tcPr>
          <w:p w14:paraId="60AD8BE3" w14:textId="7961B38F"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35"/>
                <w:sz w:val="24"/>
                <w:szCs w:val="24"/>
              </w:rPr>
              <w:drawing>
                <wp:inline distT="0" distB="0" distL="0" distR="0" wp14:anchorId="15E84065" wp14:editId="3D4E2156">
                  <wp:extent cx="4544695" cy="3391535"/>
                  <wp:effectExtent l="0" t="0" r="0" b="0"/>
                  <wp:docPr id="3051" name="Рисунок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44695" cy="3391535"/>
                          </a:xfrm>
                          <a:prstGeom prst="rect">
                            <a:avLst/>
                          </a:prstGeom>
                          <a:noFill/>
                          <a:ln>
                            <a:noFill/>
                          </a:ln>
                        </pic:spPr>
                      </pic:pic>
                    </a:graphicData>
                  </a:graphic>
                </wp:inline>
              </w:drawing>
            </w:r>
          </w:p>
        </w:tc>
      </w:tr>
    </w:tbl>
    <w:p w14:paraId="2EDFD4E5"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5BF7207E" w14:textId="77777777" w:rsidR="00000000" w:rsidRPr="00FE502A" w:rsidRDefault="00994BD8">
      <w:pPr>
        <w:pStyle w:val="FORMATTEXT"/>
        <w:jc w:val="center"/>
        <w:rPr>
          <w:rFonts w:ascii="Times New Roman" w:hAnsi="Times New Roman" w:cs="Times New Roman"/>
        </w:rPr>
      </w:pPr>
    </w:p>
    <w:p w14:paraId="32A670AB"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7.6 - Расчетная схема стаканной части подколонника </w:t>
      </w:r>
    </w:p>
    <w:p w14:paraId="363D235E" w14:textId="753DA4DE"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Поперечная арматура подколонника (рисунок 7.6) в сечениях III-III или III’-III’ определяется по расчету на момент от действующих сил относительно оси, проходящей через точку </w:t>
      </w:r>
      <w:r w:rsidR="00F63000" w:rsidRPr="00FE502A">
        <w:rPr>
          <w:rFonts w:ascii="Times New Roman" w:hAnsi="Times New Roman" w:cs="Times New Roman"/>
          <w:noProof/>
          <w:position w:val="-9"/>
        </w:rPr>
        <w:drawing>
          <wp:inline distT="0" distB="0" distL="0" distR="0" wp14:anchorId="09FB284E" wp14:editId="2563804C">
            <wp:extent cx="122555" cy="184150"/>
            <wp:effectExtent l="0" t="0" r="0" b="0"/>
            <wp:docPr id="3052" name="Рисунок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FE502A">
        <w:rPr>
          <w:rFonts w:ascii="Times New Roman" w:hAnsi="Times New Roman" w:cs="Times New Roman"/>
        </w:rPr>
        <w:t xml:space="preserve">или </w:t>
      </w:r>
      <w:r w:rsidR="00F63000" w:rsidRPr="00FE502A">
        <w:rPr>
          <w:rFonts w:ascii="Times New Roman" w:hAnsi="Times New Roman" w:cs="Times New Roman"/>
          <w:noProof/>
          <w:position w:val="-9"/>
        </w:rPr>
        <w:drawing>
          <wp:inline distT="0" distB="0" distL="0" distR="0" wp14:anchorId="0345E200" wp14:editId="73BA996A">
            <wp:extent cx="163830" cy="184150"/>
            <wp:effectExtent l="0" t="0" r="0" b="0"/>
            <wp:docPr id="3053" name="Рисунок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3830" cy="184150"/>
                    </a:xfrm>
                    <a:prstGeom prst="rect">
                      <a:avLst/>
                    </a:prstGeom>
                    <a:noFill/>
                    <a:ln>
                      <a:noFill/>
                    </a:ln>
                  </pic:spPr>
                </pic:pic>
              </a:graphicData>
            </a:graphic>
          </wp:inline>
        </w:drawing>
      </w:r>
      <w:r w:rsidRPr="00FE502A">
        <w:rPr>
          <w:rFonts w:ascii="Times New Roman" w:hAnsi="Times New Roman" w:cs="Times New Roman"/>
        </w:rPr>
        <w:t>поворота колонны.</w:t>
      </w:r>
    </w:p>
    <w:p w14:paraId="62829F6B" w14:textId="77777777" w:rsidR="00000000" w:rsidRPr="00FE502A" w:rsidRDefault="00994BD8">
      <w:pPr>
        <w:pStyle w:val="FORMATTEXT"/>
        <w:ind w:firstLine="568"/>
        <w:jc w:val="both"/>
        <w:rPr>
          <w:rFonts w:ascii="Times New Roman" w:hAnsi="Times New Roman" w:cs="Times New Roman"/>
        </w:rPr>
      </w:pPr>
    </w:p>
    <w:p w14:paraId="482AB6A5"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Моменты принимаются равными</w:t>
      </w:r>
    </w:p>
    <w:p w14:paraId="29ADAB90" w14:textId="77777777" w:rsidR="00000000" w:rsidRPr="00FE502A" w:rsidRDefault="00994BD8">
      <w:pPr>
        <w:pStyle w:val="FORMATTEXT"/>
        <w:ind w:firstLine="568"/>
        <w:jc w:val="both"/>
        <w:rPr>
          <w:rFonts w:ascii="Times New Roman" w:hAnsi="Times New Roman" w:cs="Times New Roman"/>
        </w:rPr>
      </w:pPr>
    </w:p>
    <w:p w14:paraId="069B8211" w14:textId="654E6D21"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при </w:t>
      </w:r>
      <w:r w:rsidR="00F63000" w:rsidRPr="00FE502A">
        <w:rPr>
          <w:rFonts w:ascii="Times New Roman" w:hAnsi="Times New Roman" w:cs="Times New Roman"/>
          <w:noProof/>
          <w:position w:val="-17"/>
        </w:rPr>
        <w:drawing>
          <wp:inline distT="0" distB="0" distL="0" distR="0" wp14:anchorId="2AFBCD2D" wp14:editId="7064C7B5">
            <wp:extent cx="504825" cy="389255"/>
            <wp:effectExtent l="0" t="0" r="0" b="0"/>
            <wp:docPr id="3054" name="Рисунок 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4825" cy="389255"/>
                    </a:xfrm>
                    <a:prstGeom prst="rect">
                      <a:avLst/>
                    </a:prstGeom>
                    <a:noFill/>
                    <a:ln>
                      <a:noFill/>
                    </a:ln>
                  </pic:spPr>
                </pic:pic>
              </a:graphicData>
            </a:graphic>
          </wp:inline>
        </w:drawing>
      </w:r>
      <w:r w:rsidRPr="00FE502A">
        <w:rPr>
          <w:rFonts w:ascii="Times New Roman" w:hAnsi="Times New Roman" w:cs="Times New Roman"/>
        </w:rPr>
        <w:t> </w:t>
      </w:r>
      <w:r w:rsidR="00F63000" w:rsidRPr="00FE502A">
        <w:rPr>
          <w:rFonts w:ascii="Times New Roman" w:hAnsi="Times New Roman" w:cs="Times New Roman"/>
          <w:noProof/>
          <w:position w:val="-18"/>
        </w:rPr>
        <w:drawing>
          <wp:inline distT="0" distB="0" distL="0" distR="0" wp14:anchorId="18FB1384" wp14:editId="65E8B14B">
            <wp:extent cx="1760855" cy="429895"/>
            <wp:effectExtent l="0" t="0" r="0" b="0"/>
            <wp:docPr id="3055" name="Рисунок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60855" cy="429895"/>
                    </a:xfrm>
                    <a:prstGeom prst="rect">
                      <a:avLst/>
                    </a:prstGeom>
                    <a:noFill/>
                    <a:ln>
                      <a:noFill/>
                    </a:ln>
                  </pic:spPr>
                </pic:pic>
              </a:graphicData>
            </a:graphic>
          </wp:inline>
        </w:drawing>
      </w:r>
      <w:r w:rsidRPr="00FE502A">
        <w:rPr>
          <w:rFonts w:ascii="Times New Roman" w:hAnsi="Times New Roman" w:cs="Times New Roman"/>
        </w:rPr>
        <w:t>;                                            (7.7)</w:t>
      </w:r>
    </w:p>
    <w:p w14:paraId="16D975FC" w14:textId="77777777" w:rsidR="00000000" w:rsidRPr="00FE502A" w:rsidRDefault="00994BD8">
      <w:pPr>
        <w:pStyle w:val="FORMATTEXT"/>
        <w:ind w:firstLine="568"/>
        <w:jc w:val="both"/>
        <w:rPr>
          <w:rFonts w:ascii="Times New Roman" w:hAnsi="Times New Roman" w:cs="Times New Roman"/>
        </w:rPr>
      </w:pPr>
    </w:p>
    <w:p w14:paraId="2F8FF3AE" w14:textId="74947B81"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при </w:t>
      </w:r>
      <w:r w:rsidR="00F63000" w:rsidRPr="00FE502A">
        <w:rPr>
          <w:rFonts w:ascii="Times New Roman" w:hAnsi="Times New Roman" w:cs="Times New Roman"/>
          <w:noProof/>
          <w:position w:val="-17"/>
        </w:rPr>
        <w:drawing>
          <wp:inline distT="0" distB="0" distL="0" distR="0" wp14:anchorId="7328631A" wp14:editId="075575CA">
            <wp:extent cx="839470" cy="389255"/>
            <wp:effectExtent l="0" t="0" r="0" b="0"/>
            <wp:docPr id="3056" name="Рисунок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39470" cy="389255"/>
                    </a:xfrm>
                    <a:prstGeom prst="rect">
                      <a:avLst/>
                    </a:prstGeom>
                    <a:noFill/>
                    <a:ln>
                      <a:noFill/>
                    </a:ln>
                  </pic:spPr>
                </pic:pic>
              </a:graphicData>
            </a:graphic>
          </wp:inline>
        </w:drawing>
      </w:r>
      <w:r w:rsidRPr="00FE502A">
        <w:rPr>
          <w:rFonts w:ascii="Times New Roman" w:hAnsi="Times New Roman" w:cs="Times New Roman"/>
        </w:rPr>
        <w:t> </w:t>
      </w:r>
      <w:r w:rsidR="00F63000" w:rsidRPr="00FE502A">
        <w:rPr>
          <w:rFonts w:ascii="Times New Roman" w:hAnsi="Times New Roman" w:cs="Times New Roman"/>
          <w:noProof/>
          <w:position w:val="-11"/>
        </w:rPr>
        <w:drawing>
          <wp:inline distT="0" distB="0" distL="0" distR="0" wp14:anchorId="6F6EC677" wp14:editId="09CE1DE6">
            <wp:extent cx="1590040" cy="231775"/>
            <wp:effectExtent l="0" t="0" r="0" b="0"/>
            <wp:docPr id="3057" name="Рисунок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90040" cy="231775"/>
                    </a:xfrm>
                    <a:prstGeom prst="rect">
                      <a:avLst/>
                    </a:prstGeom>
                    <a:noFill/>
                    <a:ln>
                      <a:noFill/>
                    </a:ln>
                  </pic:spPr>
                </pic:pic>
              </a:graphicData>
            </a:graphic>
          </wp:inline>
        </w:drawing>
      </w:r>
      <w:r w:rsidRPr="00FE502A">
        <w:rPr>
          <w:rFonts w:ascii="Times New Roman" w:hAnsi="Times New Roman" w:cs="Times New Roman"/>
        </w:rPr>
        <w:t>.                                       (7.8)</w:t>
      </w:r>
    </w:p>
    <w:p w14:paraId="4084175A" w14:textId="77777777" w:rsidR="00000000" w:rsidRPr="00FE502A" w:rsidRDefault="00994BD8">
      <w:pPr>
        <w:pStyle w:val="FORMATTEXT"/>
        <w:ind w:firstLine="568"/>
        <w:jc w:val="both"/>
        <w:rPr>
          <w:rFonts w:ascii="Times New Roman" w:hAnsi="Times New Roman" w:cs="Times New Roman"/>
        </w:rPr>
      </w:pPr>
    </w:p>
    <w:p w14:paraId="2680B9E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 одинаковых диаметрах поперечной арматуры и одинаковой марке стали площадь сечения поперечной рабочей арматуры каждой сварной сетки равна</w:t>
      </w:r>
    </w:p>
    <w:p w14:paraId="336997F5" w14:textId="77777777" w:rsidR="00000000" w:rsidRPr="00FE502A" w:rsidRDefault="00994BD8">
      <w:pPr>
        <w:pStyle w:val="FORMATTEXT"/>
        <w:ind w:firstLine="568"/>
        <w:jc w:val="both"/>
        <w:rPr>
          <w:rFonts w:ascii="Times New Roman" w:hAnsi="Times New Roman" w:cs="Times New Roman"/>
        </w:rPr>
      </w:pPr>
    </w:p>
    <w:p w14:paraId="74F76A31" w14:textId="2E0247A8"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при </w:t>
      </w:r>
      <w:r w:rsidR="00F63000" w:rsidRPr="00FE502A">
        <w:rPr>
          <w:rFonts w:ascii="Times New Roman" w:hAnsi="Times New Roman" w:cs="Times New Roman"/>
          <w:noProof/>
          <w:position w:val="-17"/>
        </w:rPr>
        <w:drawing>
          <wp:inline distT="0" distB="0" distL="0" distR="0" wp14:anchorId="07C0C456" wp14:editId="0D486974">
            <wp:extent cx="504825" cy="389255"/>
            <wp:effectExtent l="0" t="0" r="0" b="0"/>
            <wp:docPr id="3058" name="Рисунок 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4825" cy="389255"/>
                    </a:xfrm>
                    <a:prstGeom prst="rect">
                      <a:avLst/>
                    </a:prstGeom>
                    <a:noFill/>
                    <a:ln>
                      <a:noFill/>
                    </a:ln>
                  </pic:spPr>
                </pic:pic>
              </a:graphicData>
            </a:graphic>
          </wp:inline>
        </w:drawing>
      </w:r>
      <w:r w:rsidRPr="00FE502A">
        <w:rPr>
          <w:rFonts w:ascii="Times New Roman" w:hAnsi="Times New Roman" w:cs="Times New Roman"/>
        </w:rPr>
        <w:t> </w:t>
      </w:r>
      <w:r w:rsidR="00F63000" w:rsidRPr="00FE502A">
        <w:rPr>
          <w:rFonts w:ascii="Times New Roman" w:hAnsi="Times New Roman" w:cs="Times New Roman"/>
          <w:noProof/>
          <w:position w:val="-27"/>
        </w:rPr>
        <w:drawing>
          <wp:inline distT="0" distB="0" distL="0" distR="0" wp14:anchorId="0938C986" wp14:editId="7861812E">
            <wp:extent cx="812165" cy="641350"/>
            <wp:effectExtent l="0" t="0" r="0" b="0"/>
            <wp:docPr id="3059" name="Рисунок 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12165" cy="641350"/>
                    </a:xfrm>
                    <a:prstGeom prst="rect">
                      <a:avLst/>
                    </a:prstGeom>
                    <a:noFill/>
                    <a:ln>
                      <a:noFill/>
                    </a:ln>
                  </pic:spPr>
                </pic:pic>
              </a:graphicData>
            </a:graphic>
          </wp:inline>
        </w:drawing>
      </w:r>
      <w:r w:rsidRPr="00FE502A">
        <w:rPr>
          <w:rFonts w:ascii="Times New Roman" w:hAnsi="Times New Roman" w:cs="Times New Roman"/>
        </w:rPr>
        <w:t>;                                                                            (7.9)</w:t>
      </w:r>
    </w:p>
    <w:p w14:paraId="52B1D1FC" w14:textId="77777777" w:rsidR="00000000" w:rsidRPr="00FE502A" w:rsidRDefault="00994BD8">
      <w:pPr>
        <w:pStyle w:val="FORMATTEXT"/>
        <w:ind w:firstLine="568"/>
        <w:jc w:val="both"/>
        <w:rPr>
          <w:rFonts w:ascii="Times New Roman" w:hAnsi="Times New Roman" w:cs="Times New Roman"/>
        </w:rPr>
      </w:pPr>
    </w:p>
    <w:p w14:paraId="0AD197E0" w14:textId="644BBF16"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при </w:t>
      </w:r>
      <w:r w:rsidR="00F63000" w:rsidRPr="00FE502A">
        <w:rPr>
          <w:rFonts w:ascii="Times New Roman" w:hAnsi="Times New Roman" w:cs="Times New Roman"/>
          <w:noProof/>
          <w:position w:val="-17"/>
        </w:rPr>
        <w:drawing>
          <wp:inline distT="0" distB="0" distL="0" distR="0" wp14:anchorId="6297C895" wp14:editId="3D78F495">
            <wp:extent cx="839470" cy="389255"/>
            <wp:effectExtent l="0" t="0" r="0" b="0"/>
            <wp:docPr id="3060" name="Рисунок 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39470" cy="389255"/>
                    </a:xfrm>
                    <a:prstGeom prst="rect">
                      <a:avLst/>
                    </a:prstGeom>
                    <a:noFill/>
                    <a:ln>
                      <a:noFill/>
                    </a:ln>
                  </pic:spPr>
                </pic:pic>
              </a:graphicData>
            </a:graphic>
          </wp:inline>
        </w:drawing>
      </w:r>
      <w:r w:rsidRPr="00FE502A">
        <w:rPr>
          <w:rFonts w:ascii="Times New Roman" w:hAnsi="Times New Roman" w:cs="Times New Roman"/>
        </w:rPr>
        <w:t> </w:t>
      </w:r>
      <w:r w:rsidR="00F63000" w:rsidRPr="00FE502A">
        <w:rPr>
          <w:rFonts w:ascii="Times New Roman" w:hAnsi="Times New Roman" w:cs="Times New Roman"/>
          <w:noProof/>
          <w:position w:val="-27"/>
        </w:rPr>
        <w:drawing>
          <wp:inline distT="0" distB="0" distL="0" distR="0" wp14:anchorId="73F6F117" wp14:editId="05B16948">
            <wp:extent cx="812165" cy="641350"/>
            <wp:effectExtent l="0" t="0" r="0" b="0"/>
            <wp:docPr id="3061" name="Рисунок 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12165" cy="641350"/>
                    </a:xfrm>
                    <a:prstGeom prst="rect">
                      <a:avLst/>
                    </a:prstGeom>
                    <a:noFill/>
                    <a:ln>
                      <a:noFill/>
                    </a:ln>
                  </pic:spPr>
                </pic:pic>
              </a:graphicData>
            </a:graphic>
          </wp:inline>
        </w:drawing>
      </w:r>
      <w:r w:rsidRPr="00FE502A">
        <w:rPr>
          <w:rFonts w:ascii="Times New Roman" w:hAnsi="Times New Roman" w:cs="Times New Roman"/>
        </w:rPr>
        <w:t>.                                    </w:t>
      </w:r>
      <w:r w:rsidRPr="00FE502A">
        <w:rPr>
          <w:rFonts w:ascii="Times New Roman" w:hAnsi="Times New Roman" w:cs="Times New Roman"/>
        </w:rPr>
        <w:t>                          (7.10)</w:t>
      </w:r>
    </w:p>
    <w:p w14:paraId="25BC325C" w14:textId="77777777" w:rsidR="00000000" w:rsidRPr="00FE502A" w:rsidRDefault="00994BD8">
      <w:pPr>
        <w:pStyle w:val="FORMATTEXT"/>
        <w:ind w:firstLine="568"/>
        <w:jc w:val="both"/>
        <w:rPr>
          <w:rFonts w:ascii="Times New Roman" w:hAnsi="Times New Roman" w:cs="Times New Roman"/>
        </w:rPr>
      </w:pPr>
    </w:p>
    <w:p w14:paraId="3FE4BFE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Если это необходимо по расчету, рекомендуется увеличивать диаметр стержней двух верхних сеток по сравнению с остальными сетками, диаметр стержней которых назначается в соответствии с 7.1.34.</w:t>
      </w:r>
    </w:p>
    <w:p w14:paraId="45A3AC08" w14:textId="77777777" w:rsidR="00000000" w:rsidRPr="00FE502A" w:rsidRDefault="00994BD8">
      <w:pPr>
        <w:pStyle w:val="FORMATTEXT"/>
        <w:ind w:firstLine="568"/>
        <w:jc w:val="both"/>
        <w:rPr>
          <w:rFonts w:ascii="Times New Roman" w:hAnsi="Times New Roman" w:cs="Times New Roman"/>
        </w:rPr>
      </w:pPr>
    </w:p>
    <w:p w14:paraId="330B8CF1"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В случае заглубления стакана в</w:t>
      </w:r>
      <w:r w:rsidRPr="00FE502A">
        <w:rPr>
          <w:rFonts w:ascii="Times New Roman" w:hAnsi="Times New Roman" w:cs="Times New Roman"/>
        </w:rPr>
        <w:t xml:space="preserve"> плитную часть фундамента (рисунок 7.7) сечение поперечной рабочей арматуры сеток определяется по формулам (7.7) и (7.8); сетки поперечного армирования устанавливаются в </w:t>
      </w:r>
      <w:r w:rsidRPr="00FE502A">
        <w:rPr>
          <w:rFonts w:ascii="Times New Roman" w:hAnsi="Times New Roman" w:cs="Times New Roman"/>
        </w:rPr>
        <w:lastRenderedPageBreak/>
        <w:t xml:space="preserve">пределах подколонника. </w:t>
      </w:r>
    </w:p>
    <w:p w14:paraId="5D2AD1D1"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370"/>
      </w:tblGrid>
      <w:tr w:rsidR="00FE502A" w:rsidRPr="00FE502A" w14:paraId="3A5AAAB0" w14:textId="77777777">
        <w:tblPrEx>
          <w:tblCellMar>
            <w:top w:w="0" w:type="dxa"/>
            <w:bottom w:w="0" w:type="dxa"/>
          </w:tblCellMar>
        </w:tblPrEx>
        <w:trPr>
          <w:jc w:val="center"/>
        </w:trPr>
        <w:tc>
          <w:tcPr>
            <w:tcW w:w="8370" w:type="dxa"/>
            <w:tcBorders>
              <w:top w:val="nil"/>
              <w:left w:val="nil"/>
              <w:bottom w:val="nil"/>
              <w:right w:val="nil"/>
            </w:tcBorders>
            <w:tcMar>
              <w:top w:w="114" w:type="dxa"/>
              <w:left w:w="28" w:type="dxa"/>
              <w:bottom w:w="114" w:type="dxa"/>
              <w:right w:w="28" w:type="dxa"/>
            </w:tcMar>
          </w:tcPr>
          <w:p w14:paraId="4EC017B7" w14:textId="08A9C977"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96"/>
                <w:sz w:val="24"/>
                <w:szCs w:val="24"/>
              </w:rPr>
              <w:drawing>
                <wp:inline distT="0" distB="0" distL="0" distR="0" wp14:anchorId="638BEDF3" wp14:editId="6377DEC3">
                  <wp:extent cx="3794125" cy="2388235"/>
                  <wp:effectExtent l="0" t="0" r="0" b="0"/>
                  <wp:docPr id="3062" name="Рисунок 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794125" cy="2388235"/>
                          </a:xfrm>
                          <a:prstGeom prst="rect">
                            <a:avLst/>
                          </a:prstGeom>
                          <a:noFill/>
                          <a:ln>
                            <a:noFill/>
                          </a:ln>
                        </pic:spPr>
                      </pic:pic>
                    </a:graphicData>
                  </a:graphic>
                </wp:inline>
              </w:drawing>
            </w:r>
          </w:p>
        </w:tc>
      </w:tr>
    </w:tbl>
    <w:p w14:paraId="4352E84C"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5EA67497" w14:textId="77777777" w:rsidR="00000000" w:rsidRPr="00FE502A" w:rsidRDefault="00994BD8">
      <w:pPr>
        <w:pStyle w:val="FORMATTEXT"/>
        <w:jc w:val="center"/>
        <w:rPr>
          <w:rFonts w:ascii="Times New Roman" w:hAnsi="Times New Roman" w:cs="Times New Roman"/>
        </w:rPr>
      </w:pPr>
    </w:p>
    <w:p w14:paraId="32D39B8C"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Рисунок 7.7 - Расчет</w:t>
      </w:r>
      <w:r w:rsidRPr="00FE502A">
        <w:rPr>
          <w:rFonts w:ascii="Times New Roman" w:hAnsi="Times New Roman" w:cs="Times New Roman"/>
        </w:rPr>
        <w:t>ная схема стаканной части при заглублении стакана в плитную часть фундамента</w:t>
      </w:r>
    </w:p>
    <w:p w14:paraId="7B0329C4" w14:textId="77777777" w:rsidR="00000000" w:rsidRPr="00FE502A" w:rsidRDefault="00994BD8">
      <w:pPr>
        <w:pStyle w:val="FORMATTEXT"/>
        <w:jc w:val="center"/>
        <w:rPr>
          <w:rFonts w:ascii="Times New Roman" w:hAnsi="Times New Roman" w:cs="Times New Roman"/>
        </w:rPr>
      </w:pPr>
    </w:p>
    <w:p w14:paraId="43663139"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665"/>
      </w:tblGrid>
      <w:tr w:rsidR="00FE502A" w:rsidRPr="00FE502A" w14:paraId="0CD20665" w14:textId="77777777">
        <w:tblPrEx>
          <w:tblCellMar>
            <w:top w:w="0" w:type="dxa"/>
            <w:bottom w:w="0" w:type="dxa"/>
          </w:tblCellMar>
        </w:tblPrEx>
        <w:trPr>
          <w:jc w:val="center"/>
        </w:trPr>
        <w:tc>
          <w:tcPr>
            <w:tcW w:w="7665" w:type="dxa"/>
            <w:tcBorders>
              <w:top w:val="nil"/>
              <w:left w:val="nil"/>
              <w:bottom w:val="nil"/>
              <w:right w:val="nil"/>
            </w:tcBorders>
            <w:tcMar>
              <w:top w:w="114" w:type="dxa"/>
              <w:left w:w="28" w:type="dxa"/>
              <w:bottom w:w="114" w:type="dxa"/>
              <w:right w:w="28" w:type="dxa"/>
            </w:tcMar>
          </w:tcPr>
          <w:p w14:paraId="427B3CA3" w14:textId="1B7F3BF6"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51"/>
                <w:sz w:val="24"/>
                <w:szCs w:val="24"/>
              </w:rPr>
              <w:drawing>
                <wp:inline distT="0" distB="0" distL="0" distR="0" wp14:anchorId="0A346104" wp14:editId="349D8EE2">
                  <wp:extent cx="2265680" cy="3801110"/>
                  <wp:effectExtent l="0" t="0" r="0" b="0"/>
                  <wp:docPr id="3063" name="Рисунок 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65680" cy="3801110"/>
                          </a:xfrm>
                          <a:prstGeom prst="rect">
                            <a:avLst/>
                          </a:prstGeom>
                          <a:noFill/>
                          <a:ln>
                            <a:noFill/>
                          </a:ln>
                        </pic:spPr>
                      </pic:pic>
                    </a:graphicData>
                  </a:graphic>
                </wp:inline>
              </w:drawing>
            </w:r>
          </w:p>
        </w:tc>
      </w:tr>
    </w:tbl>
    <w:p w14:paraId="704C079C"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2FCCF158" w14:textId="77777777" w:rsidR="00000000" w:rsidRPr="00FE502A" w:rsidRDefault="00994BD8">
      <w:pPr>
        <w:pStyle w:val="FORMATTEXT"/>
        <w:jc w:val="center"/>
        <w:rPr>
          <w:rFonts w:ascii="Times New Roman" w:hAnsi="Times New Roman" w:cs="Times New Roman"/>
        </w:rPr>
      </w:pPr>
    </w:p>
    <w:p w14:paraId="6453989B"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7.8 - Расположение сварных сеток при армировании фундамента узкими сетками </w:t>
      </w:r>
    </w:p>
    <w:p w14:paraId="761251C4" w14:textId="73B7CE60"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В случае действия нормальной силы в пределах ядра сеч</w:t>
      </w:r>
      <w:r w:rsidRPr="00FE502A">
        <w:rPr>
          <w:rFonts w:ascii="Times New Roman" w:hAnsi="Times New Roman" w:cs="Times New Roman"/>
        </w:rPr>
        <w:t xml:space="preserve">ения </w:t>
      </w:r>
      <w:r w:rsidR="00F63000" w:rsidRPr="00FE502A">
        <w:rPr>
          <w:rFonts w:ascii="Times New Roman" w:hAnsi="Times New Roman" w:cs="Times New Roman"/>
          <w:noProof/>
          <w:position w:val="-18"/>
        </w:rPr>
        <w:drawing>
          <wp:inline distT="0" distB="0" distL="0" distR="0" wp14:anchorId="167A92D9" wp14:editId="7BA49367">
            <wp:extent cx="621030" cy="429895"/>
            <wp:effectExtent l="0" t="0" r="0" b="0"/>
            <wp:docPr id="3064" name="Рисунок 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21030" cy="429895"/>
                    </a:xfrm>
                    <a:prstGeom prst="rect">
                      <a:avLst/>
                    </a:prstGeom>
                    <a:noFill/>
                    <a:ln>
                      <a:noFill/>
                    </a:ln>
                  </pic:spPr>
                </pic:pic>
              </a:graphicData>
            </a:graphic>
          </wp:inline>
        </w:drawing>
      </w:r>
      <w:r w:rsidRPr="00FE502A">
        <w:rPr>
          <w:rFonts w:ascii="Times New Roman" w:hAnsi="Times New Roman" w:cs="Times New Roman"/>
        </w:rPr>
        <w:t>поперечное армирование подколонника назначается конструктивно.</w:t>
      </w:r>
    </w:p>
    <w:p w14:paraId="37D7B5C7" w14:textId="77777777" w:rsidR="00000000" w:rsidRPr="00FE502A" w:rsidRDefault="00994BD8">
      <w:pPr>
        <w:pStyle w:val="FORMATTEXT"/>
        <w:ind w:firstLine="568"/>
        <w:jc w:val="both"/>
        <w:rPr>
          <w:rFonts w:ascii="Times New Roman" w:hAnsi="Times New Roman" w:cs="Times New Roman"/>
        </w:rPr>
      </w:pPr>
    </w:p>
    <w:p w14:paraId="675E9221" w14:textId="77777777" w:rsidR="00FE502A" w:rsidRDefault="00FE502A">
      <w:pPr>
        <w:pStyle w:val="FORMATTEXT"/>
        <w:ind w:firstLine="568"/>
        <w:jc w:val="both"/>
        <w:rPr>
          <w:rFonts w:ascii="Times New Roman" w:hAnsi="Times New Roman" w:cs="Times New Roman"/>
          <w:b/>
          <w:bCs/>
        </w:rPr>
      </w:pPr>
    </w:p>
    <w:p w14:paraId="0050FADA" w14:textId="77777777" w:rsidR="00FE502A" w:rsidRDefault="00FE502A">
      <w:pPr>
        <w:pStyle w:val="FORMATTEXT"/>
        <w:ind w:firstLine="568"/>
        <w:jc w:val="both"/>
        <w:rPr>
          <w:rFonts w:ascii="Times New Roman" w:hAnsi="Times New Roman" w:cs="Times New Roman"/>
          <w:b/>
          <w:bCs/>
        </w:rPr>
      </w:pPr>
    </w:p>
    <w:p w14:paraId="44ECE5F6" w14:textId="77777777" w:rsidR="00FE502A" w:rsidRDefault="00FE502A">
      <w:pPr>
        <w:pStyle w:val="FORMATTEXT"/>
        <w:ind w:firstLine="568"/>
        <w:jc w:val="both"/>
        <w:rPr>
          <w:rFonts w:ascii="Times New Roman" w:hAnsi="Times New Roman" w:cs="Times New Roman"/>
          <w:b/>
          <w:bCs/>
        </w:rPr>
      </w:pPr>
    </w:p>
    <w:p w14:paraId="38B5C994" w14:textId="77777777" w:rsidR="00FE502A" w:rsidRDefault="00FE502A">
      <w:pPr>
        <w:pStyle w:val="FORMATTEXT"/>
        <w:ind w:firstLine="568"/>
        <w:jc w:val="both"/>
        <w:rPr>
          <w:rFonts w:ascii="Times New Roman" w:hAnsi="Times New Roman" w:cs="Times New Roman"/>
          <w:b/>
          <w:bCs/>
        </w:rPr>
      </w:pPr>
    </w:p>
    <w:p w14:paraId="69656A95" w14:textId="4F3ED673"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lastRenderedPageBreak/>
        <w:t>Конструктивные требования</w:t>
      </w:r>
    </w:p>
    <w:p w14:paraId="72B6C76B" w14:textId="77777777" w:rsidR="00000000" w:rsidRPr="00FE502A" w:rsidRDefault="00994BD8">
      <w:pPr>
        <w:pStyle w:val="FORMATTEXT"/>
        <w:ind w:firstLine="568"/>
        <w:jc w:val="both"/>
        <w:rPr>
          <w:rFonts w:ascii="Times New Roman" w:hAnsi="Times New Roman" w:cs="Times New Roman"/>
        </w:rPr>
      </w:pPr>
    </w:p>
    <w:p w14:paraId="690D464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7.1.31 При центральной нагрузке рекомендуется принимать квадратную форму отдельных фундаментов в плане, если этому не препя</w:t>
      </w:r>
      <w:r w:rsidRPr="00FE502A">
        <w:rPr>
          <w:rFonts w:ascii="Times New Roman" w:hAnsi="Times New Roman" w:cs="Times New Roman"/>
        </w:rPr>
        <w:t>тствуют фундаменты соседних зданий, подземные сооружения, фундаменты под оборудование и т.п.</w:t>
      </w:r>
    </w:p>
    <w:p w14:paraId="3D4E4672" w14:textId="77777777" w:rsidR="00000000" w:rsidRPr="00FE502A" w:rsidRDefault="00994BD8">
      <w:pPr>
        <w:pStyle w:val="FORMATTEXT"/>
        <w:ind w:firstLine="568"/>
        <w:jc w:val="both"/>
        <w:rPr>
          <w:rFonts w:ascii="Times New Roman" w:hAnsi="Times New Roman" w:cs="Times New Roman"/>
        </w:rPr>
      </w:pPr>
    </w:p>
    <w:p w14:paraId="7EF15AC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 внецентренной нагрузке фундамент рекомендуется принимать прямоугольной формы с соотношением сторон прямоугольной подошвы фундамента от 0,6 до 0,85.</w:t>
      </w:r>
    </w:p>
    <w:p w14:paraId="0C347C8E" w14:textId="77777777" w:rsidR="00000000" w:rsidRPr="00FE502A" w:rsidRDefault="00994BD8">
      <w:pPr>
        <w:pStyle w:val="FORMATTEXT"/>
        <w:ind w:firstLine="568"/>
        <w:jc w:val="both"/>
        <w:rPr>
          <w:rFonts w:ascii="Times New Roman" w:hAnsi="Times New Roman" w:cs="Times New Roman"/>
        </w:rPr>
      </w:pPr>
    </w:p>
    <w:p w14:paraId="3496B679" w14:textId="63BDBF74"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7.1.32 Ар</w:t>
      </w:r>
      <w:r w:rsidRPr="00FE502A">
        <w:rPr>
          <w:rFonts w:ascii="Times New Roman" w:hAnsi="Times New Roman" w:cs="Times New Roman"/>
        </w:rPr>
        <w:t xml:space="preserve">мирование подошвы отдельных фундаментов рекомендуется осуществлять сварными сетками. Расстояние между осями стержней сеток рекомендуется принимать от 150 до 300 мм, но не более указанного в 10.3.8 </w:t>
      </w:r>
      <w:r w:rsidRPr="00FE502A">
        <w:rPr>
          <w:rFonts w:ascii="Times New Roman" w:hAnsi="Times New Roman" w:cs="Times New Roman"/>
        </w:rPr>
        <w:t>СП 63.13330.2012</w:t>
      </w:r>
      <w:r w:rsidRPr="00FE502A">
        <w:rPr>
          <w:rFonts w:ascii="Times New Roman" w:hAnsi="Times New Roman" w:cs="Times New Roman"/>
        </w:rPr>
        <w:t>.</w:t>
      </w:r>
    </w:p>
    <w:p w14:paraId="14E305DE" w14:textId="77777777" w:rsidR="00000000" w:rsidRPr="00FE502A" w:rsidRDefault="00994BD8">
      <w:pPr>
        <w:pStyle w:val="FORMATTEXT"/>
        <w:ind w:firstLine="568"/>
        <w:jc w:val="both"/>
        <w:rPr>
          <w:rFonts w:ascii="Times New Roman" w:hAnsi="Times New Roman" w:cs="Times New Roman"/>
        </w:rPr>
      </w:pPr>
    </w:p>
    <w:p w14:paraId="6464DB2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Диаметр рабочих стержней, укладываемых вдоль стороны фундамента размером 3 м и менее, должен быть не менее 10 мм; диаметр рабочих стержней, укладываемых вдоль стороны размером более 3 м, - не менее 12 мм.</w:t>
      </w:r>
    </w:p>
    <w:p w14:paraId="0C396322" w14:textId="77777777" w:rsidR="00000000" w:rsidRPr="00FE502A" w:rsidRDefault="00994BD8">
      <w:pPr>
        <w:pStyle w:val="FORMATTEXT"/>
        <w:ind w:firstLine="568"/>
        <w:jc w:val="both"/>
        <w:rPr>
          <w:rFonts w:ascii="Times New Roman" w:hAnsi="Times New Roman" w:cs="Times New Roman"/>
        </w:rPr>
      </w:pPr>
    </w:p>
    <w:p w14:paraId="109CC6A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Арматурные сетки должны быть сварены во всех точка</w:t>
      </w:r>
      <w:r w:rsidRPr="00FE502A">
        <w:rPr>
          <w:rFonts w:ascii="Times New Roman" w:hAnsi="Times New Roman" w:cs="Times New Roman"/>
        </w:rPr>
        <w:t>х пересечения стержней. Допускается часть пересечений связывать проволокой при условии обязательной сварки всех точек пересечения в двух крайних рядах по периметру сеток.</w:t>
      </w:r>
    </w:p>
    <w:p w14:paraId="697DAA17" w14:textId="77777777" w:rsidR="00000000" w:rsidRPr="00FE502A" w:rsidRDefault="00994BD8">
      <w:pPr>
        <w:pStyle w:val="FORMATTEXT"/>
        <w:ind w:firstLine="568"/>
        <w:jc w:val="both"/>
        <w:rPr>
          <w:rFonts w:ascii="Times New Roman" w:hAnsi="Times New Roman" w:cs="Times New Roman"/>
        </w:rPr>
      </w:pPr>
    </w:p>
    <w:p w14:paraId="14F321C1"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7.1.33 Подошвы фундаментов рекомендуется армировать сварными сетками шириной не боле</w:t>
      </w:r>
      <w:r w:rsidRPr="00FE502A">
        <w:rPr>
          <w:rFonts w:ascii="Times New Roman" w:hAnsi="Times New Roman" w:cs="Times New Roman"/>
        </w:rPr>
        <w:t>е 3000 мм, укладываемыми в двух плоскостях таким образом, чтобы рабочая арматура верхних и нижних сеток проходила в двух взаимно перпендикулярных направлениях. Сетки в каждой плоскости укладываются рядом друг с другом без нахлестки (рисунок 7.8).</w:t>
      </w:r>
    </w:p>
    <w:p w14:paraId="4E62A415" w14:textId="77777777" w:rsidR="00000000" w:rsidRPr="00FE502A" w:rsidRDefault="00994BD8">
      <w:pPr>
        <w:pStyle w:val="FORMATTEXT"/>
        <w:ind w:firstLine="568"/>
        <w:jc w:val="both"/>
        <w:rPr>
          <w:rFonts w:ascii="Times New Roman" w:hAnsi="Times New Roman" w:cs="Times New Roman"/>
        </w:rPr>
      </w:pPr>
    </w:p>
    <w:p w14:paraId="393D919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 возм</w:t>
      </w:r>
      <w:r w:rsidRPr="00FE502A">
        <w:rPr>
          <w:rFonts w:ascii="Times New Roman" w:hAnsi="Times New Roman" w:cs="Times New Roman"/>
        </w:rPr>
        <w:t>ожности изготовления и транспортирования сеток больших размеров требуемых диаметров допускается армировать подошвы фундаментов цельными сетками.</w:t>
      </w:r>
    </w:p>
    <w:p w14:paraId="0A075781" w14:textId="77777777" w:rsidR="00000000" w:rsidRPr="00FE502A" w:rsidRDefault="00994BD8">
      <w:pPr>
        <w:pStyle w:val="FORMATTEXT"/>
        <w:ind w:firstLine="568"/>
        <w:jc w:val="both"/>
        <w:rPr>
          <w:rFonts w:ascii="Times New Roman" w:hAnsi="Times New Roman" w:cs="Times New Roman"/>
        </w:rPr>
      </w:pPr>
    </w:p>
    <w:p w14:paraId="56B496D3"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7.1.34 Подколонники фундаментов, если это необходимо по расчету, должны армироваться продольной и поперечной а</w:t>
      </w:r>
      <w:r w:rsidRPr="00FE502A">
        <w:rPr>
          <w:rFonts w:ascii="Times New Roman" w:hAnsi="Times New Roman" w:cs="Times New Roman"/>
        </w:rPr>
        <w:t>рматурой по принципу армирования колонн.</w:t>
      </w:r>
    </w:p>
    <w:p w14:paraId="690B07DF" w14:textId="77777777" w:rsidR="00000000" w:rsidRPr="00FE502A" w:rsidRDefault="00994BD8">
      <w:pPr>
        <w:pStyle w:val="FORMATTEXT"/>
        <w:ind w:firstLine="568"/>
        <w:jc w:val="both"/>
        <w:rPr>
          <w:rFonts w:ascii="Times New Roman" w:hAnsi="Times New Roman" w:cs="Times New Roman"/>
        </w:rPr>
      </w:pPr>
    </w:p>
    <w:p w14:paraId="6739F371"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Диаметр продольных рабочих стержней подколонников должен быть не менее 12 мм.</w:t>
      </w:r>
    </w:p>
    <w:p w14:paraId="353D1270" w14:textId="77777777" w:rsidR="00000000" w:rsidRPr="00FE502A" w:rsidRDefault="00994BD8">
      <w:pPr>
        <w:pStyle w:val="FORMATTEXT"/>
        <w:ind w:firstLine="568"/>
        <w:jc w:val="both"/>
        <w:rPr>
          <w:rFonts w:ascii="Times New Roman" w:hAnsi="Times New Roman" w:cs="Times New Roman"/>
        </w:rPr>
      </w:pPr>
    </w:p>
    <w:p w14:paraId="02F92B1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В тех случаях когда выполняются условия 7.1.25 и 7.1.26, армирование подколонников осуществляется сварными сетками, устанавливаемыми, в</w:t>
      </w:r>
      <w:r w:rsidRPr="00FE502A">
        <w:rPr>
          <w:rFonts w:ascii="Times New Roman" w:hAnsi="Times New Roman" w:cs="Times New Roman"/>
        </w:rPr>
        <w:t xml:space="preserve"> зависимости от расчета, по двум или четырем сторонам подколонника (рисунок 7.9). В этом случае соединение продольных стержней сеток хомутами или шпильками не производится; толщина защитного слоя бетона должна быть не менее 50 мм и не менее двух диаметров </w:t>
      </w:r>
      <w:r w:rsidRPr="00FE502A">
        <w:rPr>
          <w:rFonts w:ascii="Times New Roman" w:hAnsi="Times New Roman" w:cs="Times New Roman"/>
        </w:rPr>
        <w:t>продольной арматуры.</w:t>
      </w:r>
    </w:p>
    <w:p w14:paraId="2BF76B2C" w14:textId="77777777" w:rsidR="00000000" w:rsidRPr="00FE502A" w:rsidRDefault="00994BD8">
      <w:pPr>
        <w:pStyle w:val="FORMATTEXT"/>
        <w:ind w:firstLine="568"/>
        <w:jc w:val="both"/>
        <w:rPr>
          <w:rFonts w:ascii="Times New Roman" w:hAnsi="Times New Roman" w:cs="Times New Roman"/>
        </w:rPr>
      </w:pPr>
    </w:p>
    <w:p w14:paraId="4DD751F3" w14:textId="7683575E"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7.1.35 Армирование подколонников рекомендуется осуществлять пространственными самонесущими каркасами, собираемыми из плоских сеток. Соединение сеток в пространственные каркасы показано на рисунок</w:t>
      </w:r>
      <w:r w:rsidRPr="00FE502A">
        <w:rPr>
          <w:rFonts w:ascii="Times New Roman" w:hAnsi="Times New Roman" w:cs="Times New Roman"/>
        </w:rPr>
        <w:t xml:space="preserve"> 7.9. </w:t>
      </w:r>
    </w:p>
    <w:p w14:paraId="04595733" w14:textId="77777777" w:rsidR="00000000" w:rsidRPr="00FE502A" w:rsidRDefault="00994BD8">
      <w:pPr>
        <w:pStyle w:val="FORMATTEXT"/>
        <w:ind w:firstLine="568"/>
        <w:jc w:val="both"/>
        <w:rPr>
          <w:rFonts w:ascii="Times New Roman" w:hAnsi="Times New Roman" w:cs="Times New Roman"/>
        </w:rPr>
      </w:pPr>
    </w:p>
    <w:p w14:paraId="7272FCBE"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805"/>
      </w:tblGrid>
      <w:tr w:rsidR="00FE502A" w:rsidRPr="00FE502A" w14:paraId="61FDDB72" w14:textId="77777777">
        <w:tblPrEx>
          <w:tblCellMar>
            <w:top w:w="0" w:type="dxa"/>
            <w:bottom w:w="0" w:type="dxa"/>
          </w:tblCellMar>
        </w:tblPrEx>
        <w:trPr>
          <w:jc w:val="center"/>
        </w:trPr>
        <w:tc>
          <w:tcPr>
            <w:tcW w:w="8805" w:type="dxa"/>
            <w:tcBorders>
              <w:top w:val="nil"/>
              <w:left w:val="nil"/>
              <w:bottom w:val="nil"/>
              <w:right w:val="nil"/>
            </w:tcBorders>
            <w:tcMar>
              <w:top w:w="114" w:type="dxa"/>
              <w:left w:w="28" w:type="dxa"/>
              <w:bottom w:w="114" w:type="dxa"/>
              <w:right w:w="28" w:type="dxa"/>
            </w:tcMar>
          </w:tcPr>
          <w:p w14:paraId="4056EE39" w14:textId="2CDF680A"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67"/>
                <w:sz w:val="24"/>
                <w:szCs w:val="24"/>
              </w:rPr>
              <w:lastRenderedPageBreak/>
              <w:drawing>
                <wp:inline distT="0" distB="0" distL="0" distR="0" wp14:anchorId="776051BD" wp14:editId="2D0ED3C8">
                  <wp:extent cx="4449445" cy="4210050"/>
                  <wp:effectExtent l="0" t="0" r="0" b="0"/>
                  <wp:docPr id="3065" name="Рисунок 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449445" cy="4210050"/>
                          </a:xfrm>
                          <a:prstGeom prst="rect">
                            <a:avLst/>
                          </a:prstGeom>
                          <a:noFill/>
                          <a:ln>
                            <a:noFill/>
                          </a:ln>
                        </pic:spPr>
                      </pic:pic>
                    </a:graphicData>
                  </a:graphic>
                </wp:inline>
              </w:drawing>
            </w:r>
          </w:p>
        </w:tc>
      </w:tr>
    </w:tbl>
    <w:p w14:paraId="62D87CFA"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263F777C" w14:textId="77777777" w:rsidR="00000000" w:rsidRPr="00FE502A" w:rsidRDefault="00994BD8">
      <w:pPr>
        <w:pStyle w:val="FORMATTEXT"/>
        <w:jc w:val="center"/>
        <w:rPr>
          <w:rFonts w:ascii="Times New Roman" w:hAnsi="Times New Roman" w:cs="Times New Roman"/>
        </w:rPr>
      </w:pPr>
    </w:p>
    <w:p w14:paraId="6BD7A2C4"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а</w:t>
      </w:r>
      <w:r w:rsidRPr="00FE502A">
        <w:rPr>
          <w:rFonts w:ascii="Times New Roman" w:hAnsi="Times New Roman" w:cs="Times New Roman"/>
        </w:rPr>
        <w:t xml:space="preserve"> - армирование при высоте фундаментов до 4,5 м; </w:t>
      </w:r>
      <w:r w:rsidRPr="00FE502A">
        <w:rPr>
          <w:rFonts w:ascii="Times New Roman" w:hAnsi="Times New Roman" w:cs="Times New Roman"/>
          <w:i/>
          <w:iCs/>
        </w:rPr>
        <w:t>б</w:t>
      </w:r>
      <w:r w:rsidRPr="00FE502A">
        <w:rPr>
          <w:rFonts w:ascii="Times New Roman" w:hAnsi="Times New Roman" w:cs="Times New Roman"/>
        </w:rPr>
        <w:t xml:space="preserve"> - то же, при высоте фундаментов от 4,5 до 7,2 м;</w:t>
      </w:r>
    </w:p>
    <w:p w14:paraId="4A8C276C" w14:textId="77777777" w:rsidR="00000000" w:rsidRPr="00FE502A" w:rsidRDefault="00994BD8">
      <w:pPr>
        <w:pStyle w:val="FORMATTEXT"/>
        <w:jc w:val="center"/>
        <w:rPr>
          <w:rFonts w:ascii="Times New Roman" w:hAnsi="Times New Roman" w:cs="Times New Roman"/>
        </w:rPr>
      </w:pPr>
    </w:p>
    <w:p w14:paraId="7DD13B90" w14:textId="02A508BC"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1</w:t>
      </w:r>
      <w:r w:rsidRPr="00FE502A">
        <w:rPr>
          <w:rFonts w:ascii="Times New Roman" w:hAnsi="Times New Roman" w:cs="Times New Roman"/>
        </w:rPr>
        <w:t xml:space="preserve"> - шпильки (через 600 мм по высоте); </w:t>
      </w:r>
      <w:r w:rsidRPr="00FE502A">
        <w:rPr>
          <w:rFonts w:ascii="Times New Roman" w:hAnsi="Times New Roman" w:cs="Times New Roman"/>
          <w:i/>
          <w:iCs/>
        </w:rPr>
        <w:t>2</w:t>
      </w:r>
      <w:r w:rsidRPr="00FE502A">
        <w:rPr>
          <w:rFonts w:ascii="Times New Roman" w:hAnsi="Times New Roman" w:cs="Times New Roman"/>
        </w:rPr>
        <w:t xml:space="preserve"> - го</w:t>
      </w:r>
      <w:r w:rsidRPr="00FE502A">
        <w:rPr>
          <w:rFonts w:ascii="Times New Roman" w:hAnsi="Times New Roman" w:cs="Times New Roman"/>
        </w:rPr>
        <w:t xml:space="preserve">ризонтальные арматурные связи (через 1800 мм по высоте); </w:t>
      </w:r>
      <w:r w:rsidRPr="00FE502A">
        <w:rPr>
          <w:rFonts w:ascii="Times New Roman" w:hAnsi="Times New Roman" w:cs="Times New Roman"/>
          <w:i/>
          <w:iCs/>
        </w:rPr>
        <w:t>3</w:t>
      </w:r>
      <w:r w:rsidRPr="00FE502A">
        <w:rPr>
          <w:rFonts w:ascii="Times New Roman" w:hAnsi="Times New Roman" w:cs="Times New Roman"/>
        </w:rPr>
        <w:t xml:space="preserve"> - крайние стержни сеток, соединенные дуговой электросваркой (</w:t>
      </w:r>
      <w:r w:rsidR="00F63000" w:rsidRPr="00FE502A">
        <w:rPr>
          <w:rFonts w:ascii="Times New Roman" w:hAnsi="Times New Roman" w:cs="Times New Roman"/>
          <w:noProof/>
          <w:position w:val="-10"/>
        </w:rPr>
        <w:drawing>
          <wp:inline distT="0" distB="0" distL="0" distR="0" wp14:anchorId="452CC7BB" wp14:editId="05860CC8">
            <wp:extent cx="266065" cy="218440"/>
            <wp:effectExtent l="0" t="0" r="0" b="0"/>
            <wp:docPr id="3066" name="Рисунок 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66065" cy="218440"/>
                    </a:xfrm>
                    <a:prstGeom prst="rect">
                      <a:avLst/>
                    </a:prstGeom>
                    <a:noFill/>
                    <a:ln>
                      <a:noFill/>
                    </a:ln>
                  </pic:spPr>
                </pic:pic>
              </a:graphicData>
            </a:graphic>
          </wp:inline>
        </w:drawing>
      </w:r>
      <w:r w:rsidRPr="00FE502A">
        <w:rPr>
          <w:rFonts w:ascii="Times New Roman" w:hAnsi="Times New Roman" w:cs="Times New Roman"/>
        </w:rPr>
        <w:t>=10 мм) через 600 мм</w:t>
      </w:r>
    </w:p>
    <w:p w14:paraId="5EE701A4" w14:textId="77777777" w:rsidR="00000000" w:rsidRPr="00FE502A" w:rsidRDefault="00994BD8">
      <w:pPr>
        <w:pStyle w:val="FORMATTEXT"/>
        <w:jc w:val="center"/>
        <w:rPr>
          <w:rFonts w:ascii="Times New Roman" w:hAnsi="Times New Roman" w:cs="Times New Roman"/>
        </w:rPr>
      </w:pPr>
    </w:p>
    <w:p w14:paraId="5F36D402"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Рисунок 7.9 - Армирование фундаментов колонн пространственными самонесущими арм</w:t>
      </w:r>
      <w:r w:rsidRPr="00FE502A">
        <w:rPr>
          <w:rFonts w:ascii="Times New Roman" w:hAnsi="Times New Roman" w:cs="Times New Roman"/>
        </w:rPr>
        <w:t xml:space="preserve">атурными каркасами, собираемыми из плоских сеток </w:t>
      </w:r>
    </w:p>
    <w:p w14:paraId="55702BF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7.1.36 Армирование стенок стакана производится поперечной и продольной арматурой (рисунки 7.4, 7.5 и 7.9)</w:t>
      </w:r>
    </w:p>
    <w:p w14:paraId="4B546BE4" w14:textId="77777777" w:rsidR="00000000" w:rsidRPr="00FE502A" w:rsidRDefault="00994BD8">
      <w:pPr>
        <w:pStyle w:val="FORMATTEXT"/>
        <w:ind w:firstLine="568"/>
        <w:jc w:val="both"/>
        <w:rPr>
          <w:rFonts w:ascii="Times New Roman" w:hAnsi="Times New Roman" w:cs="Times New Roman"/>
        </w:rPr>
      </w:pPr>
    </w:p>
    <w:p w14:paraId="00BBE1A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Поперечное армирование стенок стакана следует выполнять в виде сварных плоских сеток с расположение</w:t>
      </w:r>
      <w:r w:rsidRPr="00FE502A">
        <w:rPr>
          <w:rFonts w:ascii="Times New Roman" w:hAnsi="Times New Roman" w:cs="Times New Roman"/>
        </w:rPr>
        <w:t>м стержней у наружных и внутренних поверхностей стенок.</w:t>
      </w:r>
    </w:p>
    <w:p w14:paraId="42CC4C49" w14:textId="77777777" w:rsidR="00000000" w:rsidRPr="00FE502A" w:rsidRDefault="00994BD8">
      <w:pPr>
        <w:pStyle w:val="FORMATTEXT"/>
        <w:ind w:firstLine="568"/>
        <w:jc w:val="both"/>
        <w:rPr>
          <w:rFonts w:ascii="Times New Roman" w:hAnsi="Times New Roman" w:cs="Times New Roman"/>
        </w:rPr>
      </w:pPr>
    </w:p>
    <w:p w14:paraId="3297621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Диаметр стержней сеток следует принимать по расчету, но не менее 8 мм и не менее четверти диаметра продольных стержней подколонника.</w:t>
      </w:r>
    </w:p>
    <w:p w14:paraId="749ADBED" w14:textId="77777777" w:rsidR="00000000" w:rsidRPr="00FE502A" w:rsidRDefault="00994BD8">
      <w:pPr>
        <w:pStyle w:val="FORMATTEXT"/>
        <w:ind w:firstLine="568"/>
        <w:jc w:val="both"/>
        <w:rPr>
          <w:rFonts w:ascii="Times New Roman" w:hAnsi="Times New Roman" w:cs="Times New Roman"/>
        </w:rPr>
      </w:pPr>
    </w:p>
    <w:p w14:paraId="73F40F8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Расстояние между сетками следует назначать не более четверти глу</w:t>
      </w:r>
      <w:r w:rsidRPr="00FE502A">
        <w:rPr>
          <w:rFonts w:ascii="Times New Roman" w:hAnsi="Times New Roman" w:cs="Times New Roman"/>
        </w:rPr>
        <w:t>бины стакана и не более 200 мм.</w:t>
      </w:r>
    </w:p>
    <w:p w14:paraId="7505892F" w14:textId="77777777" w:rsidR="00000000" w:rsidRPr="00FE502A" w:rsidRDefault="00994BD8">
      <w:pPr>
        <w:pStyle w:val="FORMATTEXT"/>
        <w:ind w:firstLine="568"/>
        <w:jc w:val="both"/>
        <w:rPr>
          <w:rFonts w:ascii="Times New Roman" w:hAnsi="Times New Roman" w:cs="Times New Roman"/>
        </w:rPr>
      </w:pPr>
    </w:p>
    <w:p w14:paraId="706CBEB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Подколонник ниже дна стакана армируется в соответствии с 7.1.35 - по общему принципу армирования подколонников. Продольная рабочая арматура подколонника, устанавливаемая по расчету, должна проходить внутри ячеек сеток попер</w:t>
      </w:r>
      <w:r w:rsidRPr="00FE502A">
        <w:rPr>
          <w:rFonts w:ascii="Times New Roman" w:hAnsi="Times New Roman" w:cs="Times New Roman"/>
        </w:rPr>
        <w:t>ечного армирования.</w:t>
      </w:r>
    </w:p>
    <w:p w14:paraId="16DE63CE" w14:textId="77777777" w:rsidR="00000000" w:rsidRPr="00FE502A" w:rsidRDefault="00994BD8">
      <w:pPr>
        <w:pStyle w:val="FORMATTEXT"/>
        <w:ind w:firstLine="568"/>
        <w:jc w:val="both"/>
        <w:rPr>
          <w:rFonts w:ascii="Times New Roman" w:hAnsi="Times New Roman" w:cs="Times New Roman"/>
        </w:rPr>
      </w:pPr>
    </w:p>
    <w:p w14:paraId="6CA7952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Ленточные, сплошные и свайные фундаменты</w:t>
      </w:r>
    </w:p>
    <w:p w14:paraId="7411BF4C" w14:textId="77777777" w:rsidR="00000000" w:rsidRPr="00FE502A" w:rsidRDefault="00994BD8">
      <w:pPr>
        <w:pStyle w:val="FORMATTEXT"/>
        <w:ind w:firstLine="568"/>
        <w:jc w:val="both"/>
        <w:rPr>
          <w:rFonts w:ascii="Times New Roman" w:hAnsi="Times New Roman" w:cs="Times New Roman"/>
        </w:rPr>
      </w:pPr>
    </w:p>
    <w:p w14:paraId="67E4C76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7.1.37 При наличии несущих стен или если расстояния между подошвами фундаментов соседних колонн близко подходят друг к другу применяют ленточные фундаменты (рисунок 7.10). </w:t>
      </w:r>
    </w:p>
    <w:p w14:paraId="4EC2EA46"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855"/>
      </w:tblGrid>
      <w:tr w:rsidR="00FE502A" w:rsidRPr="00FE502A" w14:paraId="3F10892D" w14:textId="77777777">
        <w:tblPrEx>
          <w:tblCellMar>
            <w:top w:w="0" w:type="dxa"/>
            <w:bottom w:w="0" w:type="dxa"/>
          </w:tblCellMar>
        </w:tblPrEx>
        <w:trPr>
          <w:jc w:val="center"/>
        </w:trPr>
        <w:tc>
          <w:tcPr>
            <w:tcW w:w="9855" w:type="dxa"/>
            <w:tcBorders>
              <w:top w:val="nil"/>
              <w:left w:val="nil"/>
              <w:bottom w:val="nil"/>
              <w:right w:val="nil"/>
            </w:tcBorders>
            <w:tcMar>
              <w:top w:w="114" w:type="dxa"/>
              <w:left w:w="28" w:type="dxa"/>
              <w:bottom w:w="114" w:type="dxa"/>
              <w:right w:w="28" w:type="dxa"/>
            </w:tcMar>
          </w:tcPr>
          <w:p w14:paraId="26A2652F" w14:textId="36C775EF"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53"/>
                <w:sz w:val="24"/>
                <w:szCs w:val="24"/>
              </w:rPr>
              <w:lastRenderedPageBreak/>
              <w:drawing>
                <wp:inline distT="0" distB="0" distL="0" distR="0" wp14:anchorId="61F72560" wp14:editId="0BFAFCF8">
                  <wp:extent cx="5677535" cy="1316990"/>
                  <wp:effectExtent l="0" t="0" r="0" b="0"/>
                  <wp:docPr id="3067" name="Рисунок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77535" cy="1316990"/>
                          </a:xfrm>
                          <a:prstGeom prst="rect">
                            <a:avLst/>
                          </a:prstGeom>
                          <a:noFill/>
                          <a:ln>
                            <a:noFill/>
                          </a:ln>
                        </pic:spPr>
                      </pic:pic>
                    </a:graphicData>
                  </a:graphic>
                </wp:inline>
              </w:drawing>
            </w:r>
          </w:p>
        </w:tc>
      </w:tr>
    </w:tbl>
    <w:p w14:paraId="786B59A9"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495BB230" w14:textId="77777777" w:rsidR="00000000" w:rsidRPr="00FE502A" w:rsidRDefault="00994BD8">
      <w:pPr>
        <w:pStyle w:val="FORMATTEXT"/>
        <w:jc w:val="center"/>
        <w:rPr>
          <w:rFonts w:ascii="Times New Roman" w:hAnsi="Times New Roman" w:cs="Times New Roman"/>
        </w:rPr>
      </w:pPr>
    </w:p>
    <w:p w14:paraId="5DCFB6C6"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7.10 - Ленточные монолитные фундаменты под колонны </w:t>
      </w:r>
    </w:p>
    <w:p w14:paraId="04A3B3E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7.1.38 Сплошные фундаменты в большей мере выравнивают осадки, чем ленточные, поэтому они применяются также при слабых и неоднородных грунтах, при наличии карстовых разломов в</w:t>
      </w:r>
      <w:r w:rsidRPr="00FE502A">
        <w:rPr>
          <w:rFonts w:ascii="Times New Roman" w:hAnsi="Times New Roman" w:cs="Times New Roman"/>
        </w:rPr>
        <w:t xml:space="preserve"> основании или резко неравномерных нагрузках.</w:t>
      </w:r>
    </w:p>
    <w:p w14:paraId="17389270" w14:textId="77777777" w:rsidR="00000000" w:rsidRPr="00FE502A" w:rsidRDefault="00994BD8">
      <w:pPr>
        <w:pStyle w:val="FORMATTEXT"/>
        <w:ind w:firstLine="568"/>
        <w:jc w:val="both"/>
        <w:rPr>
          <w:rFonts w:ascii="Times New Roman" w:hAnsi="Times New Roman" w:cs="Times New Roman"/>
        </w:rPr>
      </w:pPr>
    </w:p>
    <w:p w14:paraId="7056820A"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Сплошные фундаменты бывают: плитными безбалочными, плитно-балочными и коробчатыми (рисунок 7.11). Наибольшей жесткостью обладают коробчатые фундаменты. </w:t>
      </w:r>
    </w:p>
    <w:p w14:paraId="41C7B20B"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FE502A" w:rsidRPr="00FE502A" w14:paraId="77EA4F23"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250625F1" w14:textId="7E882383"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65"/>
                <w:sz w:val="24"/>
                <w:szCs w:val="24"/>
              </w:rPr>
              <w:drawing>
                <wp:inline distT="0" distB="0" distL="0" distR="0" wp14:anchorId="6161C8E9" wp14:editId="5F41E8AD">
                  <wp:extent cx="5193030" cy="1617345"/>
                  <wp:effectExtent l="0" t="0" r="0" b="0"/>
                  <wp:docPr id="3068" name="Рисунок 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193030" cy="1617345"/>
                          </a:xfrm>
                          <a:prstGeom prst="rect">
                            <a:avLst/>
                          </a:prstGeom>
                          <a:noFill/>
                          <a:ln>
                            <a:noFill/>
                          </a:ln>
                        </pic:spPr>
                      </pic:pic>
                    </a:graphicData>
                  </a:graphic>
                </wp:inline>
              </w:drawing>
            </w:r>
          </w:p>
        </w:tc>
      </w:tr>
    </w:tbl>
    <w:p w14:paraId="72EAE194"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37DCF250" w14:textId="77777777" w:rsidR="00000000" w:rsidRPr="00FE502A" w:rsidRDefault="00994BD8">
      <w:pPr>
        <w:pStyle w:val="FORMATTEXT"/>
        <w:jc w:val="center"/>
        <w:rPr>
          <w:rFonts w:ascii="Times New Roman" w:hAnsi="Times New Roman" w:cs="Times New Roman"/>
        </w:rPr>
      </w:pPr>
    </w:p>
    <w:p w14:paraId="3248B12B"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а</w:t>
      </w:r>
      <w:r w:rsidRPr="00FE502A">
        <w:rPr>
          <w:rFonts w:ascii="Times New Roman" w:hAnsi="Times New Roman" w:cs="Times New Roman"/>
        </w:rPr>
        <w:t xml:space="preserve"> - плитный без</w:t>
      </w:r>
      <w:r w:rsidRPr="00FE502A">
        <w:rPr>
          <w:rFonts w:ascii="Times New Roman" w:hAnsi="Times New Roman" w:cs="Times New Roman"/>
        </w:rPr>
        <w:t xml:space="preserve">балочный; </w:t>
      </w:r>
      <w:r w:rsidRPr="00FE502A">
        <w:rPr>
          <w:rFonts w:ascii="Times New Roman" w:hAnsi="Times New Roman" w:cs="Times New Roman"/>
          <w:i/>
          <w:iCs/>
        </w:rPr>
        <w:t>б</w:t>
      </w:r>
      <w:r w:rsidRPr="00FE502A">
        <w:rPr>
          <w:rFonts w:ascii="Times New Roman" w:hAnsi="Times New Roman" w:cs="Times New Roman"/>
        </w:rPr>
        <w:t xml:space="preserve"> - плитно-балочный; </w:t>
      </w:r>
      <w:r w:rsidRPr="00FE502A">
        <w:rPr>
          <w:rFonts w:ascii="Times New Roman" w:hAnsi="Times New Roman" w:cs="Times New Roman"/>
          <w:i/>
          <w:iCs/>
        </w:rPr>
        <w:t>в</w:t>
      </w:r>
      <w:r w:rsidRPr="00FE502A">
        <w:rPr>
          <w:rFonts w:ascii="Times New Roman" w:hAnsi="Times New Roman" w:cs="Times New Roman"/>
        </w:rPr>
        <w:t xml:space="preserve"> - коробчатый</w:t>
      </w:r>
    </w:p>
    <w:p w14:paraId="29C18AC0" w14:textId="77777777" w:rsidR="00000000" w:rsidRPr="00FE502A" w:rsidRDefault="00994BD8">
      <w:pPr>
        <w:pStyle w:val="FORMATTEXT"/>
        <w:jc w:val="center"/>
        <w:rPr>
          <w:rFonts w:ascii="Times New Roman" w:hAnsi="Times New Roman" w:cs="Times New Roman"/>
        </w:rPr>
      </w:pPr>
    </w:p>
    <w:p w14:paraId="00F4B036"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7.11 - Сплошные фундаменты под колонны </w:t>
      </w:r>
    </w:p>
    <w:p w14:paraId="085EBA96" w14:textId="34438F41"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7.1.39 Расчет и конструирование ленточных и плитных фундаментов приведены в </w:t>
      </w:r>
      <w:r w:rsidRPr="00FE502A">
        <w:rPr>
          <w:rFonts w:ascii="Times New Roman" w:hAnsi="Times New Roman" w:cs="Times New Roman"/>
        </w:rPr>
        <w:t>[2]</w:t>
      </w:r>
      <w:r w:rsidRPr="00FE502A">
        <w:rPr>
          <w:rFonts w:ascii="Times New Roman" w:hAnsi="Times New Roman" w:cs="Times New Roman"/>
        </w:rPr>
        <w:t>.</w:t>
      </w:r>
    </w:p>
    <w:p w14:paraId="3528B8C7" w14:textId="77777777" w:rsidR="00000000" w:rsidRPr="00FE502A" w:rsidRDefault="00994BD8">
      <w:pPr>
        <w:pStyle w:val="FORMATTEXT"/>
        <w:ind w:firstLine="568"/>
        <w:jc w:val="both"/>
        <w:rPr>
          <w:rFonts w:ascii="Times New Roman" w:hAnsi="Times New Roman" w:cs="Times New Roman"/>
        </w:rPr>
      </w:pPr>
    </w:p>
    <w:p w14:paraId="76456B2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7.1.40 Свайные фундаменты применяют при недостаточной несущей способности подстилающего слоя грунта основания и конструктивных ограничениях в возможности развития площади подошвы фундамента здания.</w:t>
      </w:r>
    </w:p>
    <w:p w14:paraId="602DA916" w14:textId="77777777" w:rsidR="00000000" w:rsidRPr="00FE502A" w:rsidRDefault="00994BD8">
      <w:pPr>
        <w:pStyle w:val="FORMATTEXT"/>
        <w:ind w:firstLine="568"/>
        <w:jc w:val="both"/>
        <w:rPr>
          <w:rFonts w:ascii="Times New Roman" w:hAnsi="Times New Roman" w:cs="Times New Roman"/>
        </w:rPr>
      </w:pPr>
    </w:p>
    <w:p w14:paraId="52BCA80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Свайные фундаменты состоят из отдельных </w:t>
      </w:r>
      <w:r w:rsidRPr="00FE502A">
        <w:rPr>
          <w:rFonts w:ascii="Times New Roman" w:hAnsi="Times New Roman" w:cs="Times New Roman"/>
        </w:rPr>
        <w:t>свай, объединенных вверху ростверком в виде железобетонной плиты или балки.</w:t>
      </w:r>
    </w:p>
    <w:p w14:paraId="2A87EC9E" w14:textId="77777777" w:rsidR="00000000" w:rsidRPr="00FE502A" w:rsidRDefault="00994BD8">
      <w:pPr>
        <w:pStyle w:val="FORMATTEXT"/>
        <w:ind w:firstLine="568"/>
        <w:jc w:val="both"/>
        <w:rPr>
          <w:rFonts w:ascii="Times New Roman" w:hAnsi="Times New Roman" w:cs="Times New Roman"/>
        </w:rPr>
      </w:pPr>
    </w:p>
    <w:p w14:paraId="5E457380" w14:textId="349243B8"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7.1.41 Расчет и конструирование свайных фундаментов под колонны следует выполнять согласно разделам 7 и 8 </w:t>
      </w:r>
      <w:r w:rsidRPr="00FE502A">
        <w:rPr>
          <w:rFonts w:ascii="Times New Roman" w:hAnsi="Times New Roman" w:cs="Times New Roman"/>
        </w:rPr>
        <w:t>СП 24.13330.2011</w:t>
      </w:r>
      <w:r w:rsidRPr="00FE502A">
        <w:rPr>
          <w:rFonts w:ascii="Times New Roman" w:hAnsi="Times New Roman" w:cs="Times New Roman"/>
        </w:rPr>
        <w:t>.</w:t>
      </w:r>
    </w:p>
    <w:p w14:paraId="296CD5B6" w14:textId="77777777" w:rsidR="00000000" w:rsidRPr="00FE502A" w:rsidRDefault="00994BD8">
      <w:pPr>
        <w:pStyle w:val="FORMATTEXT"/>
        <w:ind w:firstLine="568"/>
        <w:jc w:val="both"/>
        <w:rPr>
          <w:rFonts w:ascii="Times New Roman" w:hAnsi="Times New Roman" w:cs="Times New Roman"/>
        </w:rPr>
      </w:pPr>
    </w:p>
    <w:p w14:paraId="4F4F6349" w14:textId="77777777" w:rsidR="00000000" w:rsidRPr="00FE502A" w:rsidRDefault="00994BD8">
      <w:pPr>
        <w:pStyle w:val="FORMATTEXT"/>
        <w:ind w:firstLine="568"/>
        <w:jc w:val="both"/>
        <w:rPr>
          <w:rFonts w:ascii="Times New Roman" w:hAnsi="Times New Roman" w:cs="Times New Roman"/>
        </w:rPr>
      </w:pPr>
    </w:p>
    <w:p w14:paraId="33A0BBE4"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fldChar w:fldCharType="begin"/>
      </w:r>
      <w:r w:rsidRPr="00FE502A">
        <w:rPr>
          <w:rFonts w:ascii="Times New Roman" w:hAnsi="Times New Roman" w:cs="Times New Roman"/>
        </w:rPr>
        <w:instrText xml:space="preserve">tc </w:instrText>
      </w:r>
      <w:r w:rsidRPr="00FE502A">
        <w:rPr>
          <w:rFonts w:ascii="Times New Roman" w:hAnsi="Times New Roman" w:cs="Times New Roman"/>
        </w:rPr>
        <w:instrText xml:space="preserve"> \l 3 </w:instrText>
      </w:r>
      <w:r w:rsidRPr="00FE502A">
        <w:rPr>
          <w:rFonts w:ascii="Times New Roman" w:hAnsi="Times New Roman" w:cs="Times New Roman"/>
        </w:rPr>
        <w:instrText>"</w:instrText>
      </w:r>
      <w:r w:rsidRPr="00FE502A">
        <w:rPr>
          <w:rFonts w:ascii="Times New Roman" w:hAnsi="Times New Roman" w:cs="Times New Roman"/>
        </w:rPr>
        <w:instrText>7.2 Фунда</w:instrText>
      </w:r>
      <w:r w:rsidRPr="00FE502A">
        <w:rPr>
          <w:rFonts w:ascii="Times New Roman" w:hAnsi="Times New Roman" w:cs="Times New Roman"/>
        </w:rPr>
        <w:instrText>ментные балки"</w:instrText>
      </w:r>
      <w:r w:rsidRPr="00FE502A">
        <w:rPr>
          <w:rFonts w:ascii="Times New Roman" w:hAnsi="Times New Roman" w:cs="Times New Roman"/>
        </w:rPr>
        <w:fldChar w:fldCharType="end"/>
      </w:r>
    </w:p>
    <w:p w14:paraId="3854E189" w14:textId="77777777" w:rsidR="00000000" w:rsidRPr="00FE502A" w:rsidRDefault="00994BD8">
      <w:pPr>
        <w:pStyle w:val="HEADERTEXT"/>
        <w:rPr>
          <w:rFonts w:ascii="Times New Roman" w:hAnsi="Times New Roman" w:cs="Times New Roman"/>
          <w:b/>
          <w:bCs/>
          <w:color w:val="auto"/>
        </w:rPr>
      </w:pPr>
    </w:p>
    <w:p w14:paraId="2B5D1817" w14:textId="77777777" w:rsidR="00000000" w:rsidRPr="00FE502A" w:rsidRDefault="00994BD8">
      <w:pPr>
        <w:pStyle w:val="HEADERTEXT"/>
        <w:ind w:firstLine="568"/>
        <w:jc w:val="both"/>
        <w:outlineLvl w:val="3"/>
        <w:rPr>
          <w:rFonts w:ascii="Times New Roman" w:hAnsi="Times New Roman" w:cs="Times New Roman"/>
          <w:b/>
          <w:bCs/>
          <w:color w:val="auto"/>
        </w:rPr>
      </w:pPr>
      <w:r w:rsidRPr="00FE502A">
        <w:rPr>
          <w:rFonts w:ascii="Times New Roman" w:hAnsi="Times New Roman" w:cs="Times New Roman"/>
          <w:b/>
          <w:bCs/>
          <w:color w:val="auto"/>
        </w:rPr>
        <w:t xml:space="preserve"> 7.2 Фундаментные балки </w:t>
      </w:r>
    </w:p>
    <w:p w14:paraId="2D72039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Общие данные</w:t>
      </w:r>
    </w:p>
    <w:p w14:paraId="0A00C4E0" w14:textId="77777777" w:rsidR="00000000" w:rsidRPr="00FE502A" w:rsidRDefault="00994BD8">
      <w:pPr>
        <w:pStyle w:val="FORMATTEXT"/>
        <w:ind w:firstLine="568"/>
        <w:jc w:val="both"/>
        <w:rPr>
          <w:rFonts w:ascii="Times New Roman" w:hAnsi="Times New Roman" w:cs="Times New Roman"/>
        </w:rPr>
      </w:pPr>
    </w:p>
    <w:p w14:paraId="5A8D7301"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7.2.1 Фундаментные балки предназначаются для опирания наружных и внутренних стен промышленных зданий.</w:t>
      </w:r>
    </w:p>
    <w:p w14:paraId="7F81DEF3" w14:textId="77777777" w:rsidR="00000000" w:rsidRPr="00FE502A" w:rsidRDefault="00994BD8">
      <w:pPr>
        <w:pStyle w:val="FORMATTEXT"/>
        <w:ind w:firstLine="568"/>
        <w:jc w:val="both"/>
        <w:rPr>
          <w:rFonts w:ascii="Times New Roman" w:hAnsi="Times New Roman" w:cs="Times New Roman"/>
        </w:rPr>
      </w:pPr>
    </w:p>
    <w:p w14:paraId="745EF629" w14:textId="431CE5F4"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7.2.2 Требования к изготовлению, маркировке, приемке, транспортированию и хранению, а также форм</w:t>
      </w:r>
      <w:r w:rsidRPr="00FE502A">
        <w:rPr>
          <w:rFonts w:ascii="Times New Roman" w:hAnsi="Times New Roman" w:cs="Times New Roman"/>
        </w:rPr>
        <w:t xml:space="preserve">а и основные размеры наиболее часто применяемых железобетонных фундаментных балок приведены в </w:t>
      </w:r>
      <w:r w:rsidRPr="00FE502A">
        <w:rPr>
          <w:rFonts w:ascii="Times New Roman" w:hAnsi="Times New Roman" w:cs="Times New Roman"/>
        </w:rPr>
        <w:t>ГОСТ 28737</w:t>
      </w:r>
      <w:r w:rsidRPr="00FE502A">
        <w:rPr>
          <w:rFonts w:ascii="Times New Roman" w:hAnsi="Times New Roman" w:cs="Times New Roman"/>
        </w:rPr>
        <w:t>.</w:t>
      </w:r>
    </w:p>
    <w:p w14:paraId="7A167981" w14:textId="77777777" w:rsidR="00000000" w:rsidRPr="00FE502A" w:rsidRDefault="00994BD8">
      <w:pPr>
        <w:pStyle w:val="FORMATTEXT"/>
        <w:ind w:firstLine="568"/>
        <w:jc w:val="both"/>
        <w:rPr>
          <w:rFonts w:ascii="Times New Roman" w:hAnsi="Times New Roman" w:cs="Times New Roman"/>
        </w:rPr>
      </w:pPr>
    </w:p>
    <w:p w14:paraId="4B40386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7.2.3 Для опирания фундаментных балок рекомендуется устройство приливов (бетонных столбиков), </w:t>
      </w:r>
      <w:r w:rsidRPr="00FE502A">
        <w:rPr>
          <w:rFonts w:ascii="Times New Roman" w:hAnsi="Times New Roman" w:cs="Times New Roman"/>
        </w:rPr>
        <w:lastRenderedPageBreak/>
        <w:t>ширину которы</w:t>
      </w:r>
      <w:r w:rsidRPr="00FE502A">
        <w:rPr>
          <w:rFonts w:ascii="Times New Roman" w:hAnsi="Times New Roman" w:cs="Times New Roman"/>
        </w:rPr>
        <w:t xml:space="preserve">х следует принимать не менее максимальной ширины балки, а обрез на отметках минус 0,45 м и минус 0,65 м - в зависимости от ее высоты (рисунок 7.12). </w:t>
      </w:r>
    </w:p>
    <w:p w14:paraId="79BFDE71"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780"/>
      </w:tblGrid>
      <w:tr w:rsidR="00FE502A" w:rsidRPr="00FE502A" w14:paraId="443B701F" w14:textId="77777777">
        <w:tblPrEx>
          <w:tblCellMar>
            <w:top w:w="0" w:type="dxa"/>
            <w:bottom w:w="0" w:type="dxa"/>
          </w:tblCellMar>
        </w:tblPrEx>
        <w:trPr>
          <w:jc w:val="center"/>
        </w:trPr>
        <w:tc>
          <w:tcPr>
            <w:tcW w:w="9780" w:type="dxa"/>
            <w:tcBorders>
              <w:top w:val="nil"/>
              <w:left w:val="nil"/>
              <w:bottom w:val="nil"/>
              <w:right w:val="nil"/>
            </w:tcBorders>
            <w:tcMar>
              <w:top w:w="114" w:type="dxa"/>
              <w:left w:w="28" w:type="dxa"/>
              <w:bottom w:w="114" w:type="dxa"/>
              <w:right w:w="28" w:type="dxa"/>
            </w:tcMar>
          </w:tcPr>
          <w:p w14:paraId="50C582E5" w14:textId="3D8B12C6"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95"/>
                <w:sz w:val="24"/>
                <w:szCs w:val="24"/>
              </w:rPr>
              <w:drawing>
                <wp:inline distT="0" distB="0" distL="0" distR="0" wp14:anchorId="7F658834" wp14:editId="2E1D852E">
                  <wp:extent cx="6080125" cy="2381250"/>
                  <wp:effectExtent l="0" t="0" r="0" b="0"/>
                  <wp:docPr id="3069" name="Рисунок 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80125" cy="2381250"/>
                          </a:xfrm>
                          <a:prstGeom prst="rect">
                            <a:avLst/>
                          </a:prstGeom>
                          <a:noFill/>
                          <a:ln>
                            <a:noFill/>
                          </a:ln>
                        </pic:spPr>
                      </pic:pic>
                    </a:graphicData>
                  </a:graphic>
                </wp:inline>
              </w:drawing>
            </w:r>
          </w:p>
        </w:tc>
      </w:tr>
    </w:tbl>
    <w:p w14:paraId="37492270"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0BBAFFFA" w14:textId="77777777" w:rsidR="00000000" w:rsidRPr="00FE502A" w:rsidRDefault="00994BD8">
      <w:pPr>
        <w:pStyle w:val="FORMATTEXT"/>
        <w:jc w:val="center"/>
        <w:rPr>
          <w:rFonts w:ascii="Times New Roman" w:hAnsi="Times New Roman" w:cs="Times New Roman"/>
        </w:rPr>
      </w:pPr>
    </w:p>
    <w:p w14:paraId="1FFAD2C5"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а</w:t>
      </w:r>
      <w:r w:rsidRPr="00FE502A">
        <w:rPr>
          <w:rFonts w:ascii="Times New Roman" w:hAnsi="Times New Roman" w:cs="Times New Roman"/>
        </w:rPr>
        <w:t xml:space="preserve"> - крайний ряд колонн; </w:t>
      </w:r>
      <w:r w:rsidRPr="00FE502A">
        <w:rPr>
          <w:rFonts w:ascii="Times New Roman" w:hAnsi="Times New Roman" w:cs="Times New Roman"/>
          <w:i/>
          <w:iCs/>
        </w:rPr>
        <w:t>б</w:t>
      </w:r>
      <w:r w:rsidRPr="00FE502A">
        <w:rPr>
          <w:rFonts w:ascii="Times New Roman" w:hAnsi="Times New Roman" w:cs="Times New Roman"/>
        </w:rPr>
        <w:t xml:space="preserve"> - средний ряд колонн</w:t>
      </w:r>
    </w:p>
    <w:p w14:paraId="747484D6" w14:textId="77777777" w:rsidR="00000000" w:rsidRPr="00FE502A" w:rsidRDefault="00994BD8">
      <w:pPr>
        <w:pStyle w:val="FORMATTEXT"/>
        <w:jc w:val="center"/>
        <w:rPr>
          <w:rFonts w:ascii="Times New Roman" w:hAnsi="Times New Roman" w:cs="Times New Roman"/>
        </w:rPr>
      </w:pPr>
    </w:p>
    <w:p w14:paraId="35190B91"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Рисунок</w:t>
      </w:r>
      <w:r w:rsidRPr="00FE502A">
        <w:rPr>
          <w:rFonts w:ascii="Times New Roman" w:hAnsi="Times New Roman" w:cs="Times New Roman"/>
        </w:rPr>
        <w:t xml:space="preserve"> 7.12 - Опирание фундаментных балок на фундаменты колонн </w:t>
      </w:r>
    </w:p>
    <w:p w14:paraId="1CDD7D0A"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7.2.4 Фактическая длина опирания фундаментных балок на бетонные столбики или обрез фундамента должна быть не менее 200 мм для зданий с шагом колонн 6 м и не менее 250 мм для зданий с шагом колонн 12</w:t>
      </w:r>
      <w:r w:rsidRPr="00FE502A">
        <w:rPr>
          <w:rFonts w:ascii="Times New Roman" w:hAnsi="Times New Roman" w:cs="Times New Roman"/>
        </w:rPr>
        <w:t xml:space="preserve"> м.</w:t>
      </w:r>
    </w:p>
    <w:p w14:paraId="7812A76B" w14:textId="77777777" w:rsidR="00000000" w:rsidRPr="00FE502A" w:rsidRDefault="00994BD8">
      <w:pPr>
        <w:pStyle w:val="FORMATTEXT"/>
        <w:ind w:firstLine="568"/>
        <w:jc w:val="both"/>
        <w:rPr>
          <w:rFonts w:ascii="Times New Roman" w:hAnsi="Times New Roman" w:cs="Times New Roman"/>
        </w:rPr>
      </w:pPr>
    </w:p>
    <w:p w14:paraId="2CFD580A" w14:textId="489EEC9C"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7.2.5 Фундаментные балки следует изготовлять из тяжелого бетона по </w:t>
      </w:r>
      <w:r w:rsidRPr="00FE502A">
        <w:rPr>
          <w:rFonts w:ascii="Times New Roman" w:hAnsi="Times New Roman" w:cs="Times New Roman"/>
        </w:rPr>
        <w:t>ГОСТ 26633</w:t>
      </w:r>
      <w:r w:rsidRPr="00FE502A">
        <w:rPr>
          <w:rFonts w:ascii="Times New Roman" w:hAnsi="Times New Roman" w:cs="Times New Roman"/>
        </w:rPr>
        <w:t xml:space="preserve"> классов по прочности на сжатие не ниже В15 для балок без предварительного напряжения арматуры и не ниже В20 - с напрягаемой арматурой</w:t>
      </w:r>
      <w:r w:rsidRPr="00FE502A">
        <w:rPr>
          <w:rFonts w:ascii="Times New Roman" w:hAnsi="Times New Roman" w:cs="Times New Roman"/>
        </w:rPr>
        <w:t>.</w:t>
      </w:r>
    </w:p>
    <w:p w14:paraId="0E273BE5" w14:textId="77777777" w:rsidR="00000000" w:rsidRPr="00FE502A" w:rsidRDefault="00994BD8">
      <w:pPr>
        <w:pStyle w:val="FORMATTEXT"/>
        <w:ind w:firstLine="568"/>
        <w:jc w:val="both"/>
        <w:rPr>
          <w:rFonts w:ascii="Times New Roman" w:hAnsi="Times New Roman" w:cs="Times New Roman"/>
        </w:rPr>
      </w:pPr>
    </w:p>
    <w:p w14:paraId="123185E1"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Расчет фундаментных балок</w:t>
      </w:r>
    </w:p>
    <w:p w14:paraId="10E9B95F" w14:textId="77777777" w:rsidR="00000000" w:rsidRPr="00FE502A" w:rsidRDefault="00994BD8">
      <w:pPr>
        <w:pStyle w:val="FORMATTEXT"/>
        <w:ind w:firstLine="568"/>
        <w:jc w:val="both"/>
        <w:rPr>
          <w:rFonts w:ascii="Times New Roman" w:hAnsi="Times New Roman" w:cs="Times New Roman"/>
        </w:rPr>
      </w:pPr>
    </w:p>
    <w:p w14:paraId="71792090"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7.2.6 Расчет фундаментных балок следует производить на два случая загружения:</w:t>
      </w:r>
    </w:p>
    <w:p w14:paraId="4EE33736" w14:textId="77777777" w:rsidR="00000000" w:rsidRPr="00FE502A" w:rsidRDefault="00994BD8">
      <w:pPr>
        <w:pStyle w:val="FORMATTEXT"/>
        <w:ind w:firstLine="568"/>
        <w:jc w:val="both"/>
        <w:rPr>
          <w:rFonts w:ascii="Times New Roman" w:hAnsi="Times New Roman" w:cs="Times New Roman"/>
        </w:rPr>
      </w:pPr>
    </w:p>
    <w:p w14:paraId="7DC9F90A"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на нагрузки, действующие в период возведения стен, от собственного веса фундаментной балки и веса свежеуложенной неотвердевшей кладки;</w:t>
      </w:r>
    </w:p>
    <w:p w14:paraId="48640073" w14:textId="77777777" w:rsidR="00000000" w:rsidRPr="00FE502A" w:rsidRDefault="00994BD8">
      <w:pPr>
        <w:pStyle w:val="FORMATTEXT"/>
        <w:ind w:firstLine="568"/>
        <w:jc w:val="both"/>
        <w:rPr>
          <w:rFonts w:ascii="Times New Roman" w:hAnsi="Times New Roman" w:cs="Times New Roman"/>
        </w:rPr>
      </w:pPr>
    </w:p>
    <w:p w14:paraId="3F721385"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на наг</w:t>
      </w:r>
      <w:r w:rsidRPr="00FE502A">
        <w:rPr>
          <w:rFonts w:ascii="Times New Roman" w:hAnsi="Times New Roman" w:cs="Times New Roman"/>
        </w:rPr>
        <w:t>рузки, действующие в законченном здании, от собственного веса фундаментной балки, веса отвердевшей кладки и различных местных распределенных нагрузок, приложенных к стене в случае, если она является несущей.</w:t>
      </w:r>
    </w:p>
    <w:p w14:paraId="1663A3B2" w14:textId="77777777" w:rsidR="00000000" w:rsidRPr="00FE502A" w:rsidRDefault="00994BD8">
      <w:pPr>
        <w:pStyle w:val="FORMATTEXT"/>
        <w:ind w:firstLine="568"/>
        <w:jc w:val="both"/>
        <w:rPr>
          <w:rFonts w:ascii="Times New Roman" w:hAnsi="Times New Roman" w:cs="Times New Roman"/>
        </w:rPr>
      </w:pPr>
    </w:p>
    <w:p w14:paraId="078B96F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7.2.7 В случае если фундаментные балки испытыва</w:t>
      </w:r>
      <w:r w:rsidRPr="00FE502A">
        <w:rPr>
          <w:rFonts w:ascii="Times New Roman" w:hAnsi="Times New Roman" w:cs="Times New Roman"/>
        </w:rPr>
        <w:t>ют горизонтальные нагрузки, то они работают на косой изгиб.</w:t>
      </w:r>
    </w:p>
    <w:p w14:paraId="112C5203" w14:textId="77777777" w:rsidR="00000000" w:rsidRPr="00FE502A" w:rsidRDefault="00994BD8">
      <w:pPr>
        <w:pStyle w:val="FORMATTEXT"/>
        <w:ind w:firstLine="568"/>
        <w:jc w:val="both"/>
        <w:rPr>
          <w:rFonts w:ascii="Times New Roman" w:hAnsi="Times New Roman" w:cs="Times New Roman"/>
        </w:rPr>
      </w:pPr>
    </w:p>
    <w:p w14:paraId="2A468B43" w14:textId="350ECC8D"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7.2.8 При расчете по первому случаю загружения нагрузку от неотвердевшей кладки для сплошных стен и стен с проемами следует принимать в соответствии с перечислением а) 9.53 </w:t>
      </w:r>
      <w:r w:rsidRPr="00FE502A">
        <w:rPr>
          <w:rFonts w:ascii="Times New Roman" w:hAnsi="Times New Roman" w:cs="Times New Roman"/>
        </w:rPr>
        <w:t>СП 15.13330.2012</w:t>
      </w:r>
      <w:r w:rsidRPr="00FE502A">
        <w:rPr>
          <w:rFonts w:ascii="Times New Roman" w:hAnsi="Times New Roman" w:cs="Times New Roman"/>
        </w:rPr>
        <w:t>.</w:t>
      </w:r>
    </w:p>
    <w:p w14:paraId="6F595E3B" w14:textId="77777777" w:rsidR="00000000" w:rsidRPr="00FE502A" w:rsidRDefault="00994BD8">
      <w:pPr>
        <w:pStyle w:val="FORMATTEXT"/>
        <w:ind w:firstLine="568"/>
        <w:jc w:val="both"/>
        <w:rPr>
          <w:rFonts w:ascii="Times New Roman" w:hAnsi="Times New Roman" w:cs="Times New Roman"/>
        </w:rPr>
      </w:pPr>
    </w:p>
    <w:p w14:paraId="5280F5E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7.2.9 При расчете по второму случаю стена, поддерживаемая фундаментной балкой, рассматривается как упругое основание, нагруженное местными нагрузками, которые определяются с учетом жесткости фундаментной балки.</w:t>
      </w:r>
    </w:p>
    <w:p w14:paraId="38671535" w14:textId="77777777" w:rsidR="00000000" w:rsidRPr="00FE502A" w:rsidRDefault="00994BD8">
      <w:pPr>
        <w:pStyle w:val="FORMATTEXT"/>
        <w:ind w:firstLine="568"/>
        <w:jc w:val="both"/>
        <w:rPr>
          <w:rFonts w:ascii="Times New Roman" w:hAnsi="Times New Roman" w:cs="Times New Roman"/>
        </w:rPr>
      </w:pPr>
    </w:p>
    <w:p w14:paraId="65A56E1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Для </w:t>
      </w:r>
      <w:r w:rsidRPr="00FE502A">
        <w:rPr>
          <w:rFonts w:ascii="Times New Roman" w:hAnsi="Times New Roman" w:cs="Times New Roman"/>
        </w:rPr>
        <w:t>вычисления усилий в сечениях фундаментной балки предварительно определяют очертание, интенсивность и расположение эпюр давления, которые в дальнейшем рассматриваются как внешняя нагрузка на балку.</w:t>
      </w:r>
    </w:p>
    <w:p w14:paraId="167E42E7" w14:textId="77777777" w:rsidR="00000000" w:rsidRPr="00FE502A" w:rsidRDefault="00994BD8">
      <w:pPr>
        <w:pStyle w:val="FORMATTEXT"/>
        <w:ind w:firstLine="568"/>
        <w:jc w:val="both"/>
        <w:rPr>
          <w:rFonts w:ascii="Times New Roman" w:hAnsi="Times New Roman" w:cs="Times New Roman"/>
        </w:rPr>
      </w:pPr>
    </w:p>
    <w:p w14:paraId="7C6C3C0E" w14:textId="2D869C10"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Эпюру распределения давления следует принимать в соответст</w:t>
      </w:r>
      <w:r w:rsidRPr="00FE502A">
        <w:rPr>
          <w:rFonts w:ascii="Times New Roman" w:hAnsi="Times New Roman" w:cs="Times New Roman"/>
        </w:rPr>
        <w:t xml:space="preserve">вии с 9.50 </w:t>
      </w:r>
      <w:r w:rsidRPr="00FE502A">
        <w:rPr>
          <w:rFonts w:ascii="Times New Roman" w:hAnsi="Times New Roman" w:cs="Times New Roman"/>
        </w:rPr>
        <w:t>СП 15.13330.2012</w:t>
      </w:r>
      <w:r w:rsidRPr="00FE502A">
        <w:rPr>
          <w:rFonts w:ascii="Times New Roman" w:hAnsi="Times New Roman" w:cs="Times New Roman"/>
        </w:rPr>
        <w:t xml:space="preserve">, а при наличии проемов - в соответствии с 9.52 </w:t>
      </w:r>
      <w:r w:rsidRPr="00FE502A">
        <w:rPr>
          <w:rFonts w:ascii="Times New Roman" w:hAnsi="Times New Roman" w:cs="Times New Roman"/>
        </w:rPr>
        <w:t>СП 15.13330.2012</w:t>
      </w:r>
      <w:r w:rsidRPr="00FE502A">
        <w:rPr>
          <w:rFonts w:ascii="Times New Roman" w:hAnsi="Times New Roman" w:cs="Times New Roman"/>
        </w:rPr>
        <w:t>.</w:t>
      </w:r>
    </w:p>
    <w:p w14:paraId="5F48ED3B" w14:textId="77777777" w:rsidR="00000000" w:rsidRPr="00FE502A" w:rsidRDefault="00994BD8">
      <w:pPr>
        <w:pStyle w:val="FORMATTEXT"/>
        <w:ind w:firstLine="568"/>
        <w:jc w:val="both"/>
        <w:rPr>
          <w:rFonts w:ascii="Times New Roman" w:hAnsi="Times New Roman" w:cs="Times New Roman"/>
        </w:rPr>
      </w:pPr>
    </w:p>
    <w:p w14:paraId="0BC1CBE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7.2.10 Подбор сечений фундаментных балок, за исключением балок, испытывающих</w:t>
      </w:r>
      <w:r w:rsidRPr="00FE502A">
        <w:rPr>
          <w:rFonts w:ascii="Times New Roman" w:hAnsi="Times New Roman" w:cs="Times New Roman"/>
        </w:rPr>
        <w:t xml:space="preserve"> косой изгиб, следует производить как для изгибаемых элементов.</w:t>
      </w:r>
    </w:p>
    <w:p w14:paraId="24B8EE42" w14:textId="77777777" w:rsidR="00000000" w:rsidRPr="00FE502A" w:rsidRDefault="00994BD8">
      <w:pPr>
        <w:pStyle w:val="FORMATTEXT"/>
        <w:ind w:firstLine="568"/>
        <w:jc w:val="both"/>
        <w:rPr>
          <w:rFonts w:ascii="Times New Roman" w:hAnsi="Times New Roman" w:cs="Times New Roman"/>
        </w:rPr>
      </w:pPr>
    </w:p>
    <w:p w14:paraId="6599256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Конструктивные требования</w:t>
      </w:r>
    </w:p>
    <w:p w14:paraId="3F3DC36E" w14:textId="77777777" w:rsidR="00000000" w:rsidRPr="00FE502A" w:rsidRDefault="00994BD8">
      <w:pPr>
        <w:pStyle w:val="FORMATTEXT"/>
        <w:ind w:firstLine="568"/>
        <w:jc w:val="both"/>
        <w:rPr>
          <w:rFonts w:ascii="Times New Roman" w:hAnsi="Times New Roman" w:cs="Times New Roman"/>
        </w:rPr>
      </w:pPr>
    </w:p>
    <w:p w14:paraId="6A9A3B74" w14:textId="1CBCDEA2"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7.2.11 Конструктивные требования для фундаментных балок следует принимать в соответствии с разделом 10 </w:t>
      </w:r>
      <w:r w:rsidRPr="00FE502A">
        <w:rPr>
          <w:rFonts w:ascii="Times New Roman" w:hAnsi="Times New Roman" w:cs="Times New Roman"/>
        </w:rPr>
        <w:t>СП</w:t>
      </w:r>
      <w:r w:rsidRPr="00FE502A">
        <w:rPr>
          <w:rFonts w:ascii="Times New Roman" w:hAnsi="Times New Roman" w:cs="Times New Roman"/>
        </w:rPr>
        <w:t xml:space="preserve"> 63.13330.2012</w:t>
      </w:r>
      <w:r w:rsidRPr="00FE502A">
        <w:rPr>
          <w:rFonts w:ascii="Times New Roman" w:hAnsi="Times New Roman" w:cs="Times New Roman"/>
        </w:rPr>
        <w:t>.</w:t>
      </w:r>
    </w:p>
    <w:p w14:paraId="39E7CA00" w14:textId="77777777" w:rsidR="00000000" w:rsidRPr="00FE502A" w:rsidRDefault="00994BD8">
      <w:pPr>
        <w:pStyle w:val="FORMATTEXT"/>
        <w:ind w:firstLine="568"/>
        <w:jc w:val="both"/>
        <w:rPr>
          <w:rFonts w:ascii="Times New Roman" w:hAnsi="Times New Roman" w:cs="Times New Roman"/>
        </w:rPr>
      </w:pPr>
    </w:p>
    <w:p w14:paraId="0C3D3B51" w14:textId="77777777" w:rsidR="00000000" w:rsidRPr="00FE502A" w:rsidRDefault="00994BD8">
      <w:pPr>
        <w:pStyle w:val="FORMATTEXT"/>
        <w:ind w:firstLine="568"/>
        <w:jc w:val="both"/>
        <w:rPr>
          <w:rFonts w:ascii="Times New Roman" w:hAnsi="Times New Roman" w:cs="Times New Roman"/>
        </w:rPr>
      </w:pPr>
    </w:p>
    <w:p w14:paraId="241959AF"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fldChar w:fldCharType="begin"/>
      </w:r>
      <w:r w:rsidRPr="00FE502A">
        <w:rPr>
          <w:rFonts w:ascii="Times New Roman" w:hAnsi="Times New Roman" w:cs="Times New Roman"/>
        </w:rPr>
        <w:instrText xml:space="preserve">tc </w:instrText>
      </w:r>
      <w:r w:rsidRPr="00FE502A">
        <w:rPr>
          <w:rFonts w:ascii="Times New Roman" w:hAnsi="Times New Roman" w:cs="Times New Roman"/>
        </w:rPr>
        <w:instrText xml:space="preserve"> \l 3 </w:instrText>
      </w:r>
      <w:r w:rsidRPr="00FE502A">
        <w:rPr>
          <w:rFonts w:ascii="Times New Roman" w:hAnsi="Times New Roman" w:cs="Times New Roman"/>
        </w:rPr>
        <w:instrText>"</w:instrText>
      </w:r>
      <w:r w:rsidRPr="00FE502A">
        <w:rPr>
          <w:rFonts w:ascii="Times New Roman" w:hAnsi="Times New Roman" w:cs="Times New Roman"/>
        </w:rPr>
        <w:instrText>7.3 Колонны"</w:instrText>
      </w:r>
      <w:r w:rsidRPr="00FE502A">
        <w:rPr>
          <w:rFonts w:ascii="Times New Roman" w:hAnsi="Times New Roman" w:cs="Times New Roman"/>
        </w:rPr>
        <w:fldChar w:fldCharType="end"/>
      </w:r>
    </w:p>
    <w:p w14:paraId="7B925E72" w14:textId="77777777" w:rsidR="00000000" w:rsidRPr="00FE502A" w:rsidRDefault="00994BD8">
      <w:pPr>
        <w:pStyle w:val="HEADERTEXT"/>
        <w:rPr>
          <w:rFonts w:ascii="Times New Roman" w:hAnsi="Times New Roman" w:cs="Times New Roman"/>
          <w:b/>
          <w:bCs/>
          <w:color w:val="auto"/>
        </w:rPr>
      </w:pPr>
    </w:p>
    <w:p w14:paraId="393E2D61" w14:textId="77777777" w:rsidR="00000000" w:rsidRPr="00FE502A" w:rsidRDefault="00994BD8">
      <w:pPr>
        <w:pStyle w:val="HEADERTEXT"/>
        <w:ind w:firstLine="568"/>
        <w:jc w:val="both"/>
        <w:outlineLvl w:val="3"/>
        <w:rPr>
          <w:rFonts w:ascii="Times New Roman" w:hAnsi="Times New Roman" w:cs="Times New Roman"/>
          <w:b/>
          <w:bCs/>
          <w:color w:val="auto"/>
        </w:rPr>
      </w:pPr>
      <w:r w:rsidRPr="00FE502A">
        <w:rPr>
          <w:rFonts w:ascii="Times New Roman" w:hAnsi="Times New Roman" w:cs="Times New Roman"/>
          <w:b/>
          <w:bCs/>
          <w:color w:val="auto"/>
        </w:rPr>
        <w:t xml:space="preserve"> 7.3 Колонны </w:t>
      </w:r>
    </w:p>
    <w:p w14:paraId="215FC6B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Общие данные</w:t>
      </w:r>
    </w:p>
    <w:p w14:paraId="72574A92" w14:textId="77777777" w:rsidR="00000000" w:rsidRPr="00FE502A" w:rsidRDefault="00994BD8">
      <w:pPr>
        <w:pStyle w:val="FORMATTEXT"/>
        <w:ind w:firstLine="568"/>
        <w:jc w:val="both"/>
        <w:rPr>
          <w:rFonts w:ascii="Times New Roman" w:hAnsi="Times New Roman" w:cs="Times New Roman"/>
        </w:rPr>
      </w:pPr>
    </w:p>
    <w:p w14:paraId="19D4B90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7.3.1 Сборные колонны следует разрабатывать в соответствии с параметрами унифицированных габаритных схем и применять в строительстве бескрановых зданий и с мостовыми кранами грузопо</w:t>
      </w:r>
      <w:r w:rsidRPr="00FE502A">
        <w:rPr>
          <w:rFonts w:ascii="Times New Roman" w:hAnsi="Times New Roman" w:cs="Times New Roman"/>
        </w:rPr>
        <w:t>дъемностью до 50 т.</w:t>
      </w:r>
    </w:p>
    <w:p w14:paraId="10CC04DD" w14:textId="77777777" w:rsidR="00000000" w:rsidRPr="00FE502A" w:rsidRDefault="00994BD8">
      <w:pPr>
        <w:pStyle w:val="FORMATTEXT"/>
        <w:ind w:firstLine="568"/>
        <w:jc w:val="both"/>
        <w:rPr>
          <w:rFonts w:ascii="Times New Roman" w:hAnsi="Times New Roman" w:cs="Times New Roman"/>
        </w:rPr>
      </w:pPr>
    </w:p>
    <w:p w14:paraId="7DE33D4A"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7.3.2 Требования к изготовлению, маркировке, приемке, транспортированию и хранению железобетонных колонн приведены в ГОСТ 25628.0.</w:t>
      </w:r>
    </w:p>
    <w:p w14:paraId="11B34A21" w14:textId="77777777" w:rsidR="00000000" w:rsidRPr="00FE502A" w:rsidRDefault="00994BD8">
      <w:pPr>
        <w:pStyle w:val="FORMATTEXT"/>
        <w:ind w:firstLine="568"/>
        <w:jc w:val="both"/>
        <w:rPr>
          <w:rFonts w:ascii="Times New Roman" w:hAnsi="Times New Roman" w:cs="Times New Roman"/>
        </w:rPr>
      </w:pPr>
    </w:p>
    <w:p w14:paraId="262F8C6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7.3.3 Колонны подразделяют на типы и условно обозначают в зависимости:</w:t>
      </w:r>
    </w:p>
    <w:p w14:paraId="092A695F" w14:textId="77777777" w:rsidR="00000000" w:rsidRPr="00FE502A" w:rsidRDefault="00994BD8">
      <w:pPr>
        <w:pStyle w:val="FORMATTEXT"/>
        <w:ind w:firstLine="568"/>
        <w:jc w:val="both"/>
        <w:rPr>
          <w:rFonts w:ascii="Times New Roman" w:hAnsi="Times New Roman" w:cs="Times New Roman"/>
        </w:rPr>
      </w:pPr>
    </w:p>
    <w:p w14:paraId="3B19111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от типа сечения:</w:t>
      </w:r>
    </w:p>
    <w:p w14:paraId="4BB1864E" w14:textId="77777777" w:rsidR="00000000" w:rsidRPr="00FE502A" w:rsidRDefault="00994BD8">
      <w:pPr>
        <w:pStyle w:val="FORMATTEXT"/>
        <w:ind w:firstLine="568"/>
        <w:jc w:val="both"/>
        <w:rPr>
          <w:rFonts w:ascii="Times New Roman" w:hAnsi="Times New Roman" w:cs="Times New Roman"/>
        </w:rPr>
      </w:pPr>
    </w:p>
    <w:p w14:paraId="747A4E33"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сплошного</w:t>
      </w:r>
      <w:r w:rsidRPr="00FE502A">
        <w:rPr>
          <w:rFonts w:ascii="Times New Roman" w:hAnsi="Times New Roman" w:cs="Times New Roman"/>
        </w:rPr>
        <w:t xml:space="preserve"> поперечного сечения,</w:t>
      </w:r>
    </w:p>
    <w:p w14:paraId="13170200" w14:textId="77777777" w:rsidR="00000000" w:rsidRPr="00FE502A" w:rsidRDefault="00994BD8">
      <w:pPr>
        <w:pStyle w:val="FORMATTEXT"/>
        <w:ind w:firstLine="568"/>
        <w:jc w:val="both"/>
        <w:rPr>
          <w:rFonts w:ascii="Times New Roman" w:hAnsi="Times New Roman" w:cs="Times New Roman"/>
        </w:rPr>
      </w:pPr>
    </w:p>
    <w:p w14:paraId="74B47D0F"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сквозного поперечного сечения (двухветвевые);</w:t>
      </w:r>
    </w:p>
    <w:p w14:paraId="4B2E9818" w14:textId="77777777" w:rsidR="00000000" w:rsidRPr="00FE502A" w:rsidRDefault="00994BD8">
      <w:pPr>
        <w:pStyle w:val="FORMATTEXT"/>
        <w:ind w:firstLine="568"/>
        <w:jc w:val="both"/>
        <w:rPr>
          <w:rFonts w:ascii="Times New Roman" w:hAnsi="Times New Roman" w:cs="Times New Roman"/>
        </w:rPr>
      </w:pPr>
    </w:p>
    <w:p w14:paraId="558D9D1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от наличия кранового оборудования:</w:t>
      </w:r>
    </w:p>
    <w:p w14:paraId="34CF98E7" w14:textId="77777777" w:rsidR="00000000" w:rsidRPr="00FE502A" w:rsidRDefault="00994BD8">
      <w:pPr>
        <w:pStyle w:val="FORMATTEXT"/>
        <w:ind w:firstLine="568"/>
        <w:jc w:val="both"/>
        <w:rPr>
          <w:rFonts w:ascii="Times New Roman" w:hAnsi="Times New Roman" w:cs="Times New Roman"/>
        </w:rPr>
      </w:pPr>
    </w:p>
    <w:p w14:paraId="1B2995D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бескрановые,</w:t>
      </w:r>
    </w:p>
    <w:p w14:paraId="2565E3E6" w14:textId="77777777" w:rsidR="00000000" w:rsidRPr="00FE502A" w:rsidRDefault="00994BD8">
      <w:pPr>
        <w:pStyle w:val="FORMATTEXT"/>
        <w:ind w:firstLine="568"/>
        <w:jc w:val="both"/>
        <w:rPr>
          <w:rFonts w:ascii="Times New Roman" w:hAnsi="Times New Roman" w:cs="Times New Roman"/>
        </w:rPr>
      </w:pPr>
    </w:p>
    <w:p w14:paraId="50E4A80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крановые;</w:t>
      </w:r>
    </w:p>
    <w:p w14:paraId="6F0ED43B" w14:textId="77777777" w:rsidR="00000000" w:rsidRPr="00FE502A" w:rsidRDefault="00994BD8">
      <w:pPr>
        <w:pStyle w:val="FORMATTEXT"/>
        <w:ind w:firstLine="568"/>
        <w:jc w:val="both"/>
        <w:rPr>
          <w:rFonts w:ascii="Times New Roman" w:hAnsi="Times New Roman" w:cs="Times New Roman"/>
        </w:rPr>
      </w:pPr>
    </w:p>
    <w:p w14:paraId="26F0C46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от наличия прохода в уровне кранового пути:</w:t>
      </w:r>
    </w:p>
    <w:p w14:paraId="7DABB60D" w14:textId="77777777" w:rsidR="00000000" w:rsidRPr="00FE502A" w:rsidRDefault="00994BD8">
      <w:pPr>
        <w:pStyle w:val="FORMATTEXT"/>
        <w:ind w:firstLine="568"/>
        <w:jc w:val="both"/>
        <w:rPr>
          <w:rFonts w:ascii="Times New Roman" w:hAnsi="Times New Roman" w:cs="Times New Roman"/>
        </w:rPr>
      </w:pPr>
    </w:p>
    <w:p w14:paraId="3F73FC9F"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без прохода,</w:t>
      </w:r>
    </w:p>
    <w:p w14:paraId="5FAF28D1" w14:textId="77777777" w:rsidR="00000000" w:rsidRPr="00FE502A" w:rsidRDefault="00994BD8">
      <w:pPr>
        <w:pStyle w:val="FORMATTEXT"/>
        <w:ind w:firstLine="568"/>
        <w:jc w:val="both"/>
        <w:rPr>
          <w:rFonts w:ascii="Times New Roman" w:hAnsi="Times New Roman" w:cs="Times New Roman"/>
        </w:rPr>
      </w:pPr>
    </w:p>
    <w:p w14:paraId="5DBDB79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с проходом;</w:t>
      </w:r>
    </w:p>
    <w:p w14:paraId="5238D147" w14:textId="77777777" w:rsidR="00000000" w:rsidRPr="00FE502A" w:rsidRDefault="00994BD8">
      <w:pPr>
        <w:pStyle w:val="FORMATTEXT"/>
        <w:ind w:firstLine="568"/>
        <w:jc w:val="both"/>
        <w:rPr>
          <w:rFonts w:ascii="Times New Roman" w:hAnsi="Times New Roman" w:cs="Times New Roman"/>
        </w:rPr>
      </w:pPr>
    </w:p>
    <w:p w14:paraId="68C17E30"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от числа консолей:</w:t>
      </w:r>
    </w:p>
    <w:p w14:paraId="6212D8C5" w14:textId="77777777" w:rsidR="00000000" w:rsidRPr="00FE502A" w:rsidRDefault="00994BD8">
      <w:pPr>
        <w:pStyle w:val="FORMATTEXT"/>
        <w:ind w:firstLine="568"/>
        <w:jc w:val="both"/>
        <w:rPr>
          <w:rFonts w:ascii="Times New Roman" w:hAnsi="Times New Roman" w:cs="Times New Roman"/>
        </w:rPr>
      </w:pPr>
    </w:p>
    <w:p w14:paraId="0812D58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бесконсольные,</w:t>
      </w:r>
    </w:p>
    <w:p w14:paraId="5596A5AF" w14:textId="77777777" w:rsidR="00000000" w:rsidRPr="00FE502A" w:rsidRDefault="00994BD8">
      <w:pPr>
        <w:pStyle w:val="FORMATTEXT"/>
        <w:ind w:firstLine="568"/>
        <w:jc w:val="both"/>
        <w:rPr>
          <w:rFonts w:ascii="Times New Roman" w:hAnsi="Times New Roman" w:cs="Times New Roman"/>
        </w:rPr>
      </w:pPr>
    </w:p>
    <w:p w14:paraId="0F5F1E44"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одноконсольные,</w:t>
      </w:r>
    </w:p>
    <w:p w14:paraId="4F18DB90" w14:textId="77777777" w:rsidR="00000000" w:rsidRPr="00FE502A" w:rsidRDefault="00994BD8">
      <w:pPr>
        <w:pStyle w:val="FORMATTEXT"/>
        <w:ind w:firstLine="568"/>
        <w:jc w:val="both"/>
        <w:rPr>
          <w:rFonts w:ascii="Times New Roman" w:hAnsi="Times New Roman" w:cs="Times New Roman"/>
        </w:rPr>
      </w:pPr>
    </w:p>
    <w:p w14:paraId="07ABFA6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двухконсольные;</w:t>
      </w:r>
    </w:p>
    <w:p w14:paraId="6BB1379F" w14:textId="77777777" w:rsidR="00000000" w:rsidRPr="00FE502A" w:rsidRDefault="00994BD8">
      <w:pPr>
        <w:pStyle w:val="FORMATTEXT"/>
        <w:ind w:firstLine="568"/>
        <w:jc w:val="both"/>
        <w:rPr>
          <w:rFonts w:ascii="Times New Roman" w:hAnsi="Times New Roman" w:cs="Times New Roman"/>
        </w:rPr>
      </w:pPr>
    </w:p>
    <w:p w14:paraId="08AFCD8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от назначения фахверка:</w:t>
      </w:r>
    </w:p>
    <w:p w14:paraId="5B6D0DDC" w14:textId="77777777" w:rsidR="00000000" w:rsidRPr="00FE502A" w:rsidRDefault="00994BD8">
      <w:pPr>
        <w:pStyle w:val="FORMATTEXT"/>
        <w:ind w:firstLine="568"/>
        <w:jc w:val="both"/>
        <w:rPr>
          <w:rFonts w:ascii="Times New Roman" w:hAnsi="Times New Roman" w:cs="Times New Roman"/>
        </w:rPr>
      </w:pPr>
    </w:p>
    <w:p w14:paraId="01B98BE4"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рядовые,</w:t>
      </w:r>
    </w:p>
    <w:p w14:paraId="46384A92" w14:textId="77777777" w:rsidR="00000000" w:rsidRPr="00FE502A" w:rsidRDefault="00994BD8">
      <w:pPr>
        <w:pStyle w:val="FORMATTEXT"/>
        <w:ind w:firstLine="568"/>
        <w:jc w:val="both"/>
        <w:rPr>
          <w:rFonts w:ascii="Times New Roman" w:hAnsi="Times New Roman" w:cs="Times New Roman"/>
        </w:rPr>
      </w:pPr>
    </w:p>
    <w:p w14:paraId="7891AB5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торцевые.</w:t>
      </w:r>
    </w:p>
    <w:p w14:paraId="07671375" w14:textId="77777777" w:rsidR="00000000" w:rsidRPr="00FE502A" w:rsidRDefault="00994BD8">
      <w:pPr>
        <w:pStyle w:val="FORMATTEXT"/>
        <w:ind w:firstLine="568"/>
        <w:jc w:val="both"/>
        <w:rPr>
          <w:rFonts w:ascii="Times New Roman" w:hAnsi="Times New Roman" w:cs="Times New Roman"/>
        </w:rPr>
      </w:pPr>
    </w:p>
    <w:p w14:paraId="186223E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7.3.4 Основные типы колонн приведены на рисунках 7.13 и 7.14. </w:t>
      </w:r>
    </w:p>
    <w:p w14:paraId="0807474F"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455"/>
      </w:tblGrid>
      <w:tr w:rsidR="00FE502A" w:rsidRPr="00FE502A" w14:paraId="3BE0C4F0" w14:textId="77777777">
        <w:tblPrEx>
          <w:tblCellMar>
            <w:top w:w="0" w:type="dxa"/>
            <w:bottom w:w="0" w:type="dxa"/>
          </w:tblCellMar>
        </w:tblPrEx>
        <w:trPr>
          <w:jc w:val="center"/>
        </w:trPr>
        <w:tc>
          <w:tcPr>
            <w:tcW w:w="7455" w:type="dxa"/>
            <w:tcBorders>
              <w:top w:val="nil"/>
              <w:left w:val="nil"/>
              <w:bottom w:val="nil"/>
              <w:right w:val="nil"/>
            </w:tcBorders>
            <w:tcMar>
              <w:top w:w="114" w:type="dxa"/>
              <w:left w:w="28" w:type="dxa"/>
              <w:bottom w:w="114" w:type="dxa"/>
              <w:right w:w="28" w:type="dxa"/>
            </w:tcMar>
          </w:tcPr>
          <w:p w14:paraId="1A4749A3" w14:textId="6B7AE1C3"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70"/>
                <w:sz w:val="24"/>
                <w:szCs w:val="24"/>
              </w:rPr>
              <w:lastRenderedPageBreak/>
              <w:drawing>
                <wp:inline distT="0" distB="0" distL="0" distR="0" wp14:anchorId="752732DD" wp14:editId="242CF334">
                  <wp:extent cx="3657600" cy="4264660"/>
                  <wp:effectExtent l="0" t="0" r="0" b="0"/>
                  <wp:docPr id="3070" name="Рисунок 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657600" cy="4264660"/>
                          </a:xfrm>
                          <a:prstGeom prst="rect">
                            <a:avLst/>
                          </a:prstGeom>
                          <a:noFill/>
                          <a:ln>
                            <a:noFill/>
                          </a:ln>
                        </pic:spPr>
                      </pic:pic>
                    </a:graphicData>
                  </a:graphic>
                </wp:inline>
              </w:drawing>
            </w:r>
          </w:p>
        </w:tc>
      </w:tr>
    </w:tbl>
    <w:p w14:paraId="38EFF30B"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684BCE40" w14:textId="77777777" w:rsidR="00000000" w:rsidRPr="00FE502A" w:rsidRDefault="00994BD8">
      <w:pPr>
        <w:pStyle w:val="FORMATTEXT"/>
        <w:jc w:val="center"/>
        <w:rPr>
          <w:rFonts w:ascii="Times New Roman" w:hAnsi="Times New Roman" w:cs="Times New Roman"/>
        </w:rPr>
      </w:pPr>
    </w:p>
    <w:p w14:paraId="3F34649C"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а</w:t>
      </w:r>
      <w:r w:rsidRPr="00FE502A">
        <w:rPr>
          <w:rFonts w:ascii="Times New Roman" w:hAnsi="Times New Roman" w:cs="Times New Roman"/>
        </w:rPr>
        <w:t xml:space="preserve"> - колонна бесконсольная; </w:t>
      </w:r>
      <w:r w:rsidRPr="00FE502A">
        <w:rPr>
          <w:rFonts w:ascii="Times New Roman" w:hAnsi="Times New Roman" w:cs="Times New Roman"/>
          <w:i/>
          <w:iCs/>
        </w:rPr>
        <w:t>б</w:t>
      </w:r>
      <w:r w:rsidRPr="00FE502A">
        <w:rPr>
          <w:rFonts w:ascii="Times New Roman" w:hAnsi="Times New Roman" w:cs="Times New Roman"/>
        </w:rPr>
        <w:t xml:space="preserve"> - колонна одноконсольная; </w:t>
      </w:r>
      <w:r w:rsidRPr="00FE502A">
        <w:rPr>
          <w:rFonts w:ascii="Times New Roman" w:hAnsi="Times New Roman" w:cs="Times New Roman"/>
          <w:i/>
          <w:iCs/>
        </w:rPr>
        <w:t>в</w:t>
      </w:r>
      <w:r w:rsidRPr="00FE502A">
        <w:rPr>
          <w:rFonts w:ascii="Times New Roman" w:hAnsi="Times New Roman" w:cs="Times New Roman"/>
        </w:rPr>
        <w:t xml:space="preserve"> - колонна двухконсольная; </w:t>
      </w:r>
      <w:r w:rsidRPr="00FE502A">
        <w:rPr>
          <w:rFonts w:ascii="Times New Roman" w:hAnsi="Times New Roman" w:cs="Times New Roman"/>
          <w:i/>
          <w:iCs/>
        </w:rPr>
        <w:t>г</w:t>
      </w:r>
      <w:r w:rsidRPr="00FE502A">
        <w:rPr>
          <w:rFonts w:ascii="Times New Roman" w:hAnsi="Times New Roman" w:cs="Times New Roman"/>
        </w:rPr>
        <w:t xml:space="preserve"> - колонна крановая одноконсольная; </w:t>
      </w:r>
      <w:r w:rsidRPr="00FE502A">
        <w:rPr>
          <w:rFonts w:ascii="Times New Roman" w:hAnsi="Times New Roman" w:cs="Times New Roman"/>
          <w:i/>
          <w:iCs/>
        </w:rPr>
        <w:t>д</w:t>
      </w:r>
      <w:r w:rsidRPr="00FE502A">
        <w:rPr>
          <w:rFonts w:ascii="Times New Roman" w:hAnsi="Times New Roman" w:cs="Times New Roman"/>
        </w:rPr>
        <w:t xml:space="preserve"> - колонна крановая двухконсольная; </w:t>
      </w:r>
      <w:r w:rsidRPr="00FE502A">
        <w:rPr>
          <w:rFonts w:ascii="Times New Roman" w:hAnsi="Times New Roman" w:cs="Times New Roman"/>
          <w:i/>
          <w:iCs/>
        </w:rPr>
        <w:t>е</w:t>
      </w:r>
      <w:r w:rsidRPr="00FE502A">
        <w:rPr>
          <w:rFonts w:ascii="Times New Roman" w:hAnsi="Times New Roman" w:cs="Times New Roman"/>
        </w:rPr>
        <w:t xml:space="preserve"> - колонна крановая с проходом одноконсольная; </w:t>
      </w:r>
      <w:r w:rsidRPr="00FE502A">
        <w:rPr>
          <w:rFonts w:ascii="Times New Roman" w:hAnsi="Times New Roman" w:cs="Times New Roman"/>
          <w:i/>
          <w:iCs/>
        </w:rPr>
        <w:t>ж</w:t>
      </w:r>
      <w:r w:rsidRPr="00FE502A">
        <w:rPr>
          <w:rFonts w:ascii="Times New Roman" w:hAnsi="Times New Roman" w:cs="Times New Roman"/>
        </w:rPr>
        <w:t xml:space="preserve"> - колонна крановая с проходом двухконсольная; </w:t>
      </w:r>
      <w:r w:rsidRPr="00FE502A">
        <w:rPr>
          <w:rFonts w:ascii="Times New Roman" w:hAnsi="Times New Roman" w:cs="Times New Roman"/>
          <w:i/>
          <w:iCs/>
        </w:rPr>
        <w:t>и</w:t>
      </w:r>
      <w:r w:rsidRPr="00FE502A">
        <w:rPr>
          <w:rFonts w:ascii="Times New Roman" w:hAnsi="Times New Roman" w:cs="Times New Roman"/>
        </w:rPr>
        <w:t xml:space="preserve"> - колонна продольного фахверка; </w:t>
      </w:r>
      <w:r w:rsidRPr="00FE502A">
        <w:rPr>
          <w:rFonts w:ascii="Times New Roman" w:hAnsi="Times New Roman" w:cs="Times New Roman"/>
          <w:i/>
          <w:iCs/>
        </w:rPr>
        <w:t>к</w:t>
      </w:r>
      <w:r w:rsidRPr="00FE502A">
        <w:rPr>
          <w:rFonts w:ascii="Times New Roman" w:hAnsi="Times New Roman" w:cs="Times New Roman"/>
        </w:rPr>
        <w:t xml:space="preserve"> - колонна торцевого фах</w:t>
      </w:r>
      <w:r w:rsidRPr="00FE502A">
        <w:rPr>
          <w:rFonts w:ascii="Times New Roman" w:hAnsi="Times New Roman" w:cs="Times New Roman"/>
        </w:rPr>
        <w:t>верка</w:t>
      </w:r>
    </w:p>
    <w:p w14:paraId="58049C12" w14:textId="77777777" w:rsidR="00000000" w:rsidRPr="00FE502A" w:rsidRDefault="00994BD8">
      <w:pPr>
        <w:pStyle w:val="FORMATTEXT"/>
        <w:jc w:val="center"/>
        <w:rPr>
          <w:rFonts w:ascii="Times New Roman" w:hAnsi="Times New Roman" w:cs="Times New Roman"/>
        </w:rPr>
      </w:pPr>
    </w:p>
    <w:p w14:paraId="43E451DB"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7.13 - Виды колонн сплошного сечения и с проходом в надкрановой части </w:t>
      </w:r>
    </w:p>
    <w:p w14:paraId="43607D39" w14:textId="43293503"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7.3.5 Форма и основные размеры наиболее часто применяемых колонн приведены в </w:t>
      </w:r>
      <w:r w:rsidRPr="00FE502A">
        <w:rPr>
          <w:rFonts w:ascii="Times New Roman" w:hAnsi="Times New Roman" w:cs="Times New Roman"/>
        </w:rPr>
        <w:t>ГОСТ 25628.1</w:t>
      </w:r>
      <w:r w:rsidRPr="00FE502A">
        <w:rPr>
          <w:rFonts w:ascii="Times New Roman" w:hAnsi="Times New Roman" w:cs="Times New Roman"/>
        </w:rPr>
        <w:t xml:space="preserve"> и </w:t>
      </w:r>
      <w:r w:rsidRPr="00FE502A">
        <w:rPr>
          <w:rFonts w:ascii="Times New Roman" w:hAnsi="Times New Roman" w:cs="Times New Roman"/>
        </w:rPr>
        <w:t>ГОСТ 25628</w:t>
      </w:r>
      <w:r w:rsidRPr="00FE502A">
        <w:rPr>
          <w:rFonts w:ascii="Times New Roman" w:hAnsi="Times New Roman" w:cs="Times New Roman"/>
        </w:rPr>
        <w:t>.2</w:t>
      </w:r>
      <w:r w:rsidRPr="00FE502A">
        <w:rPr>
          <w:rFonts w:ascii="Times New Roman" w:hAnsi="Times New Roman" w:cs="Times New Roman"/>
        </w:rPr>
        <w:t>.</w:t>
      </w:r>
    </w:p>
    <w:p w14:paraId="67B0BCFC" w14:textId="77777777" w:rsidR="00000000" w:rsidRPr="00FE502A" w:rsidRDefault="00994BD8">
      <w:pPr>
        <w:pStyle w:val="FORMATTEXT"/>
        <w:ind w:firstLine="568"/>
        <w:jc w:val="both"/>
        <w:rPr>
          <w:rFonts w:ascii="Times New Roman" w:hAnsi="Times New Roman" w:cs="Times New Roman"/>
        </w:rPr>
      </w:pPr>
    </w:p>
    <w:p w14:paraId="49059C73" w14:textId="7FF0D536"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7.3.6 Колонны следует изготовлять из тяжелого бетона по </w:t>
      </w:r>
      <w:r w:rsidRPr="00FE502A">
        <w:rPr>
          <w:rFonts w:ascii="Times New Roman" w:hAnsi="Times New Roman" w:cs="Times New Roman"/>
        </w:rPr>
        <w:t>ГОСТ 26633</w:t>
      </w:r>
      <w:r w:rsidRPr="00FE502A">
        <w:rPr>
          <w:rFonts w:ascii="Times New Roman" w:hAnsi="Times New Roman" w:cs="Times New Roman"/>
        </w:rPr>
        <w:t xml:space="preserve"> классов по прочности на сжатие не ниже В15.</w:t>
      </w:r>
    </w:p>
    <w:p w14:paraId="774FC596" w14:textId="77777777" w:rsidR="00000000" w:rsidRPr="00FE502A" w:rsidRDefault="00994BD8">
      <w:pPr>
        <w:pStyle w:val="FORMATTEXT"/>
        <w:ind w:firstLine="568"/>
        <w:jc w:val="both"/>
        <w:rPr>
          <w:rFonts w:ascii="Times New Roman" w:hAnsi="Times New Roman" w:cs="Times New Roman"/>
        </w:rPr>
      </w:pPr>
    </w:p>
    <w:p w14:paraId="4A5BF53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7.3.7 Высоту колонн следует подбирать в зависимости от высоты помещения </w:t>
      </w:r>
      <w:r w:rsidRPr="00FE502A">
        <w:rPr>
          <w:rFonts w:ascii="Times New Roman" w:hAnsi="Times New Roman" w:cs="Times New Roman"/>
          <w:i/>
          <w:iCs/>
        </w:rPr>
        <w:t>Н</w:t>
      </w:r>
      <w:r w:rsidRPr="00FE502A">
        <w:rPr>
          <w:rFonts w:ascii="Times New Roman" w:hAnsi="Times New Roman" w:cs="Times New Roman"/>
        </w:rPr>
        <w:t xml:space="preserve"> и глубины заделки в ст</w:t>
      </w:r>
      <w:r w:rsidRPr="00FE502A">
        <w:rPr>
          <w:rFonts w:ascii="Times New Roman" w:hAnsi="Times New Roman" w:cs="Times New Roman"/>
        </w:rPr>
        <w:t>аканную часть фундамента (7.1.15).</w:t>
      </w:r>
    </w:p>
    <w:p w14:paraId="44DB2435" w14:textId="77777777" w:rsidR="00000000" w:rsidRPr="00FE502A" w:rsidRDefault="00994BD8">
      <w:pPr>
        <w:pStyle w:val="FORMATTEXT"/>
        <w:ind w:firstLine="568"/>
        <w:jc w:val="both"/>
        <w:rPr>
          <w:rFonts w:ascii="Times New Roman" w:hAnsi="Times New Roman" w:cs="Times New Roman"/>
        </w:rPr>
      </w:pPr>
    </w:p>
    <w:p w14:paraId="2608EE4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7.3.8 Высоту колонны в надкрановой части следует определять по формуле</w:t>
      </w:r>
    </w:p>
    <w:p w14:paraId="3FAAF323" w14:textId="77777777" w:rsidR="00000000" w:rsidRPr="00FE502A" w:rsidRDefault="00994BD8">
      <w:pPr>
        <w:pStyle w:val="FORMATTEXT"/>
        <w:ind w:firstLine="568"/>
        <w:jc w:val="both"/>
        <w:rPr>
          <w:rFonts w:ascii="Times New Roman" w:hAnsi="Times New Roman" w:cs="Times New Roman"/>
        </w:rPr>
      </w:pPr>
    </w:p>
    <w:p w14:paraId="1C3E6686" w14:textId="3C90346F" w:rsidR="00000000" w:rsidRPr="00FE502A" w:rsidRDefault="00F63000">
      <w:pPr>
        <w:pStyle w:val="FORMATTEXT"/>
        <w:jc w:val="center"/>
        <w:rPr>
          <w:rFonts w:ascii="Times New Roman" w:hAnsi="Times New Roman" w:cs="Times New Roman"/>
        </w:rPr>
      </w:pPr>
      <w:r w:rsidRPr="00FE502A">
        <w:rPr>
          <w:rFonts w:ascii="Times New Roman" w:hAnsi="Times New Roman" w:cs="Times New Roman"/>
          <w:noProof/>
          <w:position w:val="-11"/>
        </w:rPr>
        <w:drawing>
          <wp:inline distT="0" distB="0" distL="0" distR="0" wp14:anchorId="7BD751C6" wp14:editId="5B43368A">
            <wp:extent cx="1685290" cy="238760"/>
            <wp:effectExtent l="0" t="0" r="0" b="0"/>
            <wp:docPr id="3071" name="Рисунок 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85290" cy="238760"/>
                    </a:xfrm>
                    <a:prstGeom prst="rect">
                      <a:avLst/>
                    </a:prstGeom>
                    <a:noFill/>
                    <a:ln>
                      <a:noFill/>
                    </a:ln>
                  </pic:spPr>
                </pic:pic>
              </a:graphicData>
            </a:graphic>
          </wp:inline>
        </w:drawing>
      </w:r>
      <w:r w:rsidR="00994BD8" w:rsidRPr="00FE502A">
        <w:rPr>
          <w:rFonts w:ascii="Times New Roman" w:hAnsi="Times New Roman" w:cs="Times New Roman"/>
        </w:rPr>
        <w:t xml:space="preserve">, </w:t>
      </w:r>
    </w:p>
    <w:p w14:paraId="20EFF03C" w14:textId="77777777" w:rsidR="00000000" w:rsidRPr="00FE502A" w:rsidRDefault="00994BD8">
      <w:pPr>
        <w:pStyle w:val="FORMATTEXT"/>
        <w:jc w:val="both"/>
        <w:rPr>
          <w:rFonts w:ascii="Times New Roman" w:hAnsi="Times New Roman" w:cs="Times New Roman"/>
        </w:rPr>
      </w:pPr>
    </w:p>
    <w:p w14:paraId="2FDFE133" w14:textId="77777777" w:rsidR="00000000" w:rsidRPr="00FE502A" w:rsidRDefault="00994BD8">
      <w:pPr>
        <w:pStyle w:val="FORMATTEXT"/>
        <w:jc w:val="both"/>
        <w:rPr>
          <w:rFonts w:ascii="Times New Roman" w:hAnsi="Times New Roman" w:cs="Times New Roman"/>
        </w:rPr>
      </w:pPr>
    </w:p>
    <w:p w14:paraId="3ACF2C3B" w14:textId="2359DA18"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где </w:t>
      </w:r>
      <w:r w:rsidR="00F63000" w:rsidRPr="00FE502A">
        <w:rPr>
          <w:rFonts w:ascii="Times New Roman" w:hAnsi="Times New Roman" w:cs="Times New Roman"/>
          <w:noProof/>
          <w:position w:val="-11"/>
        </w:rPr>
        <w:drawing>
          <wp:inline distT="0" distB="0" distL="0" distR="0" wp14:anchorId="0E692520" wp14:editId="13C90F3A">
            <wp:extent cx="354965" cy="231775"/>
            <wp:effectExtent l="0" t="0" r="0" b="0"/>
            <wp:docPr id="3072" name="Рисунок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54965" cy="231775"/>
                    </a:xfrm>
                    <a:prstGeom prst="rect">
                      <a:avLst/>
                    </a:prstGeom>
                    <a:noFill/>
                    <a:ln>
                      <a:noFill/>
                    </a:ln>
                  </pic:spPr>
                </pic:pic>
              </a:graphicData>
            </a:graphic>
          </wp:inline>
        </w:drawing>
      </w:r>
      <w:r w:rsidRPr="00FE502A">
        <w:rPr>
          <w:rFonts w:ascii="Times New Roman" w:hAnsi="Times New Roman" w:cs="Times New Roman"/>
        </w:rPr>
        <w:t xml:space="preserve">- высота подкрановой балки; </w:t>
      </w:r>
    </w:p>
    <w:p w14:paraId="38E0B0F2" w14:textId="23C42AE1"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1"/>
        </w:rPr>
        <w:drawing>
          <wp:inline distT="0" distB="0" distL="0" distR="0" wp14:anchorId="72C1EA67" wp14:editId="03CE7DFE">
            <wp:extent cx="238760" cy="238760"/>
            <wp:effectExtent l="0" t="0" r="0" b="0"/>
            <wp:docPr id="3073" name="Рисунок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994BD8" w:rsidRPr="00FE502A">
        <w:rPr>
          <w:rFonts w:ascii="Times New Roman" w:hAnsi="Times New Roman" w:cs="Times New Roman"/>
        </w:rPr>
        <w:t>- высота кранового рельса;</w:t>
      </w:r>
    </w:p>
    <w:p w14:paraId="1EF101C4" w14:textId="77777777" w:rsidR="00000000" w:rsidRPr="00FE502A" w:rsidRDefault="00994BD8">
      <w:pPr>
        <w:pStyle w:val="FORMATTEXT"/>
        <w:ind w:firstLine="568"/>
        <w:jc w:val="both"/>
        <w:rPr>
          <w:rFonts w:ascii="Times New Roman" w:hAnsi="Times New Roman" w:cs="Times New Roman"/>
        </w:rPr>
      </w:pPr>
    </w:p>
    <w:p w14:paraId="1EDD8B7B" w14:textId="5B888089"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1"/>
        </w:rPr>
        <w:drawing>
          <wp:inline distT="0" distB="0" distL="0" distR="0" wp14:anchorId="144A70F3" wp14:editId="27E6C7B7">
            <wp:extent cx="293370" cy="238760"/>
            <wp:effectExtent l="0" t="0" r="0" b="0"/>
            <wp:docPr id="3074" name="Рисунок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994BD8" w:rsidRPr="00FE502A">
        <w:rPr>
          <w:rFonts w:ascii="Times New Roman" w:hAnsi="Times New Roman" w:cs="Times New Roman"/>
        </w:rPr>
        <w:t>- высота крана на опоре;</w:t>
      </w:r>
    </w:p>
    <w:p w14:paraId="343CA7E7" w14:textId="77777777" w:rsidR="00000000" w:rsidRPr="00FE502A" w:rsidRDefault="00994BD8">
      <w:pPr>
        <w:pStyle w:val="FORMATTEXT"/>
        <w:ind w:firstLine="568"/>
        <w:jc w:val="both"/>
        <w:rPr>
          <w:rFonts w:ascii="Times New Roman" w:hAnsi="Times New Roman" w:cs="Times New Roman"/>
        </w:rPr>
      </w:pPr>
    </w:p>
    <w:p w14:paraId="160227EE" w14:textId="32CBAD15"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9"/>
        </w:rPr>
        <w:drawing>
          <wp:inline distT="0" distB="0" distL="0" distR="0" wp14:anchorId="06DBD3C0" wp14:editId="60FBB13F">
            <wp:extent cx="122555" cy="184150"/>
            <wp:effectExtent l="0" t="0" r="0" b="0"/>
            <wp:docPr id="3075" name="Рисунок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994BD8" w:rsidRPr="00FE502A">
        <w:rPr>
          <w:rFonts w:ascii="Times New Roman" w:hAnsi="Times New Roman" w:cs="Times New Roman"/>
        </w:rPr>
        <w:t>- минимально допустимый габарит</w:t>
      </w:r>
      <w:r w:rsidR="00994BD8" w:rsidRPr="00FE502A">
        <w:rPr>
          <w:rFonts w:ascii="Times New Roman" w:hAnsi="Times New Roman" w:cs="Times New Roman"/>
        </w:rPr>
        <w:t xml:space="preserve"> приближения крана к стропильным конструкциям (5.1.5). </w:t>
      </w:r>
    </w:p>
    <w:p w14:paraId="6BC29539"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905"/>
      </w:tblGrid>
      <w:tr w:rsidR="00FE502A" w:rsidRPr="00FE502A" w14:paraId="10D71788" w14:textId="77777777">
        <w:tblPrEx>
          <w:tblCellMar>
            <w:top w:w="0" w:type="dxa"/>
            <w:bottom w:w="0" w:type="dxa"/>
          </w:tblCellMar>
        </w:tblPrEx>
        <w:trPr>
          <w:jc w:val="center"/>
        </w:trPr>
        <w:tc>
          <w:tcPr>
            <w:tcW w:w="7905" w:type="dxa"/>
            <w:tcBorders>
              <w:top w:val="nil"/>
              <w:left w:val="nil"/>
              <w:bottom w:val="nil"/>
              <w:right w:val="nil"/>
            </w:tcBorders>
            <w:tcMar>
              <w:top w:w="114" w:type="dxa"/>
              <w:left w:w="28" w:type="dxa"/>
              <w:bottom w:w="114" w:type="dxa"/>
              <w:right w:w="28" w:type="dxa"/>
            </w:tcMar>
          </w:tcPr>
          <w:p w14:paraId="22E39BA7" w14:textId="3DCA3454"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17"/>
                <w:sz w:val="24"/>
                <w:szCs w:val="24"/>
              </w:rPr>
              <w:lastRenderedPageBreak/>
              <w:drawing>
                <wp:inline distT="0" distB="0" distL="0" distR="0" wp14:anchorId="3A572C71" wp14:editId="658F194B">
                  <wp:extent cx="4094480" cy="2927350"/>
                  <wp:effectExtent l="0" t="0" r="0" b="0"/>
                  <wp:docPr id="3076" name="Рисунок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094480" cy="2927350"/>
                          </a:xfrm>
                          <a:prstGeom prst="rect">
                            <a:avLst/>
                          </a:prstGeom>
                          <a:noFill/>
                          <a:ln>
                            <a:noFill/>
                          </a:ln>
                        </pic:spPr>
                      </pic:pic>
                    </a:graphicData>
                  </a:graphic>
                </wp:inline>
              </w:drawing>
            </w:r>
          </w:p>
        </w:tc>
      </w:tr>
    </w:tbl>
    <w:p w14:paraId="26AE8949"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10D576EF" w14:textId="77777777" w:rsidR="00000000" w:rsidRPr="00FE502A" w:rsidRDefault="00994BD8">
      <w:pPr>
        <w:pStyle w:val="FORMATTEXT"/>
        <w:jc w:val="center"/>
        <w:rPr>
          <w:rFonts w:ascii="Times New Roman" w:hAnsi="Times New Roman" w:cs="Times New Roman"/>
        </w:rPr>
      </w:pPr>
    </w:p>
    <w:p w14:paraId="68407840"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а</w:t>
      </w:r>
      <w:r w:rsidRPr="00FE502A">
        <w:rPr>
          <w:rFonts w:ascii="Times New Roman" w:hAnsi="Times New Roman" w:cs="Times New Roman"/>
        </w:rPr>
        <w:t xml:space="preserve"> - колонна одноконсольная, колонна для продольного и торцевого фахверка; </w:t>
      </w:r>
      <w:r w:rsidRPr="00FE502A">
        <w:rPr>
          <w:rFonts w:ascii="Times New Roman" w:hAnsi="Times New Roman" w:cs="Times New Roman"/>
          <w:i/>
          <w:iCs/>
        </w:rPr>
        <w:t>б</w:t>
      </w:r>
      <w:r w:rsidRPr="00FE502A">
        <w:rPr>
          <w:rFonts w:ascii="Times New Roman" w:hAnsi="Times New Roman" w:cs="Times New Roman"/>
        </w:rPr>
        <w:t xml:space="preserve"> - колонна двухконсольная; </w:t>
      </w:r>
      <w:r w:rsidRPr="00FE502A">
        <w:rPr>
          <w:rFonts w:ascii="Times New Roman" w:hAnsi="Times New Roman" w:cs="Times New Roman"/>
          <w:i/>
          <w:iCs/>
        </w:rPr>
        <w:t>в</w:t>
      </w:r>
      <w:r w:rsidRPr="00FE502A">
        <w:rPr>
          <w:rFonts w:ascii="Times New Roman" w:hAnsi="Times New Roman" w:cs="Times New Roman"/>
        </w:rPr>
        <w:t xml:space="preserve"> - колонна с проходом одноконсольная; </w:t>
      </w:r>
      <w:r w:rsidRPr="00FE502A">
        <w:rPr>
          <w:rFonts w:ascii="Times New Roman" w:hAnsi="Times New Roman" w:cs="Times New Roman"/>
          <w:i/>
          <w:iCs/>
        </w:rPr>
        <w:t>г</w:t>
      </w:r>
      <w:r w:rsidRPr="00FE502A">
        <w:rPr>
          <w:rFonts w:ascii="Times New Roman" w:hAnsi="Times New Roman" w:cs="Times New Roman"/>
        </w:rPr>
        <w:t xml:space="preserve"> - колонна с про</w:t>
      </w:r>
      <w:r w:rsidRPr="00FE502A">
        <w:rPr>
          <w:rFonts w:ascii="Times New Roman" w:hAnsi="Times New Roman" w:cs="Times New Roman"/>
        </w:rPr>
        <w:t>ходом двухконсольная</w:t>
      </w:r>
    </w:p>
    <w:p w14:paraId="0C522FC1" w14:textId="77777777" w:rsidR="00000000" w:rsidRPr="00FE502A" w:rsidRDefault="00994BD8">
      <w:pPr>
        <w:pStyle w:val="FORMATTEXT"/>
        <w:jc w:val="center"/>
        <w:rPr>
          <w:rFonts w:ascii="Times New Roman" w:hAnsi="Times New Roman" w:cs="Times New Roman"/>
        </w:rPr>
      </w:pPr>
    </w:p>
    <w:p w14:paraId="47FEC64C"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7.14 - Виды колонн сквозного сечения (двухветвевые) </w:t>
      </w:r>
    </w:p>
    <w:p w14:paraId="140A1A85"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Высоту колонны в подкрановой части следует определять по формуле </w:t>
      </w:r>
    </w:p>
    <w:p w14:paraId="62A809AD" w14:textId="77777777" w:rsidR="00000000" w:rsidRPr="00FE502A" w:rsidRDefault="00994BD8">
      <w:pPr>
        <w:pStyle w:val="FORMATTEXT"/>
        <w:jc w:val="center"/>
        <w:rPr>
          <w:rFonts w:ascii="Times New Roman" w:hAnsi="Times New Roman" w:cs="Times New Roman"/>
        </w:rPr>
      </w:pPr>
    </w:p>
    <w:p w14:paraId="638815E0" w14:textId="29712D73" w:rsidR="00000000" w:rsidRPr="00FE502A" w:rsidRDefault="00F63000">
      <w:pPr>
        <w:pStyle w:val="FORMATTEXT"/>
        <w:jc w:val="center"/>
        <w:rPr>
          <w:rFonts w:ascii="Times New Roman" w:hAnsi="Times New Roman" w:cs="Times New Roman"/>
        </w:rPr>
      </w:pPr>
      <w:r w:rsidRPr="00FE502A">
        <w:rPr>
          <w:rFonts w:ascii="Times New Roman" w:hAnsi="Times New Roman" w:cs="Times New Roman"/>
          <w:noProof/>
          <w:position w:val="-11"/>
        </w:rPr>
        <w:drawing>
          <wp:inline distT="0" distB="0" distL="0" distR="0" wp14:anchorId="3D50ADAA" wp14:editId="3717DC74">
            <wp:extent cx="1869440" cy="238760"/>
            <wp:effectExtent l="0" t="0" r="0" b="0"/>
            <wp:docPr id="3077" name="Рисунок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69440" cy="238760"/>
                    </a:xfrm>
                    <a:prstGeom prst="rect">
                      <a:avLst/>
                    </a:prstGeom>
                    <a:noFill/>
                    <a:ln>
                      <a:noFill/>
                    </a:ln>
                  </pic:spPr>
                </pic:pic>
              </a:graphicData>
            </a:graphic>
          </wp:inline>
        </w:drawing>
      </w:r>
      <w:r w:rsidR="00994BD8" w:rsidRPr="00FE502A">
        <w:rPr>
          <w:rFonts w:ascii="Times New Roman" w:hAnsi="Times New Roman" w:cs="Times New Roman"/>
        </w:rPr>
        <w:t xml:space="preserve">, </w:t>
      </w:r>
    </w:p>
    <w:p w14:paraId="76BC1F05" w14:textId="77777777" w:rsidR="00000000" w:rsidRPr="00FE502A" w:rsidRDefault="00994BD8">
      <w:pPr>
        <w:pStyle w:val="FORMATTEXT"/>
        <w:jc w:val="both"/>
        <w:rPr>
          <w:rFonts w:ascii="Times New Roman" w:hAnsi="Times New Roman" w:cs="Times New Roman"/>
        </w:rPr>
      </w:pPr>
    </w:p>
    <w:p w14:paraId="29FEEB31" w14:textId="77777777" w:rsidR="00000000" w:rsidRPr="00FE502A" w:rsidRDefault="00994BD8">
      <w:pPr>
        <w:pStyle w:val="FORMATTEXT"/>
        <w:jc w:val="both"/>
        <w:rPr>
          <w:rFonts w:ascii="Times New Roman" w:hAnsi="Times New Roman" w:cs="Times New Roman"/>
        </w:rPr>
      </w:pPr>
    </w:p>
    <w:p w14:paraId="339191B1" w14:textId="7F0DDEDA"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где </w:t>
      </w:r>
      <w:r w:rsidR="00F63000" w:rsidRPr="00FE502A">
        <w:rPr>
          <w:rFonts w:ascii="Times New Roman" w:hAnsi="Times New Roman" w:cs="Times New Roman"/>
          <w:noProof/>
          <w:position w:val="-11"/>
        </w:rPr>
        <w:drawing>
          <wp:inline distT="0" distB="0" distL="0" distR="0" wp14:anchorId="5B231897" wp14:editId="16EF8D56">
            <wp:extent cx="416560" cy="238760"/>
            <wp:effectExtent l="0" t="0" r="0" b="0"/>
            <wp:docPr id="3078" name="Рисунок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FE502A">
        <w:rPr>
          <w:rFonts w:ascii="Times New Roman" w:hAnsi="Times New Roman" w:cs="Times New Roman"/>
        </w:rPr>
        <w:t>- отметка верха кранового р</w:t>
      </w:r>
      <w:r w:rsidRPr="00FE502A">
        <w:rPr>
          <w:rFonts w:ascii="Times New Roman" w:hAnsi="Times New Roman" w:cs="Times New Roman"/>
        </w:rPr>
        <w:t xml:space="preserve">ельса; </w:t>
      </w:r>
    </w:p>
    <w:p w14:paraId="728EF370" w14:textId="4C439E55"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0"/>
        </w:rPr>
        <w:drawing>
          <wp:inline distT="0" distB="0" distL="0" distR="0" wp14:anchorId="6C733DC8" wp14:editId="7A2A852A">
            <wp:extent cx="163830" cy="218440"/>
            <wp:effectExtent l="0" t="0" r="0" b="0"/>
            <wp:docPr id="3079" name="Рисунок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994BD8" w:rsidRPr="00FE502A">
        <w:rPr>
          <w:rFonts w:ascii="Times New Roman" w:hAnsi="Times New Roman" w:cs="Times New Roman"/>
        </w:rPr>
        <w:t>- отметка верхнего обреза фундамента (7.1.9).</w:t>
      </w:r>
    </w:p>
    <w:p w14:paraId="711DFC1B" w14:textId="77777777" w:rsidR="00000000" w:rsidRPr="00FE502A" w:rsidRDefault="00994BD8">
      <w:pPr>
        <w:pStyle w:val="FORMATTEXT"/>
        <w:ind w:firstLine="568"/>
        <w:jc w:val="both"/>
        <w:rPr>
          <w:rFonts w:ascii="Times New Roman" w:hAnsi="Times New Roman" w:cs="Times New Roman"/>
        </w:rPr>
      </w:pPr>
    </w:p>
    <w:p w14:paraId="265D91B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Полную высоту колонны от верхнего обреза фундамента следует определять по формуле</w:t>
      </w:r>
    </w:p>
    <w:p w14:paraId="6EAC07B3" w14:textId="77777777" w:rsidR="00000000" w:rsidRPr="00FE502A" w:rsidRDefault="00994BD8">
      <w:pPr>
        <w:pStyle w:val="FORMATTEXT"/>
        <w:ind w:firstLine="568"/>
        <w:jc w:val="both"/>
        <w:rPr>
          <w:rFonts w:ascii="Times New Roman" w:hAnsi="Times New Roman" w:cs="Times New Roman"/>
        </w:rPr>
      </w:pPr>
    </w:p>
    <w:p w14:paraId="58B03F48" w14:textId="1820A063" w:rsidR="00000000" w:rsidRPr="00FE502A" w:rsidRDefault="00F63000">
      <w:pPr>
        <w:pStyle w:val="FORMATTEXT"/>
        <w:jc w:val="center"/>
        <w:rPr>
          <w:rFonts w:ascii="Times New Roman" w:hAnsi="Times New Roman" w:cs="Times New Roman"/>
        </w:rPr>
      </w:pPr>
      <w:r w:rsidRPr="00FE502A">
        <w:rPr>
          <w:rFonts w:ascii="Times New Roman" w:hAnsi="Times New Roman" w:cs="Times New Roman"/>
          <w:noProof/>
          <w:position w:val="-10"/>
        </w:rPr>
        <w:drawing>
          <wp:inline distT="0" distB="0" distL="0" distR="0" wp14:anchorId="1C161533" wp14:editId="60FAFF4A">
            <wp:extent cx="941705" cy="218440"/>
            <wp:effectExtent l="0" t="0" r="0" b="0"/>
            <wp:docPr id="3080" name="Рисунок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41705" cy="218440"/>
                    </a:xfrm>
                    <a:prstGeom prst="rect">
                      <a:avLst/>
                    </a:prstGeom>
                    <a:noFill/>
                    <a:ln>
                      <a:noFill/>
                    </a:ln>
                  </pic:spPr>
                </pic:pic>
              </a:graphicData>
            </a:graphic>
          </wp:inline>
        </w:drawing>
      </w:r>
      <w:r w:rsidR="00994BD8" w:rsidRPr="00FE502A">
        <w:rPr>
          <w:rFonts w:ascii="Times New Roman" w:hAnsi="Times New Roman" w:cs="Times New Roman"/>
        </w:rPr>
        <w:t xml:space="preserve">. </w:t>
      </w:r>
    </w:p>
    <w:p w14:paraId="7C78A4AA" w14:textId="503FDF09"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При этом габаритный размер здания </w:t>
      </w:r>
      <w:r w:rsidR="00F63000" w:rsidRPr="00FE502A">
        <w:rPr>
          <w:rFonts w:ascii="Times New Roman" w:hAnsi="Times New Roman" w:cs="Times New Roman"/>
          <w:noProof/>
          <w:position w:val="-10"/>
        </w:rPr>
        <w:drawing>
          <wp:inline distT="0" distB="0" distL="0" distR="0" wp14:anchorId="1637FC9A" wp14:editId="0BFBA6EF">
            <wp:extent cx="798195" cy="218440"/>
            <wp:effectExtent l="0" t="0" r="0" b="0"/>
            <wp:docPr id="3081" name="Рисунок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98195" cy="218440"/>
                    </a:xfrm>
                    <a:prstGeom prst="rect">
                      <a:avLst/>
                    </a:prstGeom>
                    <a:noFill/>
                    <a:ln>
                      <a:noFill/>
                    </a:ln>
                  </pic:spPr>
                </pic:pic>
              </a:graphicData>
            </a:graphic>
          </wp:inline>
        </w:drawing>
      </w:r>
      <w:r w:rsidRPr="00FE502A">
        <w:rPr>
          <w:rFonts w:ascii="Times New Roman" w:hAnsi="Times New Roman" w:cs="Times New Roman"/>
        </w:rPr>
        <w:t>должен быть кратным 0,6 м.</w:t>
      </w:r>
    </w:p>
    <w:p w14:paraId="3B520319" w14:textId="77777777" w:rsidR="00000000" w:rsidRPr="00FE502A" w:rsidRDefault="00994BD8">
      <w:pPr>
        <w:pStyle w:val="FORMATTEXT"/>
        <w:ind w:firstLine="568"/>
        <w:jc w:val="both"/>
        <w:rPr>
          <w:rFonts w:ascii="Times New Roman" w:hAnsi="Times New Roman" w:cs="Times New Roman"/>
        </w:rPr>
      </w:pPr>
    </w:p>
    <w:p w14:paraId="544D9AF1"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7.3.9 Размеры сечения колонны в надкрановой части следует назначать с учетом опирания стропильных конструкций непосредственно на торец колонны без устройства специальных консолей.</w:t>
      </w:r>
    </w:p>
    <w:p w14:paraId="403DE69E" w14:textId="77777777" w:rsidR="00000000" w:rsidRPr="00FE502A" w:rsidRDefault="00994BD8">
      <w:pPr>
        <w:pStyle w:val="FORMATTEXT"/>
        <w:ind w:firstLine="568"/>
        <w:jc w:val="both"/>
        <w:rPr>
          <w:rFonts w:ascii="Times New Roman" w:hAnsi="Times New Roman" w:cs="Times New Roman"/>
        </w:rPr>
      </w:pPr>
    </w:p>
    <w:p w14:paraId="21C517CA" w14:textId="47D75B16"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Высоту сечения </w:t>
      </w:r>
      <w:r w:rsidR="00F63000" w:rsidRPr="00FE502A">
        <w:rPr>
          <w:rFonts w:ascii="Times New Roman" w:hAnsi="Times New Roman" w:cs="Times New Roman"/>
          <w:noProof/>
          <w:position w:val="-10"/>
        </w:rPr>
        <w:drawing>
          <wp:inline distT="0" distB="0" distL="0" distR="0" wp14:anchorId="7CE266D3" wp14:editId="7265D633">
            <wp:extent cx="184150" cy="218440"/>
            <wp:effectExtent l="0" t="0" r="0" b="0"/>
            <wp:docPr id="3082" name="Рисунок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FE502A">
        <w:rPr>
          <w:rFonts w:ascii="Times New Roman" w:hAnsi="Times New Roman" w:cs="Times New Roman"/>
        </w:rPr>
        <w:t>крайних колонн следует определять по формуле, округляя в меньшую сторону кратно 100 мм, но не менее 380 мм</w:t>
      </w:r>
    </w:p>
    <w:p w14:paraId="212E5270" w14:textId="77777777" w:rsidR="00000000" w:rsidRPr="00FE502A" w:rsidRDefault="00994BD8">
      <w:pPr>
        <w:pStyle w:val="FORMATTEXT"/>
        <w:ind w:firstLine="568"/>
        <w:jc w:val="both"/>
        <w:rPr>
          <w:rFonts w:ascii="Times New Roman" w:hAnsi="Times New Roman" w:cs="Times New Roman"/>
        </w:rPr>
      </w:pPr>
    </w:p>
    <w:p w14:paraId="091D530E" w14:textId="0667CA5B" w:rsidR="00000000" w:rsidRPr="00FE502A" w:rsidRDefault="00F63000">
      <w:pPr>
        <w:pStyle w:val="FORMATTEXT"/>
        <w:jc w:val="center"/>
        <w:rPr>
          <w:rFonts w:ascii="Times New Roman" w:hAnsi="Times New Roman" w:cs="Times New Roman"/>
        </w:rPr>
      </w:pPr>
      <w:r w:rsidRPr="00FE502A">
        <w:rPr>
          <w:rFonts w:ascii="Times New Roman" w:hAnsi="Times New Roman" w:cs="Times New Roman"/>
          <w:noProof/>
          <w:position w:val="-10"/>
        </w:rPr>
        <w:drawing>
          <wp:inline distT="0" distB="0" distL="0" distR="0" wp14:anchorId="148FA66A" wp14:editId="49FCE847">
            <wp:extent cx="1112520" cy="218440"/>
            <wp:effectExtent l="0" t="0" r="0" b="0"/>
            <wp:docPr id="3083" name="Рисунок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112520" cy="218440"/>
                    </a:xfrm>
                    <a:prstGeom prst="rect">
                      <a:avLst/>
                    </a:prstGeom>
                    <a:noFill/>
                    <a:ln>
                      <a:noFill/>
                    </a:ln>
                  </pic:spPr>
                </pic:pic>
              </a:graphicData>
            </a:graphic>
          </wp:inline>
        </w:drawing>
      </w:r>
      <w:r w:rsidR="00994BD8" w:rsidRPr="00FE502A">
        <w:rPr>
          <w:rFonts w:ascii="Times New Roman" w:hAnsi="Times New Roman" w:cs="Times New Roman"/>
        </w:rPr>
        <w:t xml:space="preserve">, </w:t>
      </w:r>
    </w:p>
    <w:p w14:paraId="4507F4B0" w14:textId="77777777" w:rsidR="00000000" w:rsidRPr="00FE502A" w:rsidRDefault="00994BD8">
      <w:pPr>
        <w:pStyle w:val="FORMATTEXT"/>
        <w:jc w:val="both"/>
        <w:rPr>
          <w:rFonts w:ascii="Times New Roman" w:hAnsi="Times New Roman" w:cs="Times New Roman"/>
        </w:rPr>
      </w:pPr>
    </w:p>
    <w:p w14:paraId="5D42CB0B" w14:textId="77777777" w:rsidR="00000000" w:rsidRPr="00FE502A" w:rsidRDefault="00994BD8">
      <w:pPr>
        <w:pStyle w:val="FORMATTEXT"/>
        <w:jc w:val="both"/>
        <w:rPr>
          <w:rFonts w:ascii="Times New Roman" w:hAnsi="Times New Roman" w:cs="Times New Roman"/>
        </w:rPr>
      </w:pPr>
    </w:p>
    <w:p w14:paraId="66744D4B" w14:textId="533A92E3"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где </w:t>
      </w:r>
      <w:r w:rsidR="00F63000" w:rsidRPr="00FE502A">
        <w:rPr>
          <w:rFonts w:ascii="Times New Roman" w:hAnsi="Times New Roman" w:cs="Times New Roman"/>
          <w:noProof/>
          <w:position w:val="-7"/>
        </w:rPr>
        <w:drawing>
          <wp:inline distT="0" distB="0" distL="0" distR="0" wp14:anchorId="65EFEA6D" wp14:editId="187B74BF">
            <wp:extent cx="122555" cy="143510"/>
            <wp:effectExtent l="0" t="0" r="0" b="0"/>
            <wp:docPr id="3084" name="Рисунок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FE502A">
        <w:rPr>
          <w:rFonts w:ascii="Times New Roman" w:hAnsi="Times New Roman" w:cs="Times New Roman"/>
        </w:rPr>
        <w:t xml:space="preserve">- привязка колонн крайнего продольного </w:t>
      </w:r>
      <w:r w:rsidRPr="00FE502A">
        <w:rPr>
          <w:rFonts w:ascii="Times New Roman" w:hAnsi="Times New Roman" w:cs="Times New Roman"/>
        </w:rPr>
        <w:t xml:space="preserve">ряда к координационным осям (5.1.7); </w:t>
      </w:r>
    </w:p>
    <w:p w14:paraId="16C63075" w14:textId="4C43E240"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9"/>
        </w:rPr>
        <w:drawing>
          <wp:inline distT="0" distB="0" distL="0" distR="0" wp14:anchorId="40014119" wp14:editId="680CC08D">
            <wp:extent cx="122555" cy="184150"/>
            <wp:effectExtent l="0" t="0" r="0" b="0"/>
            <wp:docPr id="3085" name="Рисунок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994BD8" w:rsidRPr="00FE502A">
        <w:rPr>
          <w:rFonts w:ascii="Times New Roman" w:hAnsi="Times New Roman" w:cs="Times New Roman"/>
        </w:rPr>
        <w:t>- расстояние от продольной разбивочной оси до оси подкранового рельса (5.3.3);</w:t>
      </w:r>
    </w:p>
    <w:p w14:paraId="4C3DB5CB" w14:textId="77777777" w:rsidR="00000000" w:rsidRPr="00FE502A" w:rsidRDefault="00994BD8">
      <w:pPr>
        <w:pStyle w:val="FORMATTEXT"/>
        <w:ind w:firstLine="568"/>
        <w:jc w:val="both"/>
        <w:rPr>
          <w:rFonts w:ascii="Times New Roman" w:hAnsi="Times New Roman" w:cs="Times New Roman"/>
        </w:rPr>
      </w:pPr>
    </w:p>
    <w:p w14:paraId="76741CE9" w14:textId="5D6C193A"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8"/>
        </w:rPr>
        <w:drawing>
          <wp:inline distT="0" distB="0" distL="0" distR="0" wp14:anchorId="0B2B2C55" wp14:editId="5C2A4A2A">
            <wp:extent cx="149860" cy="149860"/>
            <wp:effectExtent l="0" t="0" r="0" b="0"/>
            <wp:docPr id="3086" name="Рисунок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00994BD8" w:rsidRPr="00FE502A">
        <w:rPr>
          <w:rFonts w:ascii="Times New Roman" w:hAnsi="Times New Roman" w:cs="Times New Roman"/>
        </w:rPr>
        <w:t>- расстояние от оси подкранового рельса до торца крана;</w:t>
      </w:r>
    </w:p>
    <w:p w14:paraId="5F8613A0" w14:textId="77777777" w:rsidR="00000000" w:rsidRPr="00FE502A" w:rsidRDefault="00994BD8">
      <w:pPr>
        <w:pStyle w:val="FORMATTEXT"/>
        <w:ind w:firstLine="568"/>
        <w:jc w:val="both"/>
        <w:rPr>
          <w:rFonts w:ascii="Times New Roman" w:hAnsi="Times New Roman" w:cs="Times New Roman"/>
        </w:rPr>
      </w:pPr>
    </w:p>
    <w:p w14:paraId="35ABBA11" w14:textId="0C430CFE"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9"/>
        </w:rPr>
        <w:drawing>
          <wp:inline distT="0" distB="0" distL="0" distR="0" wp14:anchorId="125080F7" wp14:editId="190FBFF0">
            <wp:extent cx="122555" cy="184150"/>
            <wp:effectExtent l="0" t="0" r="0" b="0"/>
            <wp:docPr id="3087" name="Рисунок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994BD8" w:rsidRPr="00FE502A">
        <w:rPr>
          <w:rFonts w:ascii="Times New Roman" w:hAnsi="Times New Roman" w:cs="Times New Roman"/>
        </w:rPr>
        <w:t>- минимальный размер приближения габарита крана (5.3.3).</w:t>
      </w:r>
    </w:p>
    <w:p w14:paraId="180DE8F5" w14:textId="77777777" w:rsidR="00000000" w:rsidRPr="00FE502A" w:rsidRDefault="00994BD8">
      <w:pPr>
        <w:pStyle w:val="FORMATTEXT"/>
        <w:ind w:firstLine="568"/>
        <w:jc w:val="both"/>
        <w:rPr>
          <w:rFonts w:ascii="Times New Roman" w:hAnsi="Times New Roman" w:cs="Times New Roman"/>
        </w:rPr>
      </w:pPr>
    </w:p>
    <w:p w14:paraId="68AEBD1E" w14:textId="7C701E0B"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Высоту сечения </w:t>
      </w:r>
      <w:r w:rsidR="00F63000" w:rsidRPr="00FE502A">
        <w:rPr>
          <w:rFonts w:ascii="Times New Roman" w:hAnsi="Times New Roman" w:cs="Times New Roman"/>
          <w:noProof/>
          <w:position w:val="-10"/>
        </w:rPr>
        <w:drawing>
          <wp:inline distT="0" distB="0" distL="0" distR="0" wp14:anchorId="35702D2B" wp14:editId="16D4CAAD">
            <wp:extent cx="184150" cy="218440"/>
            <wp:effectExtent l="0" t="0" r="0" b="0"/>
            <wp:docPr id="3088" name="Рисунок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FE502A">
        <w:rPr>
          <w:rFonts w:ascii="Times New Roman" w:hAnsi="Times New Roman" w:cs="Times New Roman"/>
        </w:rPr>
        <w:t>средних колонн следует определять исходя из условия обеспечения опирания стропильных конструкций.</w:t>
      </w:r>
    </w:p>
    <w:p w14:paraId="129A17FF" w14:textId="77777777" w:rsidR="00000000" w:rsidRPr="00FE502A" w:rsidRDefault="00994BD8">
      <w:pPr>
        <w:pStyle w:val="FORMATTEXT"/>
        <w:ind w:firstLine="568"/>
        <w:jc w:val="both"/>
        <w:rPr>
          <w:rFonts w:ascii="Times New Roman" w:hAnsi="Times New Roman" w:cs="Times New Roman"/>
        </w:rPr>
      </w:pPr>
    </w:p>
    <w:p w14:paraId="3C973AEC" w14:textId="10D51A84"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7.3.10 Размеры сечения колонны в подкрановой части </w:t>
      </w:r>
      <w:r w:rsidR="00F63000" w:rsidRPr="00FE502A">
        <w:rPr>
          <w:rFonts w:ascii="Times New Roman" w:hAnsi="Times New Roman" w:cs="Times New Roman"/>
          <w:noProof/>
          <w:position w:val="-10"/>
        </w:rPr>
        <w:drawing>
          <wp:inline distT="0" distB="0" distL="0" distR="0" wp14:anchorId="2B818F42" wp14:editId="1349C9F3">
            <wp:extent cx="191135" cy="218440"/>
            <wp:effectExtent l="0" t="0" r="0" b="0"/>
            <wp:docPr id="3089" name="Рисунок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E502A">
        <w:rPr>
          <w:rFonts w:ascii="Times New Roman" w:hAnsi="Times New Roman" w:cs="Times New Roman"/>
        </w:rPr>
        <w:t>следует назначать по несущей способ</w:t>
      </w:r>
      <w:r w:rsidRPr="00FE502A">
        <w:rPr>
          <w:rFonts w:ascii="Times New Roman" w:hAnsi="Times New Roman" w:cs="Times New Roman"/>
        </w:rPr>
        <w:t xml:space="preserve">ности и условию достаточной жесткости. Допускается считать жесткость достаточной, если высота сечения </w:t>
      </w:r>
      <w:r w:rsidR="00F63000" w:rsidRPr="00FE502A">
        <w:rPr>
          <w:rFonts w:ascii="Times New Roman" w:hAnsi="Times New Roman" w:cs="Times New Roman"/>
          <w:noProof/>
          <w:position w:val="-10"/>
        </w:rPr>
        <w:drawing>
          <wp:inline distT="0" distB="0" distL="0" distR="0" wp14:anchorId="24619924" wp14:editId="37AA9D3A">
            <wp:extent cx="1173480" cy="218440"/>
            <wp:effectExtent l="0" t="0" r="0" b="0"/>
            <wp:docPr id="3090" name="Рисунок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73480" cy="218440"/>
                    </a:xfrm>
                    <a:prstGeom prst="rect">
                      <a:avLst/>
                    </a:prstGeom>
                    <a:noFill/>
                    <a:ln>
                      <a:noFill/>
                    </a:ln>
                  </pic:spPr>
                </pic:pic>
              </a:graphicData>
            </a:graphic>
          </wp:inline>
        </w:drawing>
      </w:r>
      <w:r w:rsidRPr="00FE502A">
        <w:rPr>
          <w:rFonts w:ascii="Times New Roman" w:hAnsi="Times New Roman" w:cs="Times New Roman"/>
        </w:rPr>
        <w:t xml:space="preserve">- при использовании крана грузоподъемностью до 50 т, </w:t>
      </w:r>
      <w:r w:rsidR="00F63000" w:rsidRPr="00FE502A">
        <w:rPr>
          <w:rFonts w:ascii="Times New Roman" w:hAnsi="Times New Roman" w:cs="Times New Roman"/>
          <w:noProof/>
          <w:position w:val="-10"/>
        </w:rPr>
        <w:drawing>
          <wp:inline distT="0" distB="0" distL="0" distR="0" wp14:anchorId="4F3CBC77" wp14:editId="65CC2D99">
            <wp:extent cx="716280" cy="218440"/>
            <wp:effectExtent l="0" t="0" r="0" b="0"/>
            <wp:docPr id="3091" name="Рисунок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16280" cy="218440"/>
                    </a:xfrm>
                    <a:prstGeom prst="rect">
                      <a:avLst/>
                    </a:prstGeom>
                    <a:noFill/>
                    <a:ln>
                      <a:noFill/>
                    </a:ln>
                  </pic:spPr>
                </pic:pic>
              </a:graphicData>
            </a:graphic>
          </wp:inline>
        </w:drawing>
      </w:r>
      <w:r w:rsidRPr="00FE502A">
        <w:rPr>
          <w:rFonts w:ascii="Times New Roman" w:hAnsi="Times New Roman" w:cs="Times New Roman"/>
        </w:rPr>
        <w:t>- грузоподъемностью 50 т.</w:t>
      </w:r>
    </w:p>
    <w:p w14:paraId="10BC4CCC" w14:textId="77777777" w:rsidR="00000000" w:rsidRPr="00FE502A" w:rsidRDefault="00994BD8">
      <w:pPr>
        <w:pStyle w:val="FORMATTEXT"/>
        <w:ind w:firstLine="568"/>
        <w:jc w:val="both"/>
        <w:rPr>
          <w:rFonts w:ascii="Times New Roman" w:hAnsi="Times New Roman" w:cs="Times New Roman"/>
        </w:rPr>
      </w:pPr>
    </w:p>
    <w:p w14:paraId="22DAF884" w14:textId="77DFC1CA"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w:t>
      </w:r>
      <w:r w:rsidRPr="00FE502A">
        <w:rPr>
          <w:rFonts w:ascii="Times New Roman" w:hAnsi="Times New Roman" w:cs="Times New Roman"/>
        </w:rPr>
        <w:t xml:space="preserve">11 Ширину колонны </w:t>
      </w:r>
      <w:r w:rsidR="00F63000" w:rsidRPr="00FE502A">
        <w:rPr>
          <w:rFonts w:ascii="Times New Roman" w:hAnsi="Times New Roman" w:cs="Times New Roman"/>
          <w:noProof/>
          <w:position w:val="-9"/>
        </w:rPr>
        <w:drawing>
          <wp:inline distT="0" distB="0" distL="0" distR="0" wp14:anchorId="6816F885" wp14:editId="497DBD9B">
            <wp:extent cx="122555" cy="184150"/>
            <wp:effectExtent l="0" t="0" r="0" b="0"/>
            <wp:docPr id="3092" name="Рисунок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FE502A">
        <w:rPr>
          <w:rFonts w:ascii="Times New Roman" w:hAnsi="Times New Roman" w:cs="Times New Roman"/>
        </w:rPr>
        <w:t xml:space="preserve">следует принимать кратной 100 мм и наибольшей исходя из условий: </w:t>
      </w:r>
      <w:r w:rsidR="00F63000" w:rsidRPr="00FE502A">
        <w:rPr>
          <w:rFonts w:ascii="Times New Roman" w:hAnsi="Times New Roman" w:cs="Times New Roman"/>
          <w:noProof/>
          <w:position w:val="-10"/>
        </w:rPr>
        <w:drawing>
          <wp:inline distT="0" distB="0" distL="0" distR="0" wp14:anchorId="5448F79B" wp14:editId="4C1521B3">
            <wp:extent cx="716280" cy="218440"/>
            <wp:effectExtent l="0" t="0" r="0" b="0"/>
            <wp:docPr id="3093" name="Рисунок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16280" cy="218440"/>
                    </a:xfrm>
                    <a:prstGeom prst="rect">
                      <a:avLst/>
                    </a:prstGeom>
                    <a:noFill/>
                    <a:ln>
                      <a:noFill/>
                    </a:ln>
                  </pic:spPr>
                </pic:pic>
              </a:graphicData>
            </a:graphic>
          </wp:inline>
        </w:drawing>
      </w:r>
      <w:r w:rsidRPr="00FE502A">
        <w:rPr>
          <w:rFonts w:ascii="Times New Roman" w:hAnsi="Times New Roman" w:cs="Times New Roman"/>
        </w:rPr>
        <w:t xml:space="preserve">; </w:t>
      </w:r>
      <w:r w:rsidR="00F63000" w:rsidRPr="00FE502A">
        <w:rPr>
          <w:rFonts w:ascii="Times New Roman" w:hAnsi="Times New Roman" w:cs="Times New Roman"/>
          <w:noProof/>
          <w:position w:val="-10"/>
        </w:rPr>
        <w:drawing>
          <wp:inline distT="0" distB="0" distL="0" distR="0" wp14:anchorId="0E4FE7BA" wp14:editId="1329B7FD">
            <wp:extent cx="716280" cy="218440"/>
            <wp:effectExtent l="0" t="0" r="0" b="0"/>
            <wp:docPr id="3094" name="Рисунок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16280" cy="218440"/>
                    </a:xfrm>
                    <a:prstGeom prst="rect">
                      <a:avLst/>
                    </a:prstGeom>
                    <a:noFill/>
                    <a:ln>
                      <a:noFill/>
                    </a:ln>
                  </pic:spPr>
                </pic:pic>
              </a:graphicData>
            </a:graphic>
          </wp:inline>
        </w:drawing>
      </w:r>
      <w:r w:rsidRPr="00FE502A">
        <w:rPr>
          <w:rFonts w:ascii="Times New Roman" w:hAnsi="Times New Roman" w:cs="Times New Roman"/>
        </w:rPr>
        <w:t xml:space="preserve">; </w:t>
      </w:r>
      <w:r w:rsidR="00F63000" w:rsidRPr="00FE502A">
        <w:rPr>
          <w:rFonts w:ascii="Times New Roman" w:hAnsi="Times New Roman" w:cs="Times New Roman"/>
          <w:noProof/>
          <w:position w:val="-9"/>
        </w:rPr>
        <w:drawing>
          <wp:inline distT="0" distB="0" distL="0" distR="0" wp14:anchorId="2A798C0F" wp14:editId="0E6755C0">
            <wp:extent cx="238760" cy="184150"/>
            <wp:effectExtent l="0" t="0" r="0" b="0"/>
            <wp:docPr id="3095" name="Рисунок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8760" cy="184150"/>
                    </a:xfrm>
                    <a:prstGeom prst="rect">
                      <a:avLst/>
                    </a:prstGeom>
                    <a:noFill/>
                    <a:ln>
                      <a:noFill/>
                    </a:ln>
                  </pic:spPr>
                </pic:pic>
              </a:graphicData>
            </a:graphic>
          </wp:inline>
        </w:drawing>
      </w:r>
      <w:r w:rsidRPr="00FE502A">
        <w:rPr>
          <w:rFonts w:ascii="Times New Roman" w:hAnsi="Times New Roman" w:cs="Times New Roman"/>
        </w:rPr>
        <w:t xml:space="preserve">0,5 м - для шага колонн 12 </w:t>
      </w:r>
      <w:r w:rsidRPr="00FE502A">
        <w:rPr>
          <w:rFonts w:ascii="Times New Roman" w:hAnsi="Times New Roman" w:cs="Times New Roman"/>
        </w:rPr>
        <w:t>м (</w:t>
      </w:r>
      <w:r w:rsidR="00F63000" w:rsidRPr="00FE502A">
        <w:rPr>
          <w:rFonts w:ascii="Times New Roman" w:hAnsi="Times New Roman" w:cs="Times New Roman"/>
          <w:noProof/>
          <w:position w:val="-9"/>
        </w:rPr>
        <w:drawing>
          <wp:inline distT="0" distB="0" distL="0" distR="0" wp14:anchorId="13FEEBDA" wp14:editId="52EE0D6C">
            <wp:extent cx="238760" cy="184150"/>
            <wp:effectExtent l="0" t="0" r="0" b="0"/>
            <wp:docPr id="3096" name="Рисунок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8760" cy="184150"/>
                    </a:xfrm>
                    <a:prstGeom prst="rect">
                      <a:avLst/>
                    </a:prstGeom>
                    <a:noFill/>
                    <a:ln>
                      <a:noFill/>
                    </a:ln>
                  </pic:spPr>
                </pic:pic>
              </a:graphicData>
            </a:graphic>
          </wp:inline>
        </w:drawing>
      </w:r>
      <w:r w:rsidRPr="00FE502A">
        <w:rPr>
          <w:rFonts w:ascii="Times New Roman" w:hAnsi="Times New Roman" w:cs="Times New Roman"/>
        </w:rPr>
        <w:t>0,4 м - для шага колонн 6 м).</w:t>
      </w:r>
    </w:p>
    <w:p w14:paraId="457CA197" w14:textId="77777777" w:rsidR="00000000" w:rsidRPr="00FE502A" w:rsidRDefault="00994BD8">
      <w:pPr>
        <w:pStyle w:val="FORMATTEXT"/>
        <w:ind w:firstLine="568"/>
        <w:jc w:val="both"/>
        <w:rPr>
          <w:rFonts w:ascii="Times New Roman" w:hAnsi="Times New Roman" w:cs="Times New Roman"/>
        </w:rPr>
      </w:pPr>
    </w:p>
    <w:p w14:paraId="594FFC30" w14:textId="717D9CF2"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7.3.12 Для двухветвевых колонн высоту сечения ветви </w:t>
      </w:r>
      <w:r w:rsidR="00F63000" w:rsidRPr="00FE502A">
        <w:rPr>
          <w:rFonts w:ascii="Times New Roman" w:hAnsi="Times New Roman" w:cs="Times New Roman"/>
          <w:noProof/>
          <w:position w:val="-9"/>
        </w:rPr>
        <w:drawing>
          <wp:inline distT="0" distB="0" distL="0" distR="0" wp14:anchorId="35AAB9DA" wp14:editId="4ECB8A18">
            <wp:extent cx="122555" cy="184150"/>
            <wp:effectExtent l="0" t="0" r="0" b="0"/>
            <wp:docPr id="3097" name="Рисунок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FE502A">
        <w:rPr>
          <w:rFonts w:ascii="Times New Roman" w:hAnsi="Times New Roman" w:cs="Times New Roman"/>
        </w:rPr>
        <w:t xml:space="preserve">следует принимать 250 или 300 мм. Расстояние между осями распорок принимают (8...12) </w:t>
      </w:r>
      <w:r w:rsidR="00F63000" w:rsidRPr="00FE502A">
        <w:rPr>
          <w:rFonts w:ascii="Times New Roman" w:hAnsi="Times New Roman" w:cs="Times New Roman"/>
          <w:noProof/>
          <w:position w:val="-9"/>
        </w:rPr>
        <w:drawing>
          <wp:inline distT="0" distB="0" distL="0" distR="0" wp14:anchorId="71A8A7C0" wp14:editId="7F2A5A9A">
            <wp:extent cx="122555" cy="184150"/>
            <wp:effectExtent l="0" t="0" r="0" b="0"/>
            <wp:docPr id="3098" name="Рисунок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FE502A">
        <w:rPr>
          <w:rFonts w:ascii="Times New Roman" w:hAnsi="Times New Roman" w:cs="Times New Roman"/>
        </w:rPr>
        <w:t>. Распорки следует размещать так, чтобы размер от уровня пола до низа первой надземной распорки составлял не менее 1,8 м и между ветвями обеспечивался удобный проход. Нижнюю распорку следует располагать ниже уровня пола. Высоту сечения</w:t>
      </w:r>
      <w:r w:rsidRPr="00FE502A">
        <w:rPr>
          <w:rFonts w:ascii="Times New Roman" w:hAnsi="Times New Roman" w:cs="Times New Roman"/>
        </w:rPr>
        <w:t xml:space="preserve"> распорки принимают (1,5...2) </w:t>
      </w:r>
      <w:r w:rsidR="00F63000" w:rsidRPr="00FE502A">
        <w:rPr>
          <w:rFonts w:ascii="Times New Roman" w:hAnsi="Times New Roman" w:cs="Times New Roman"/>
          <w:noProof/>
          <w:position w:val="-9"/>
        </w:rPr>
        <w:drawing>
          <wp:inline distT="0" distB="0" distL="0" distR="0" wp14:anchorId="6E385C7F" wp14:editId="1C8A87EA">
            <wp:extent cx="122555" cy="184150"/>
            <wp:effectExtent l="0" t="0" r="0" b="0"/>
            <wp:docPr id="3099" name="Рисунок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FE502A">
        <w:rPr>
          <w:rFonts w:ascii="Times New Roman" w:hAnsi="Times New Roman" w:cs="Times New Roman"/>
        </w:rPr>
        <w:t>, а ширину - равной ширине сечения ветви.</w:t>
      </w:r>
    </w:p>
    <w:p w14:paraId="6C8AB193" w14:textId="77777777" w:rsidR="00000000" w:rsidRPr="00FE502A" w:rsidRDefault="00994BD8">
      <w:pPr>
        <w:pStyle w:val="FORMATTEXT"/>
        <w:ind w:firstLine="568"/>
        <w:jc w:val="both"/>
        <w:rPr>
          <w:rFonts w:ascii="Times New Roman" w:hAnsi="Times New Roman" w:cs="Times New Roman"/>
        </w:rPr>
      </w:pPr>
    </w:p>
    <w:p w14:paraId="39851512" w14:textId="3272046B"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7.3.13 Колонны следует проектировать со строповочными отверстиями для подъема и монтажа. Допускается вместо строповочных отверстий предусматривать м</w:t>
      </w:r>
      <w:r w:rsidRPr="00FE502A">
        <w:rPr>
          <w:rFonts w:ascii="Times New Roman" w:hAnsi="Times New Roman" w:cs="Times New Roman"/>
        </w:rPr>
        <w:t xml:space="preserve">онтажные петли по 6.2.6 </w:t>
      </w:r>
      <w:r w:rsidRPr="00FE502A">
        <w:rPr>
          <w:rFonts w:ascii="Times New Roman" w:hAnsi="Times New Roman" w:cs="Times New Roman"/>
        </w:rPr>
        <w:t>СП 63.13330.2012</w:t>
      </w:r>
      <w:r w:rsidRPr="00FE502A">
        <w:rPr>
          <w:rFonts w:ascii="Times New Roman" w:hAnsi="Times New Roman" w:cs="Times New Roman"/>
        </w:rPr>
        <w:t>.</w:t>
      </w:r>
    </w:p>
    <w:p w14:paraId="41863219" w14:textId="77777777" w:rsidR="00000000" w:rsidRPr="00FE502A" w:rsidRDefault="00994BD8">
      <w:pPr>
        <w:pStyle w:val="FORMATTEXT"/>
        <w:ind w:firstLine="568"/>
        <w:jc w:val="both"/>
        <w:rPr>
          <w:rFonts w:ascii="Times New Roman" w:hAnsi="Times New Roman" w:cs="Times New Roman"/>
        </w:rPr>
      </w:pPr>
    </w:p>
    <w:p w14:paraId="543CCBC3"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7.3.14 В колоннах прямоугольного сечения подкрановые балки следует устанавливать на подкрановые консоли. Крепления несущих элементов покрытия к колонне в верхнем ее торце сл</w:t>
      </w:r>
      <w:r w:rsidRPr="00FE502A">
        <w:rPr>
          <w:rFonts w:ascii="Times New Roman" w:hAnsi="Times New Roman" w:cs="Times New Roman"/>
        </w:rPr>
        <w:t>едует осуществлять анкерными болтами. В местах крепления к колонне подкрановых балок и стеновых панелей следует располагать необходимые закладные детали.</w:t>
      </w:r>
    </w:p>
    <w:p w14:paraId="3B61DA25" w14:textId="77777777" w:rsidR="00000000" w:rsidRPr="00FE502A" w:rsidRDefault="00994BD8">
      <w:pPr>
        <w:pStyle w:val="FORMATTEXT"/>
        <w:ind w:firstLine="568"/>
        <w:jc w:val="both"/>
        <w:rPr>
          <w:rFonts w:ascii="Times New Roman" w:hAnsi="Times New Roman" w:cs="Times New Roman"/>
        </w:rPr>
      </w:pPr>
    </w:p>
    <w:p w14:paraId="33FAA345"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7.3.15 Колонны с элементами каркаса следует соединять сваркой закладных деталей. В колоннах, располож</w:t>
      </w:r>
      <w:r w:rsidRPr="00FE502A">
        <w:rPr>
          <w:rFonts w:ascii="Times New Roman" w:hAnsi="Times New Roman" w:cs="Times New Roman"/>
        </w:rPr>
        <w:t>енных по наружным продольным рядам, закладывают стальные детали для крепления к ним крупноразмерных элементов наружных стен.</w:t>
      </w:r>
    </w:p>
    <w:p w14:paraId="31566223" w14:textId="77777777" w:rsidR="00000000" w:rsidRPr="00FE502A" w:rsidRDefault="00994BD8">
      <w:pPr>
        <w:pStyle w:val="FORMATTEXT"/>
        <w:ind w:firstLine="568"/>
        <w:jc w:val="both"/>
        <w:rPr>
          <w:rFonts w:ascii="Times New Roman" w:hAnsi="Times New Roman" w:cs="Times New Roman"/>
        </w:rPr>
      </w:pPr>
    </w:p>
    <w:p w14:paraId="59FFAAE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Выбор колонн для расчета</w:t>
      </w:r>
    </w:p>
    <w:p w14:paraId="404C9073" w14:textId="77777777" w:rsidR="00000000" w:rsidRPr="00FE502A" w:rsidRDefault="00994BD8">
      <w:pPr>
        <w:pStyle w:val="FORMATTEXT"/>
        <w:ind w:firstLine="568"/>
        <w:jc w:val="both"/>
        <w:rPr>
          <w:rFonts w:ascii="Times New Roman" w:hAnsi="Times New Roman" w:cs="Times New Roman"/>
        </w:rPr>
      </w:pPr>
    </w:p>
    <w:p w14:paraId="544E6384"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7.3.16 Для расчета выбирают колонны, отличающиеся своими геометрическими (длина, размеры сечений и т.п.)</w:t>
      </w:r>
      <w:r w:rsidRPr="00FE502A">
        <w:rPr>
          <w:rFonts w:ascii="Times New Roman" w:hAnsi="Times New Roman" w:cs="Times New Roman"/>
        </w:rPr>
        <w:t xml:space="preserve"> или физическими (класс бетона, площадь сечения арматуры) характеристиками. Из колонн одной марки (по несущей способности) рассчитываются наиболее нагруженные.</w:t>
      </w:r>
    </w:p>
    <w:p w14:paraId="5E4CB3B1" w14:textId="77777777" w:rsidR="00000000" w:rsidRPr="00FE502A" w:rsidRDefault="00994BD8">
      <w:pPr>
        <w:pStyle w:val="FORMATTEXT"/>
        <w:ind w:firstLine="568"/>
        <w:jc w:val="both"/>
        <w:rPr>
          <w:rFonts w:ascii="Times New Roman" w:hAnsi="Times New Roman" w:cs="Times New Roman"/>
        </w:rPr>
      </w:pPr>
    </w:p>
    <w:p w14:paraId="3F9666F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Так, для регулярных рам при бесконечно жестком диске покрытия (если все колонны крайних и средн</w:t>
      </w:r>
      <w:r w:rsidRPr="00FE502A">
        <w:rPr>
          <w:rFonts w:ascii="Times New Roman" w:hAnsi="Times New Roman" w:cs="Times New Roman"/>
        </w:rPr>
        <w:t>их рядов одинаковые) обычно рассчитывается вторая от торца или температурного шва колонна по крайнему и среднему ряду, при этом из колонн средних рядов рассчитывается колонна, ближайшая к крайнему ряду. Эти колонны - расчетные, так как в них действуют наиб</w:t>
      </w:r>
      <w:r w:rsidRPr="00FE502A">
        <w:rPr>
          <w:rFonts w:ascii="Times New Roman" w:hAnsi="Times New Roman" w:cs="Times New Roman"/>
        </w:rPr>
        <w:t>ольшие усилия от вынужденных перемещений, в то время как усилия от других нагрузок такие же, как и в остальных колоннах. Сечения колонн крайних поперечных рам не проверяются, если эти колонны такие же, как и соответствующие колонны примыкающей рядовой рамы</w:t>
      </w:r>
      <w:r w:rsidRPr="00FE502A">
        <w:rPr>
          <w:rFonts w:ascii="Times New Roman" w:hAnsi="Times New Roman" w:cs="Times New Roman"/>
        </w:rPr>
        <w:t>, и при этом вертикальная нагрузка на них не превышает вертикальной нагрузки на соответствующие колонны рядовой рамы. Колонны крайних поперечных рам следует проверять при действии на них больших местных нагрузок.</w:t>
      </w:r>
    </w:p>
    <w:p w14:paraId="07F9E203" w14:textId="77777777" w:rsidR="00000000" w:rsidRPr="00FE502A" w:rsidRDefault="00994BD8">
      <w:pPr>
        <w:pStyle w:val="FORMATTEXT"/>
        <w:ind w:firstLine="568"/>
        <w:jc w:val="both"/>
        <w:rPr>
          <w:rFonts w:ascii="Times New Roman" w:hAnsi="Times New Roman" w:cs="Times New Roman"/>
        </w:rPr>
      </w:pPr>
    </w:p>
    <w:p w14:paraId="1860485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7.3.17 Сечения колонн проверяются в месте</w:t>
      </w:r>
      <w:r w:rsidRPr="00FE502A">
        <w:rPr>
          <w:rFonts w:ascii="Times New Roman" w:hAnsi="Times New Roman" w:cs="Times New Roman"/>
        </w:rPr>
        <w:t xml:space="preserve"> действия наибольшего момента в пределах каждого участка колонны с постоянным сечением и армированием. Как правило, эти сечения располагаются в месте заделки колонны в фундамент, в месте обрыва арматуры, а для крановой колонны и в месте изменения сечения к</w:t>
      </w:r>
      <w:r w:rsidRPr="00FE502A">
        <w:rPr>
          <w:rFonts w:ascii="Times New Roman" w:hAnsi="Times New Roman" w:cs="Times New Roman"/>
        </w:rPr>
        <w:t>олонны (выше консоли). При действии нагрузки от мостовых кранов проверяются также сечения, расположенные выше и ниже места приложения вертикальной крановой нагрузки.</w:t>
      </w:r>
    </w:p>
    <w:p w14:paraId="40C4BEE6" w14:textId="77777777" w:rsidR="00000000" w:rsidRPr="00FE502A" w:rsidRDefault="00994BD8">
      <w:pPr>
        <w:pStyle w:val="FORMATTEXT"/>
        <w:ind w:firstLine="568"/>
        <w:jc w:val="both"/>
        <w:rPr>
          <w:rFonts w:ascii="Times New Roman" w:hAnsi="Times New Roman" w:cs="Times New Roman"/>
        </w:rPr>
      </w:pPr>
    </w:p>
    <w:p w14:paraId="56DC5059" w14:textId="1CCB43E3"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7.3.18 Кроме того, проверяются: несущая способность (устойчивость) колонн при центральном</w:t>
      </w:r>
      <w:r w:rsidRPr="00FE502A">
        <w:rPr>
          <w:rFonts w:ascii="Times New Roman" w:hAnsi="Times New Roman" w:cs="Times New Roman"/>
        </w:rPr>
        <w:t xml:space="preserve"> сжатии в плоскости наибольшей гибкости с учетом случайного эксцентриситета </w:t>
      </w:r>
      <w:r w:rsidR="00F63000" w:rsidRPr="00FE502A">
        <w:rPr>
          <w:rFonts w:ascii="Times New Roman" w:hAnsi="Times New Roman" w:cs="Times New Roman"/>
          <w:noProof/>
          <w:position w:val="-11"/>
        </w:rPr>
        <w:drawing>
          <wp:inline distT="0" distB="0" distL="0" distR="0" wp14:anchorId="034155C6" wp14:editId="26C63425">
            <wp:extent cx="218440" cy="231775"/>
            <wp:effectExtent l="0" t="0" r="0" b="0"/>
            <wp:docPr id="3100" name="Рисунок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FE502A">
        <w:rPr>
          <w:rFonts w:ascii="Times New Roman" w:hAnsi="Times New Roman" w:cs="Times New Roman"/>
        </w:rPr>
        <w:t>, прочность на местное смятие участков колонн в местах опирания подкрановых балок и конструкций покрытия, прочность консолей для опирания подкран</w:t>
      </w:r>
      <w:r w:rsidRPr="00FE502A">
        <w:rPr>
          <w:rFonts w:ascii="Times New Roman" w:hAnsi="Times New Roman" w:cs="Times New Roman"/>
        </w:rPr>
        <w:t>овых балок и конструкций покрытия, надежность заделки колонн в фундаментах.</w:t>
      </w:r>
    </w:p>
    <w:p w14:paraId="5D035B85" w14:textId="77777777" w:rsidR="00000000" w:rsidRPr="00FE502A" w:rsidRDefault="00994BD8">
      <w:pPr>
        <w:pStyle w:val="FORMATTEXT"/>
        <w:ind w:firstLine="568"/>
        <w:jc w:val="both"/>
        <w:rPr>
          <w:rFonts w:ascii="Times New Roman" w:hAnsi="Times New Roman" w:cs="Times New Roman"/>
        </w:rPr>
      </w:pPr>
    </w:p>
    <w:p w14:paraId="64DADA73"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7.3.19 Колонны сплошного сечения проверяются на внецентренное сжатие. Сечения ветвей двухветвевых колонн рассчитываются на центральное растяжение и внецентренное сжатие, а при про</w:t>
      </w:r>
      <w:r w:rsidRPr="00FE502A">
        <w:rPr>
          <w:rFonts w:ascii="Times New Roman" w:hAnsi="Times New Roman" w:cs="Times New Roman"/>
        </w:rPr>
        <w:t>верке трещиностойкости - и на внецентренное растяжение. В случае приложения местных нагрузок непосредственно к растянутой ветви проверяется прочность этой ветви на действие внецентренного растяжения и поперечной силы. Сечения распорок двухветвевых колонн р</w:t>
      </w:r>
      <w:r w:rsidRPr="00FE502A">
        <w:rPr>
          <w:rFonts w:ascii="Times New Roman" w:hAnsi="Times New Roman" w:cs="Times New Roman"/>
        </w:rPr>
        <w:t>ассчитываются на действие изгибающего момента и поперечной силы.</w:t>
      </w:r>
    </w:p>
    <w:p w14:paraId="3AFB6583" w14:textId="77777777" w:rsidR="00000000" w:rsidRPr="00FE502A" w:rsidRDefault="00994BD8">
      <w:pPr>
        <w:pStyle w:val="FORMATTEXT"/>
        <w:ind w:firstLine="568"/>
        <w:jc w:val="both"/>
        <w:rPr>
          <w:rFonts w:ascii="Times New Roman" w:hAnsi="Times New Roman" w:cs="Times New Roman"/>
        </w:rPr>
      </w:pPr>
    </w:p>
    <w:p w14:paraId="5972367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При действии изгибающих моментов одновременно в плоскости поперечной и продольной рамы расчет </w:t>
      </w:r>
      <w:r w:rsidRPr="00FE502A">
        <w:rPr>
          <w:rFonts w:ascii="Times New Roman" w:hAnsi="Times New Roman" w:cs="Times New Roman"/>
        </w:rPr>
        <w:lastRenderedPageBreak/>
        <w:t>как колонн сплошного сечения, так и ветвей двухветвевых колонн производится на совместное действ</w:t>
      </w:r>
      <w:r w:rsidRPr="00FE502A">
        <w:rPr>
          <w:rFonts w:ascii="Times New Roman" w:hAnsi="Times New Roman" w:cs="Times New Roman"/>
        </w:rPr>
        <w:t>ие этих моментов и продольной силы.</w:t>
      </w:r>
    </w:p>
    <w:p w14:paraId="0DA0784E" w14:textId="77777777" w:rsidR="00000000" w:rsidRPr="00FE502A" w:rsidRDefault="00994BD8">
      <w:pPr>
        <w:pStyle w:val="FORMATTEXT"/>
        <w:ind w:firstLine="568"/>
        <w:jc w:val="both"/>
        <w:rPr>
          <w:rFonts w:ascii="Times New Roman" w:hAnsi="Times New Roman" w:cs="Times New Roman"/>
        </w:rPr>
      </w:pPr>
    </w:p>
    <w:p w14:paraId="6034129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Расчетные сочетания усилий в сечениях колонн</w:t>
      </w:r>
    </w:p>
    <w:p w14:paraId="48BA04EB" w14:textId="77777777" w:rsidR="00000000" w:rsidRPr="00FE502A" w:rsidRDefault="00994BD8">
      <w:pPr>
        <w:pStyle w:val="FORMATTEXT"/>
        <w:ind w:firstLine="568"/>
        <w:jc w:val="both"/>
        <w:rPr>
          <w:rFonts w:ascii="Times New Roman" w:hAnsi="Times New Roman" w:cs="Times New Roman"/>
        </w:rPr>
      </w:pPr>
    </w:p>
    <w:p w14:paraId="235B91F3"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7.3.20 Колонны рассчитываются на наиболее неблагоприятные сочетания нагрузок, вызывающие как максимальное сжатие в сечениях колонны (при расчете прочности), так и максимальн</w:t>
      </w:r>
      <w:r w:rsidRPr="00FE502A">
        <w:rPr>
          <w:rFonts w:ascii="Times New Roman" w:hAnsi="Times New Roman" w:cs="Times New Roman"/>
        </w:rPr>
        <w:t>ое растяжение (при расчете прочности и трещиностойкости).</w:t>
      </w:r>
    </w:p>
    <w:p w14:paraId="0AFAE44F" w14:textId="77777777" w:rsidR="00000000" w:rsidRPr="00FE502A" w:rsidRDefault="00994BD8">
      <w:pPr>
        <w:pStyle w:val="FORMATTEXT"/>
        <w:ind w:firstLine="568"/>
        <w:jc w:val="both"/>
        <w:rPr>
          <w:rFonts w:ascii="Times New Roman" w:hAnsi="Times New Roman" w:cs="Times New Roman"/>
        </w:rPr>
      </w:pPr>
    </w:p>
    <w:p w14:paraId="561553AF"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7.3.21 Для сплошных сечений проверяются сочетания нагрузок, при которых в рассматриваемом сечении колонны действуют:</w:t>
      </w:r>
    </w:p>
    <w:p w14:paraId="0B384821" w14:textId="77777777" w:rsidR="00000000" w:rsidRPr="00FE502A" w:rsidRDefault="00994BD8">
      <w:pPr>
        <w:pStyle w:val="FORMATTEXT"/>
        <w:ind w:firstLine="568"/>
        <w:jc w:val="both"/>
        <w:rPr>
          <w:rFonts w:ascii="Times New Roman" w:hAnsi="Times New Roman" w:cs="Times New Roman"/>
        </w:rPr>
      </w:pPr>
    </w:p>
    <w:p w14:paraId="0933CE84" w14:textId="4C75383D"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 минимальная продольная сила </w:t>
      </w:r>
      <w:r w:rsidR="00F63000" w:rsidRPr="00FE502A">
        <w:rPr>
          <w:rFonts w:ascii="Times New Roman" w:hAnsi="Times New Roman" w:cs="Times New Roman"/>
          <w:noProof/>
          <w:position w:val="-10"/>
        </w:rPr>
        <w:drawing>
          <wp:inline distT="0" distB="0" distL="0" distR="0" wp14:anchorId="7C84341D" wp14:editId="0966EBEA">
            <wp:extent cx="354965" cy="218440"/>
            <wp:effectExtent l="0" t="0" r="0" b="0"/>
            <wp:docPr id="3101" name="Рисунок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54965" cy="218440"/>
                    </a:xfrm>
                    <a:prstGeom prst="rect">
                      <a:avLst/>
                    </a:prstGeom>
                    <a:noFill/>
                    <a:ln>
                      <a:noFill/>
                    </a:ln>
                  </pic:spPr>
                </pic:pic>
              </a:graphicData>
            </a:graphic>
          </wp:inline>
        </w:drawing>
      </w:r>
      <w:r w:rsidRPr="00FE502A">
        <w:rPr>
          <w:rFonts w:ascii="Times New Roman" w:hAnsi="Times New Roman" w:cs="Times New Roman"/>
        </w:rPr>
        <w:t>и соответству</w:t>
      </w:r>
      <w:r w:rsidRPr="00FE502A">
        <w:rPr>
          <w:rFonts w:ascii="Times New Roman" w:hAnsi="Times New Roman" w:cs="Times New Roman"/>
        </w:rPr>
        <w:t>ющий наибольший момент;</w:t>
      </w:r>
    </w:p>
    <w:p w14:paraId="23865E18" w14:textId="77777777" w:rsidR="00000000" w:rsidRPr="00FE502A" w:rsidRDefault="00994BD8">
      <w:pPr>
        <w:pStyle w:val="FORMATTEXT"/>
        <w:ind w:firstLine="568"/>
        <w:jc w:val="both"/>
        <w:rPr>
          <w:rFonts w:ascii="Times New Roman" w:hAnsi="Times New Roman" w:cs="Times New Roman"/>
        </w:rPr>
      </w:pPr>
    </w:p>
    <w:p w14:paraId="74D484C6" w14:textId="5DDA2B99"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 максимальная продольная сила </w:t>
      </w:r>
      <w:r w:rsidR="00F63000" w:rsidRPr="00FE502A">
        <w:rPr>
          <w:rFonts w:ascii="Times New Roman" w:hAnsi="Times New Roman" w:cs="Times New Roman"/>
          <w:noProof/>
          <w:position w:val="-11"/>
        </w:rPr>
        <w:drawing>
          <wp:inline distT="0" distB="0" distL="0" distR="0" wp14:anchorId="76D03CA9" wp14:editId="0B9B3F5B">
            <wp:extent cx="368300" cy="231775"/>
            <wp:effectExtent l="0" t="0" r="0" b="0"/>
            <wp:docPr id="3102" name="Рисунок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68300" cy="231775"/>
                    </a:xfrm>
                    <a:prstGeom prst="rect">
                      <a:avLst/>
                    </a:prstGeom>
                    <a:noFill/>
                    <a:ln>
                      <a:noFill/>
                    </a:ln>
                  </pic:spPr>
                </pic:pic>
              </a:graphicData>
            </a:graphic>
          </wp:inline>
        </w:drawing>
      </w:r>
      <w:r w:rsidRPr="00FE502A">
        <w:rPr>
          <w:rFonts w:ascii="Times New Roman" w:hAnsi="Times New Roman" w:cs="Times New Roman"/>
        </w:rPr>
        <w:t>и соответствующий наибольший момент;</w:t>
      </w:r>
    </w:p>
    <w:p w14:paraId="17F699C4" w14:textId="77777777" w:rsidR="00000000" w:rsidRPr="00FE502A" w:rsidRDefault="00994BD8">
      <w:pPr>
        <w:pStyle w:val="FORMATTEXT"/>
        <w:ind w:firstLine="568"/>
        <w:jc w:val="both"/>
        <w:rPr>
          <w:rFonts w:ascii="Times New Roman" w:hAnsi="Times New Roman" w:cs="Times New Roman"/>
        </w:rPr>
      </w:pPr>
    </w:p>
    <w:p w14:paraId="6A75B52A" w14:textId="072D654F"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 максимальный момент </w:t>
      </w:r>
      <w:r w:rsidR="00F63000" w:rsidRPr="00FE502A">
        <w:rPr>
          <w:rFonts w:ascii="Times New Roman" w:hAnsi="Times New Roman" w:cs="Times New Roman"/>
          <w:noProof/>
          <w:position w:val="-11"/>
        </w:rPr>
        <w:drawing>
          <wp:inline distT="0" distB="0" distL="0" distR="0" wp14:anchorId="2DB4278A" wp14:editId="2B0C0520">
            <wp:extent cx="409575" cy="231775"/>
            <wp:effectExtent l="0" t="0" r="0" b="0"/>
            <wp:docPr id="3103" name="Рисунок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09575" cy="231775"/>
                    </a:xfrm>
                    <a:prstGeom prst="rect">
                      <a:avLst/>
                    </a:prstGeom>
                    <a:noFill/>
                    <a:ln>
                      <a:noFill/>
                    </a:ln>
                  </pic:spPr>
                </pic:pic>
              </a:graphicData>
            </a:graphic>
          </wp:inline>
        </w:drawing>
      </w:r>
      <w:r w:rsidRPr="00FE502A">
        <w:rPr>
          <w:rFonts w:ascii="Times New Roman" w:hAnsi="Times New Roman" w:cs="Times New Roman"/>
        </w:rPr>
        <w:t>и соответствующая продольная сила.</w:t>
      </w:r>
    </w:p>
    <w:p w14:paraId="40B3F89B" w14:textId="77777777" w:rsidR="00000000" w:rsidRPr="00FE502A" w:rsidRDefault="00994BD8">
      <w:pPr>
        <w:pStyle w:val="FORMATTEXT"/>
        <w:ind w:firstLine="568"/>
        <w:jc w:val="both"/>
        <w:rPr>
          <w:rFonts w:ascii="Times New Roman" w:hAnsi="Times New Roman" w:cs="Times New Roman"/>
        </w:rPr>
      </w:pPr>
    </w:p>
    <w:p w14:paraId="53551ECF" w14:textId="74E92DF3"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При сочетаниях нагрузок, которым </w:t>
      </w:r>
      <w:r w:rsidRPr="00FE502A">
        <w:rPr>
          <w:rFonts w:ascii="Times New Roman" w:hAnsi="Times New Roman" w:cs="Times New Roman"/>
        </w:rPr>
        <w:t xml:space="preserve">соответствует </w:t>
      </w:r>
      <w:r w:rsidR="00F63000" w:rsidRPr="00FE502A">
        <w:rPr>
          <w:rFonts w:ascii="Times New Roman" w:hAnsi="Times New Roman" w:cs="Times New Roman"/>
          <w:noProof/>
          <w:position w:val="-11"/>
        </w:rPr>
        <w:drawing>
          <wp:inline distT="0" distB="0" distL="0" distR="0" wp14:anchorId="735DB49E" wp14:editId="36123E34">
            <wp:extent cx="368300" cy="231775"/>
            <wp:effectExtent l="0" t="0" r="0" b="0"/>
            <wp:docPr id="3104" name="Рисунок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68300" cy="231775"/>
                    </a:xfrm>
                    <a:prstGeom prst="rect">
                      <a:avLst/>
                    </a:prstGeom>
                    <a:noFill/>
                    <a:ln>
                      <a:noFill/>
                    </a:ln>
                  </pic:spPr>
                </pic:pic>
              </a:graphicData>
            </a:graphic>
          </wp:inline>
        </w:drawing>
      </w:r>
      <w:r w:rsidRPr="00FE502A">
        <w:rPr>
          <w:rFonts w:ascii="Times New Roman" w:hAnsi="Times New Roman" w:cs="Times New Roman"/>
        </w:rPr>
        <w:t xml:space="preserve">или </w:t>
      </w:r>
      <w:r w:rsidR="00F63000" w:rsidRPr="00FE502A">
        <w:rPr>
          <w:rFonts w:ascii="Times New Roman" w:hAnsi="Times New Roman" w:cs="Times New Roman"/>
          <w:noProof/>
          <w:position w:val="-11"/>
        </w:rPr>
        <w:drawing>
          <wp:inline distT="0" distB="0" distL="0" distR="0" wp14:anchorId="6CE70948" wp14:editId="41780308">
            <wp:extent cx="409575" cy="231775"/>
            <wp:effectExtent l="0" t="0" r="0" b="0"/>
            <wp:docPr id="3105" name="Рисунок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09575" cy="231775"/>
                    </a:xfrm>
                    <a:prstGeom prst="rect">
                      <a:avLst/>
                    </a:prstGeom>
                    <a:noFill/>
                    <a:ln>
                      <a:noFill/>
                    </a:ln>
                  </pic:spPr>
                </pic:pic>
              </a:graphicData>
            </a:graphic>
          </wp:inline>
        </w:drawing>
      </w:r>
      <w:r w:rsidRPr="00FE502A">
        <w:rPr>
          <w:rFonts w:ascii="Times New Roman" w:hAnsi="Times New Roman" w:cs="Times New Roman"/>
        </w:rPr>
        <w:t xml:space="preserve">, определяется (при заданном сечении колонны) марка бетона и сечение сжатой арматуры, а при сочетаниях, соответствующих </w:t>
      </w:r>
      <w:r w:rsidR="00F63000" w:rsidRPr="00FE502A">
        <w:rPr>
          <w:rFonts w:ascii="Times New Roman" w:hAnsi="Times New Roman" w:cs="Times New Roman"/>
          <w:noProof/>
          <w:position w:val="-10"/>
        </w:rPr>
        <w:drawing>
          <wp:inline distT="0" distB="0" distL="0" distR="0" wp14:anchorId="765C00F8" wp14:editId="750C0224">
            <wp:extent cx="354965" cy="218440"/>
            <wp:effectExtent l="0" t="0" r="0" b="0"/>
            <wp:docPr id="3106" name="Рисунок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54965" cy="218440"/>
                    </a:xfrm>
                    <a:prstGeom prst="rect">
                      <a:avLst/>
                    </a:prstGeom>
                    <a:noFill/>
                    <a:ln>
                      <a:noFill/>
                    </a:ln>
                  </pic:spPr>
                </pic:pic>
              </a:graphicData>
            </a:graphic>
          </wp:inline>
        </w:drawing>
      </w:r>
      <w:r w:rsidRPr="00FE502A">
        <w:rPr>
          <w:rFonts w:ascii="Times New Roman" w:hAnsi="Times New Roman" w:cs="Times New Roman"/>
        </w:rPr>
        <w:t xml:space="preserve">или </w:t>
      </w:r>
      <w:r w:rsidR="00F63000" w:rsidRPr="00FE502A">
        <w:rPr>
          <w:rFonts w:ascii="Times New Roman" w:hAnsi="Times New Roman" w:cs="Times New Roman"/>
          <w:noProof/>
          <w:position w:val="-11"/>
        </w:rPr>
        <w:drawing>
          <wp:inline distT="0" distB="0" distL="0" distR="0" wp14:anchorId="429E2700" wp14:editId="568AE29D">
            <wp:extent cx="409575" cy="231775"/>
            <wp:effectExtent l="0" t="0" r="0" b="0"/>
            <wp:docPr id="3107" name="Рисунок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09575" cy="231775"/>
                    </a:xfrm>
                    <a:prstGeom prst="rect">
                      <a:avLst/>
                    </a:prstGeom>
                    <a:noFill/>
                    <a:ln>
                      <a:noFill/>
                    </a:ln>
                  </pic:spPr>
                </pic:pic>
              </a:graphicData>
            </a:graphic>
          </wp:inline>
        </w:drawing>
      </w:r>
      <w:r w:rsidRPr="00FE502A">
        <w:rPr>
          <w:rFonts w:ascii="Times New Roman" w:hAnsi="Times New Roman" w:cs="Times New Roman"/>
        </w:rPr>
        <w:t>, - сечение растянутой ар</w:t>
      </w:r>
      <w:r w:rsidRPr="00FE502A">
        <w:rPr>
          <w:rFonts w:ascii="Times New Roman" w:hAnsi="Times New Roman" w:cs="Times New Roman"/>
        </w:rPr>
        <w:t>матуры.</w:t>
      </w:r>
    </w:p>
    <w:p w14:paraId="038BD680" w14:textId="77777777" w:rsidR="00000000" w:rsidRPr="00FE502A" w:rsidRDefault="00994BD8">
      <w:pPr>
        <w:pStyle w:val="FORMATTEXT"/>
        <w:ind w:firstLine="568"/>
        <w:jc w:val="both"/>
        <w:rPr>
          <w:rFonts w:ascii="Times New Roman" w:hAnsi="Times New Roman" w:cs="Times New Roman"/>
        </w:rPr>
      </w:pPr>
    </w:p>
    <w:p w14:paraId="26B0A42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7.3.22 Для двухветвевых сечений проверяются сочетания нагрузок, при которых в рассматриваемом сечении колонны действуют:</w:t>
      </w:r>
    </w:p>
    <w:p w14:paraId="61970440" w14:textId="77777777" w:rsidR="00000000" w:rsidRPr="00FE502A" w:rsidRDefault="00994BD8">
      <w:pPr>
        <w:pStyle w:val="FORMATTEXT"/>
        <w:ind w:firstLine="568"/>
        <w:jc w:val="both"/>
        <w:rPr>
          <w:rFonts w:ascii="Times New Roman" w:hAnsi="Times New Roman" w:cs="Times New Roman"/>
        </w:rPr>
      </w:pPr>
    </w:p>
    <w:p w14:paraId="798AE409" w14:textId="5A72FE32"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 минимальная продольная сила </w:t>
      </w:r>
      <w:r w:rsidR="00F63000" w:rsidRPr="00FE502A">
        <w:rPr>
          <w:rFonts w:ascii="Times New Roman" w:hAnsi="Times New Roman" w:cs="Times New Roman"/>
          <w:noProof/>
          <w:position w:val="-10"/>
        </w:rPr>
        <w:drawing>
          <wp:inline distT="0" distB="0" distL="0" distR="0" wp14:anchorId="484AFD0C" wp14:editId="74A0DE09">
            <wp:extent cx="354965" cy="218440"/>
            <wp:effectExtent l="0" t="0" r="0" b="0"/>
            <wp:docPr id="3108" name="Рисунок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54965" cy="218440"/>
                    </a:xfrm>
                    <a:prstGeom prst="rect">
                      <a:avLst/>
                    </a:prstGeom>
                    <a:noFill/>
                    <a:ln>
                      <a:noFill/>
                    </a:ln>
                  </pic:spPr>
                </pic:pic>
              </a:graphicData>
            </a:graphic>
          </wp:inline>
        </w:drawing>
      </w:r>
      <w:r w:rsidRPr="00FE502A">
        <w:rPr>
          <w:rFonts w:ascii="Times New Roman" w:hAnsi="Times New Roman" w:cs="Times New Roman"/>
        </w:rPr>
        <w:t>и соответствующие ей наибольший момент и поперечная сила;</w:t>
      </w:r>
    </w:p>
    <w:p w14:paraId="605B36D6" w14:textId="77777777" w:rsidR="00000000" w:rsidRPr="00FE502A" w:rsidRDefault="00994BD8">
      <w:pPr>
        <w:pStyle w:val="FORMATTEXT"/>
        <w:ind w:firstLine="568"/>
        <w:jc w:val="both"/>
        <w:rPr>
          <w:rFonts w:ascii="Times New Roman" w:hAnsi="Times New Roman" w:cs="Times New Roman"/>
        </w:rPr>
      </w:pPr>
    </w:p>
    <w:p w14:paraId="26539C77" w14:textId="72321C5B"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 максимальная продольная сила </w:t>
      </w:r>
      <w:r w:rsidR="00F63000" w:rsidRPr="00FE502A">
        <w:rPr>
          <w:rFonts w:ascii="Times New Roman" w:hAnsi="Times New Roman" w:cs="Times New Roman"/>
          <w:noProof/>
          <w:position w:val="-12"/>
        </w:rPr>
        <w:drawing>
          <wp:inline distT="0" distB="0" distL="0" distR="0" wp14:anchorId="7FDA8B39" wp14:editId="285579E5">
            <wp:extent cx="340995" cy="259080"/>
            <wp:effectExtent l="0" t="0" r="0" b="0"/>
            <wp:docPr id="3109" name="Рисунок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40995" cy="259080"/>
                    </a:xfrm>
                    <a:prstGeom prst="rect">
                      <a:avLst/>
                    </a:prstGeom>
                    <a:noFill/>
                    <a:ln>
                      <a:noFill/>
                    </a:ln>
                  </pic:spPr>
                </pic:pic>
              </a:graphicData>
            </a:graphic>
          </wp:inline>
        </w:drawing>
      </w:r>
      <w:r w:rsidRPr="00FE502A">
        <w:rPr>
          <w:rFonts w:ascii="Times New Roman" w:hAnsi="Times New Roman" w:cs="Times New Roman"/>
        </w:rPr>
        <w:t>и соответствующие ей наибольший момент и поперечная сила;</w:t>
      </w:r>
    </w:p>
    <w:p w14:paraId="70A64A35" w14:textId="77777777" w:rsidR="00000000" w:rsidRPr="00FE502A" w:rsidRDefault="00994BD8">
      <w:pPr>
        <w:pStyle w:val="FORMATTEXT"/>
        <w:ind w:firstLine="568"/>
        <w:jc w:val="both"/>
        <w:rPr>
          <w:rFonts w:ascii="Times New Roman" w:hAnsi="Times New Roman" w:cs="Times New Roman"/>
        </w:rPr>
      </w:pPr>
    </w:p>
    <w:p w14:paraId="3679D04F" w14:textId="3EBEF823"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 максимальный момент </w:t>
      </w:r>
      <w:r w:rsidR="00F63000" w:rsidRPr="00FE502A">
        <w:rPr>
          <w:rFonts w:ascii="Times New Roman" w:hAnsi="Times New Roman" w:cs="Times New Roman"/>
          <w:noProof/>
          <w:position w:val="-11"/>
        </w:rPr>
        <w:drawing>
          <wp:inline distT="0" distB="0" distL="0" distR="0" wp14:anchorId="7E1C100D" wp14:editId="4BBA2234">
            <wp:extent cx="409575" cy="231775"/>
            <wp:effectExtent l="0" t="0" r="0" b="0"/>
            <wp:docPr id="3110" name="Рисунок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09575" cy="231775"/>
                    </a:xfrm>
                    <a:prstGeom prst="rect">
                      <a:avLst/>
                    </a:prstGeom>
                    <a:noFill/>
                    <a:ln>
                      <a:noFill/>
                    </a:ln>
                  </pic:spPr>
                </pic:pic>
              </a:graphicData>
            </a:graphic>
          </wp:inline>
        </w:drawing>
      </w:r>
      <w:r w:rsidRPr="00FE502A">
        <w:rPr>
          <w:rFonts w:ascii="Times New Roman" w:hAnsi="Times New Roman" w:cs="Times New Roman"/>
        </w:rPr>
        <w:t>и соответствующие ему продольная и поперечная силы;</w:t>
      </w:r>
    </w:p>
    <w:p w14:paraId="7A3946AE" w14:textId="77777777" w:rsidR="00000000" w:rsidRPr="00FE502A" w:rsidRDefault="00994BD8">
      <w:pPr>
        <w:pStyle w:val="FORMATTEXT"/>
        <w:ind w:firstLine="568"/>
        <w:jc w:val="both"/>
        <w:rPr>
          <w:rFonts w:ascii="Times New Roman" w:hAnsi="Times New Roman" w:cs="Times New Roman"/>
        </w:rPr>
      </w:pPr>
    </w:p>
    <w:p w14:paraId="02597534" w14:textId="1E9D6D93"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 максимальная поперечная сила </w:t>
      </w:r>
      <w:r w:rsidR="00F63000" w:rsidRPr="00FE502A">
        <w:rPr>
          <w:rFonts w:ascii="Times New Roman" w:hAnsi="Times New Roman" w:cs="Times New Roman"/>
          <w:noProof/>
          <w:position w:val="-11"/>
        </w:rPr>
        <w:drawing>
          <wp:inline distT="0" distB="0" distL="0" distR="0" wp14:anchorId="15A0B6CA" wp14:editId="45F3374D">
            <wp:extent cx="354965" cy="231775"/>
            <wp:effectExtent l="0" t="0" r="0" b="0"/>
            <wp:docPr id="3111" name="Рисунок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54965" cy="231775"/>
                    </a:xfrm>
                    <a:prstGeom prst="rect">
                      <a:avLst/>
                    </a:prstGeom>
                    <a:noFill/>
                    <a:ln>
                      <a:noFill/>
                    </a:ln>
                  </pic:spPr>
                </pic:pic>
              </a:graphicData>
            </a:graphic>
          </wp:inline>
        </w:drawing>
      </w:r>
      <w:r w:rsidRPr="00FE502A">
        <w:rPr>
          <w:rFonts w:ascii="Times New Roman" w:hAnsi="Times New Roman" w:cs="Times New Roman"/>
        </w:rPr>
        <w:t>и соответствующие ей продольная сила и момент.</w:t>
      </w:r>
    </w:p>
    <w:p w14:paraId="3CF20643" w14:textId="77777777" w:rsidR="00000000" w:rsidRPr="00FE502A" w:rsidRDefault="00994BD8">
      <w:pPr>
        <w:pStyle w:val="FORMATTEXT"/>
        <w:ind w:firstLine="568"/>
        <w:jc w:val="both"/>
        <w:rPr>
          <w:rFonts w:ascii="Times New Roman" w:hAnsi="Times New Roman" w:cs="Times New Roman"/>
        </w:rPr>
      </w:pPr>
    </w:p>
    <w:p w14:paraId="2BE6FEED" w14:textId="703ED72F"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Если при </w:t>
      </w:r>
      <w:r w:rsidR="00F63000" w:rsidRPr="00FE502A">
        <w:rPr>
          <w:rFonts w:ascii="Times New Roman" w:hAnsi="Times New Roman" w:cs="Times New Roman"/>
          <w:noProof/>
          <w:position w:val="-11"/>
        </w:rPr>
        <w:drawing>
          <wp:inline distT="0" distB="0" distL="0" distR="0" wp14:anchorId="519124CB" wp14:editId="315A4CBE">
            <wp:extent cx="368300" cy="231775"/>
            <wp:effectExtent l="0" t="0" r="0" b="0"/>
            <wp:docPr id="3112" name="Рисунок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68300" cy="231775"/>
                    </a:xfrm>
                    <a:prstGeom prst="rect">
                      <a:avLst/>
                    </a:prstGeom>
                    <a:noFill/>
                    <a:ln>
                      <a:noFill/>
                    </a:ln>
                  </pic:spPr>
                </pic:pic>
              </a:graphicData>
            </a:graphic>
          </wp:inline>
        </w:drawing>
      </w:r>
      <w:r w:rsidRPr="00FE502A">
        <w:rPr>
          <w:rFonts w:ascii="Times New Roman" w:hAnsi="Times New Roman" w:cs="Times New Roman"/>
        </w:rPr>
        <w:t>обе ветви</w:t>
      </w:r>
      <w:r w:rsidRPr="00FE502A">
        <w:rPr>
          <w:rFonts w:ascii="Times New Roman" w:hAnsi="Times New Roman" w:cs="Times New Roman"/>
        </w:rPr>
        <w:t xml:space="preserve"> сжаты, а при </w:t>
      </w:r>
      <w:r w:rsidR="00F63000" w:rsidRPr="00FE502A">
        <w:rPr>
          <w:rFonts w:ascii="Times New Roman" w:hAnsi="Times New Roman" w:cs="Times New Roman"/>
          <w:noProof/>
          <w:position w:val="-10"/>
        </w:rPr>
        <w:drawing>
          <wp:inline distT="0" distB="0" distL="0" distR="0" wp14:anchorId="483D6F8A" wp14:editId="74A9887B">
            <wp:extent cx="354965" cy="218440"/>
            <wp:effectExtent l="0" t="0" r="0" b="0"/>
            <wp:docPr id="3113" name="Рисунок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54965" cy="218440"/>
                    </a:xfrm>
                    <a:prstGeom prst="rect">
                      <a:avLst/>
                    </a:prstGeom>
                    <a:noFill/>
                    <a:ln>
                      <a:noFill/>
                    </a:ln>
                  </pic:spPr>
                </pic:pic>
              </a:graphicData>
            </a:graphic>
          </wp:inline>
        </w:drawing>
      </w:r>
      <w:r w:rsidRPr="00FE502A">
        <w:rPr>
          <w:rFonts w:ascii="Times New Roman" w:hAnsi="Times New Roman" w:cs="Times New Roman"/>
        </w:rPr>
        <w:t xml:space="preserve">одна сжата, а другая растянута, что выражается условием </w:t>
      </w:r>
      <w:r w:rsidR="00F63000" w:rsidRPr="00FE502A">
        <w:rPr>
          <w:rFonts w:ascii="Times New Roman" w:hAnsi="Times New Roman" w:cs="Times New Roman"/>
          <w:noProof/>
          <w:position w:val="-20"/>
        </w:rPr>
        <w:drawing>
          <wp:inline distT="0" distB="0" distL="0" distR="0" wp14:anchorId="77ECDB45" wp14:editId="20D6A78E">
            <wp:extent cx="1296670" cy="457200"/>
            <wp:effectExtent l="0" t="0" r="0" b="0"/>
            <wp:docPr id="3114" name="Рисунок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96670" cy="457200"/>
                    </a:xfrm>
                    <a:prstGeom prst="rect">
                      <a:avLst/>
                    </a:prstGeom>
                    <a:noFill/>
                    <a:ln>
                      <a:noFill/>
                    </a:ln>
                  </pic:spPr>
                </pic:pic>
              </a:graphicData>
            </a:graphic>
          </wp:inline>
        </w:drawing>
      </w:r>
      <w:r w:rsidRPr="00FE502A">
        <w:rPr>
          <w:rFonts w:ascii="Times New Roman" w:hAnsi="Times New Roman" w:cs="Times New Roman"/>
        </w:rPr>
        <w:t>, то опасным для более сжатой ветви может оказаться промежуточное граничное состояние, соответствующее отсутствию п</w:t>
      </w:r>
      <w:r w:rsidRPr="00FE502A">
        <w:rPr>
          <w:rFonts w:ascii="Times New Roman" w:hAnsi="Times New Roman" w:cs="Times New Roman"/>
        </w:rPr>
        <w:t xml:space="preserve">родольного усилия в одной ветви; при этом вся поперечная сила передается на сжатую ветвь, вследствие чего моменты в ней резко возрастают. Этому состоянию соответствует продольная сила в сечении колонны </w:t>
      </w:r>
      <w:r w:rsidR="00F63000" w:rsidRPr="00FE502A">
        <w:rPr>
          <w:rFonts w:ascii="Times New Roman" w:hAnsi="Times New Roman" w:cs="Times New Roman"/>
          <w:noProof/>
          <w:position w:val="-20"/>
        </w:rPr>
        <w:drawing>
          <wp:inline distT="0" distB="0" distL="0" distR="0" wp14:anchorId="54A4D39C" wp14:editId="60FDF087">
            <wp:extent cx="641350" cy="457200"/>
            <wp:effectExtent l="0" t="0" r="0" b="0"/>
            <wp:docPr id="3115" name="Рисунок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1350" cy="457200"/>
                    </a:xfrm>
                    <a:prstGeom prst="rect">
                      <a:avLst/>
                    </a:prstGeom>
                    <a:noFill/>
                    <a:ln>
                      <a:noFill/>
                    </a:ln>
                  </pic:spPr>
                </pic:pic>
              </a:graphicData>
            </a:graphic>
          </wp:inline>
        </w:drawing>
      </w:r>
      <w:r w:rsidRPr="00FE502A">
        <w:rPr>
          <w:rFonts w:ascii="Times New Roman" w:hAnsi="Times New Roman" w:cs="Times New Roman"/>
        </w:rPr>
        <w:t>продольное усилие в</w:t>
      </w:r>
      <w:r w:rsidRPr="00FE502A">
        <w:rPr>
          <w:rFonts w:ascii="Times New Roman" w:hAnsi="Times New Roman" w:cs="Times New Roman"/>
        </w:rPr>
        <w:t xml:space="preserve"> сжатой ветви будет таким же. Здесь момент </w:t>
      </w:r>
      <w:r w:rsidR="00F63000" w:rsidRPr="00FE502A">
        <w:rPr>
          <w:rFonts w:ascii="Times New Roman" w:hAnsi="Times New Roman" w:cs="Times New Roman"/>
          <w:noProof/>
          <w:position w:val="-11"/>
        </w:rPr>
        <w:drawing>
          <wp:inline distT="0" distB="0" distL="0" distR="0" wp14:anchorId="5256F717" wp14:editId="13E048F1">
            <wp:extent cx="313690" cy="238760"/>
            <wp:effectExtent l="0" t="0" r="0" b="0"/>
            <wp:docPr id="3116" name="Рисунок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FE502A">
        <w:rPr>
          <w:rFonts w:ascii="Times New Roman" w:hAnsi="Times New Roman" w:cs="Times New Roman"/>
        </w:rPr>
        <w:t xml:space="preserve">принимают соответствующим </w:t>
      </w:r>
      <w:r w:rsidR="00F63000" w:rsidRPr="00FE502A">
        <w:rPr>
          <w:rFonts w:ascii="Times New Roman" w:hAnsi="Times New Roman" w:cs="Times New Roman"/>
          <w:noProof/>
          <w:position w:val="-11"/>
        </w:rPr>
        <w:drawing>
          <wp:inline distT="0" distB="0" distL="0" distR="0" wp14:anchorId="6D520B03" wp14:editId="67DE20AA">
            <wp:extent cx="368300" cy="231775"/>
            <wp:effectExtent l="0" t="0" r="0" b="0"/>
            <wp:docPr id="3117" name="Рисунок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68300" cy="231775"/>
                    </a:xfrm>
                    <a:prstGeom prst="rect">
                      <a:avLst/>
                    </a:prstGeom>
                    <a:noFill/>
                    <a:ln>
                      <a:noFill/>
                    </a:ln>
                  </pic:spPr>
                </pic:pic>
              </a:graphicData>
            </a:graphic>
          </wp:inline>
        </w:drawing>
      </w:r>
      <w:r w:rsidRPr="00FE502A">
        <w:rPr>
          <w:rFonts w:ascii="Times New Roman" w:hAnsi="Times New Roman" w:cs="Times New Roman"/>
        </w:rPr>
        <w:t xml:space="preserve">, а момент в сжатой ветви определяют, принимая </w:t>
      </w:r>
      <w:r w:rsidR="00F63000" w:rsidRPr="00FE502A">
        <w:rPr>
          <w:rFonts w:ascii="Times New Roman" w:hAnsi="Times New Roman" w:cs="Times New Roman"/>
          <w:noProof/>
          <w:position w:val="-9"/>
        </w:rPr>
        <w:drawing>
          <wp:inline distT="0" distB="0" distL="0" distR="0" wp14:anchorId="7F7D743D" wp14:editId="40321709">
            <wp:extent cx="149860" cy="198120"/>
            <wp:effectExtent l="0" t="0" r="0" b="0"/>
            <wp:docPr id="3118" name="Рисунок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FE502A">
        <w:rPr>
          <w:rFonts w:ascii="Times New Roman" w:hAnsi="Times New Roman" w:cs="Times New Roman"/>
        </w:rPr>
        <w:t xml:space="preserve">также соответствующим </w:t>
      </w:r>
      <w:r w:rsidR="00F63000" w:rsidRPr="00FE502A">
        <w:rPr>
          <w:rFonts w:ascii="Times New Roman" w:hAnsi="Times New Roman" w:cs="Times New Roman"/>
          <w:noProof/>
          <w:position w:val="-11"/>
        </w:rPr>
        <w:drawing>
          <wp:inline distT="0" distB="0" distL="0" distR="0" wp14:anchorId="0AE135A2" wp14:editId="7FAA6696">
            <wp:extent cx="368300" cy="231775"/>
            <wp:effectExtent l="0" t="0" r="0" b="0"/>
            <wp:docPr id="3119" name="Рисунок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68300" cy="231775"/>
                    </a:xfrm>
                    <a:prstGeom prst="rect">
                      <a:avLst/>
                    </a:prstGeom>
                    <a:noFill/>
                    <a:ln>
                      <a:noFill/>
                    </a:ln>
                  </pic:spPr>
                </pic:pic>
              </a:graphicData>
            </a:graphic>
          </wp:inline>
        </w:drawing>
      </w:r>
      <w:r w:rsidRPr="00FE502A">
        <w:rPr>
          <w:rFonts w:ascii="Times New Roman" w:hAnsi="Times New Roman" w:cs="Times New Roman"/>
        </w:rPr>
        <w:t>.</w:t>
      </w:r>
    </w:p>
    <w:p w14:paraId="57CE989F" w14:textId="77777777" w:rsidR="00000000" w:rsidRPr="00FE502A" w:rsidRDefault="00994BD8">
      <w:pPr>
        <w:pStyle w:val="FORMATTEXT"/>
        <w:ind w:firstLine="568"/>
        <w:jc w:val="both"/>
        <w:rPr>
          <w:rFonts w:ascii="Times New Roman" w:hAnsi="Times New Roman" w:cs="Times New Roman"/>
        </w:rPr>
      </w:pPr>
    </w:p>
    <w:p w14:paraId="2BC1F364"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7.3.23 При расчете распорок проверяют сочетание нагрузок, вызывающее в сечении колонны максимальную поперечную силу и растяжение (если оно может быть) в одной ветви.</w:t>
      </w:r>
    </w:p>
    <w:p w14:paraId="4AA2FED2" w14:textId="77777777" w:rsidR="00000000" w:rsidRPr="00FE502A" w:rsidRDefault="00994BD8">
      <w:pPr>
        <w:pStyle w:val="FORMATTEXT"/>
        <w:ind w:firstLine="568"/>
        <w:jc w:val="both"/>
        <w:rPr>
          <w:rFonts w:ascii="Times New Roman" w:hAnsi="Times New Roman" w:cs="Times New Roman"/>
        </w:rPr>
      </w:pPr>
    </w:p>
    <w:p w14:paraId="6A16A0AB" w14:textId="0779133C"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7.3.24 При сочетаниях нагрузок, вызывающих </w:t>
      </w:r>
      <w:r w:rsidR="00F63000" w:rsidRPr="00FE502A">
        <w:rPr>
          <w:rFonts w:ascii="Times New Roman" w:hAnsi="Times New Roman" w:cs="Times New Roman"/>
          <w:noProof/>
          <w:position w:val="-11"/>
        </w:rPr>
        <w:drawing>
          <wp:inline distT="0" distB="0" distL="0" distR="0" wp14:anchorId="7CD349DC" wp14:editId="7D036CFD">
            <wp:extent cx="368300" cy="231775"/>
            <wp:effectExtent l="0" t="0" r="0" b="0"/>
            <wp:docPr id="3120" name="Рисунок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68300" cy="231775"/>
                    </a:xfrm>
                    <a:prstGeom prst="rect">
                      <a:avLst/>
                    </a:prstGeom>
                    <a:noFill/>
                    <a:ln>
                      <a:noFill/>
                    </a:ln>
                  </pic:spPr>
                </pic:pic>
              </a:graphicData>
            </a:graphic>
          </wp:inline>
        </w:drawing>
      </w:r>
      <w:r w:rsidRPr="00FE502A">
        <w:rPr>
          <w:rFonts w:ascii="Times New Roman" w:hAnsi="Times New Roman" w:cs="Times New Roman"/>
        </w:rPr>
        <w:t xml:space="preserve">, </w:t>
      </w:r>
      <w:r w:rsidR="00F63000" w:rsidRPr="00FE502A">
        <w:rPr>
          <w:rFonts w:ascii="Times New Roman" w:hAnsi="Times New Roman" w:cs="Times New Roman"/>
          <w:noProof/>
          <w:position w:val="-11"/>
        </w:rPr>
        <w:drawing>
          <wp:inline distT="0" distB="0" distL="0" distR="0" wp14:anchorId="50C57E19" wp14:editId="4323C2D4">
            <wp:extent cx="409575" cy="231775"/>
            <wp:effectExtent l="0" t="0" r="0" b="0"/>
            <wp:docPr id="3121" name="Рисунок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09575" cy="231775"/>
                    </a:xfrm>
                    <a:prstGeom prst="rect">
                      <a:avLst/>
                    </a:prstGeom>
                    <a:noFill/>
                    <a:ln>
                      <a:noFill/>
                    </a:ln>
                  </pic:spPr>
                </pic:pic>
              </a:graphicData>
            </a:graphic>
          </wp:inline>
        </w:drawing>
      </w:r>
      <w:r w:rsidRPr="00FE502A">
        <w:rPr>
          <w:rFonts w:ascii="Times New Roman" w:hAnsi="Times New Roman" w:cs="Times New Roman"/>
        </w:rPr>
        <w:t xml:space="preserve">или </w:t>
      </w:r>
      <w:r w:rsidR="00F63000" w:rsidRPr="00FE502A">
        <w:rPr>
          <w:rFonts w:ascii="Times New Roman" w:hAnsi="Times New Roman" w:cs="Times New Roman"/>
          <w:noProof/>
          <w:position w:val="-11"/>
        </w:rPr>
        <w:drawing>
          <wp:inline distT="0" distB="0" distL="0" distR="0" wp14:anchorId="4383649E" wp14:editId="3E0D21C0">
            <wp:extent cx="354965" cy="231775"/>
            <wp:effectExtent l="0" t="0" r="0" b="0"/>
            <wp:docPr id="3122" name="Рисунок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54965" cy="231775"/>
                    </a:xfrm>
                    <a:prstGeom prst="rect">
                      <a:avLst/>
                    </a:prstGeom>
                    <a:noFill/>
                    <a:ln>
                      <a:noFill/>
                    </a:ln>
                  </pic:spPr>
                </pic:pic>
              </a:graphicData>
            </a:graphic>
          </wp:inline>
        </w:drawing>
      </w:r>
      <w:r w:rsidRPr="00FE502A">
        <w:rPr>
          <w:rFonts w:ascii="Times New Roman" w:hAnsi="Times New Roman" w:cs="Times New Roman"/>
        </w:rPr>
        <w:t xml:space="preserve">, определяются (при заданном сечении двухветвевой колонны) марка бетона и сечение сжатой арматуры, а при сочетаниях, вызывающих </w:t>
      </w:r>
      <w:r w:rsidR="00F63000" w:rsidRPr="00FE502A">
        <w:rPr>
          <w:rFonts w:ascii="Times New Roman" w:hAnsi="Times New Roman" w:cs="Times New Roman"/>
          <w:noProof/>
          <w:position w:val="-10"/>
        </w:rPr>
        <w:drawing>
          <wp:inline distT="0" distB="0" distL="0" distR="0" wp14:anchorId="22B7CB94" wp14:editId="1D7659E2">
            <wp:extent cx="354965" cy="218440"/>
            <wp:effectExtent l="0" t="0" r="0" b="0"/>
            <wp:docPr id="3123" name="Рисунок 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54965" cy="218440"/>
                    </a:xfrm>
                    <a:prstGeom prst="rect">
                      <a:avLst/>
                    </a:prstGeom>
                    <a:noFill/>
                    <a:ln>
                      <a:noFill/>
                    </a:ln>
                  </pic:spPr>
                </pic:pic>
              </a:graphicData>
            </a:graphic>
          </wp:inline>
        </w:drawing>
      </w:r>
      <w:r w:rsidRPr="00FE502A">
        <w:rPr>
          <w:rFonts w:ascii="Times New Roman" w:hAnsi="Times New Roman" w:cs="Times New Roman"/>
        </w:rPr>
        <w:t xml:space="preserve">, </w:t>
      </w:r>
      <w:r w:rsidR="00F63000" w:rsidRPr="00FE502A">
        <w:rPr>
          <w:rFonts w:ascii="Times New Roman" w:hAnsi="Times New Roman" w:cs="Times New Roman"/>
          <w:noProof/>
          <w:position w:val="-11"/>
        </w:rPr>
        <w:drawing>
          <wp:inline distT="0" distB="0" distL="0" distR="0" wp14:anchorId="0009BFDE" wp14:editId="38BEC7C1">
            <wp:extent cx="409575" cy="231775"/>
            <wp:effectExtent l="0" t="0" r="0" b="0"/>
            <wp:docPr id="3124" name="Рисунок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09575" cy="231775"/>
                    </a:xfrm>
                    <a:prstGeom prst="rect">
                      <a:avLst/>
                    </a:prstGeom>
                    <a:noFill/>
                    <a:ln>
                      <a:noFill/>
                    </a:ln>
                  </pic:spPr>
                </pic:pic>
              </a:graphicData>
            </a:graphic>
          </wp:inline>
        </w:drawing>
      </w:r>
      <w:r w:rsidRPr="00FE502A">
        <w:rPr>
          <w:rFonts w:ascii="Times New Roman" w:hAnsi="Times New Roman" w:cs="Times New Roman"/>
        </w:rPr>
        <w:t xml:space="preserve">или </w:t>
      </w:r>
      <w:r w:rsidR="00F63000" w:rsidRPr="00FE502A">
        <w:rPr>
          <w:rFonts w:ascii="Times New Roman" w:hAnsi="Times New Roman" w:cs="Times New Roman"/>
          <w:noProof/>
          <w:position w:val="-11"/>
        </w:rPr>
        <w:drawing>
          <wp:inline distT="0" distB="0" distL="0" distR="0" wp14:anchorId="1112459F" wp14:editId="11E89B86">
            <wp:extent cx="354965" cy="231775"/>
            <wp:effectExtent l="0" t="0" r="0" b="0"/>
            <wp:docPr id="3125" name="Рисунок 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54965" cy="231775"/>
                    </a:xfrm>
                    <a:prstGeom prst="rect">
                      <a:avLst/>
                    </a:prstGeom>
                    <a:noFill/>
                    <a:ln>
                      <a:noFill/>
                    </a:ln>
                  </pic:spPr>
                </pic:pic>
              </a:graphicData>
            </a:graphic>
          </wp:inline>
        </w:drawing>
      </w:r>
      <w:r w:rsidRPr="00FE502A">
        <w:rPr>
          <w:rFonts w:ascii="Times New Roman" w:hAnsi="Times New Roman" w:cs="Times New Roman"/>
        </w:rPr>
        <w:t>, - сечение растянутой арматуры.</w:t>
      </w:r>
    </w:p>
    <w:p w14:paraId="011EACEC" w14:textId="77777777" w:rsidR="00000000" w:rsidRPr="00FE502A" w:rsidRDefault="00994BD8">
      <w:pPr>
        <w:pStyle w:val="FORMATTEXT"/>
        <w:ind w:firstLine="568"/>
        <w:jc w:val="both"/>
        <w:rPr>
          <w:rFonts w:ascii="Times New Roman" w:hAnsi="Times New Roman" w:cs="Times New Roman"/>
        </w:rPr>
      </w:pPr>
    </w:p>
    <w:p w14:paraId="10DC8353"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Особенности расчета двухветвевых колонн</w:t>
      </w:r>
    </w:p>
    <w:p w14:paraId="76A6B35C" w14:textId="77777777" w:rsidR="00000000" w:rsidRPr="00FE502A" w:rsidRDefault="00994BD8">
      <w:pPr>
        <w:pStyle w:val="FORMATTEXT"/>
        <w:ind w:firstLine="568"/>
        <w:jc w:val="both"/>
        <w:rPr>
          <w:rFonts w:ascii="Times New Roman" w:hAnsi="Times New Roman" w:cs="Times New Roman"/>
        </w:rPr>
      </w:pPr>
    </w:p>
    <w:p w14:paraId="743BBC34"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7.3.25 Двухветвевые колонны - это сложные рамные системы. Учитывая свойственные двухветвевым </w:t>
      </w:r>
      <w:r w:rsidRPr="00FE502A">
        <w:rPr>
          <w:rFonts w:ascii="Times New Roman" w:hAnsi="Times New Roman" w:cs="Times New Roman"/>
        </w:rPr>
        <w:lastRenderedPageBreak/>
        <w:t>колонн</w:t>
      </w:r>
      <w:r w:rsidRPr="00FE502A">
        <w:rPr>
          <w:rFonts w:ascii="Times New Roman" w:hAnsi="Times New Roman" w:cs="Times New Roman"/>
        </w:rPr>
        <w:t>ам геометрические параметры и характер основных нагрузок, их следует рассчитывать как рамные стержни с учетом продольных деформаций ветвей, принимая ряд допущений:</w:t>
      </w:r>
    </w:p>
    <w:p w14:paraId="32B00F27" w14:textId="77777777" w:rsidR="00000000" w:rsidRPr="00FE502A" w:rsidRDefault="00994BD8">
      <w:pPr>
        <w:pStyle w:val="FORMATTEXT"/>
        <w:ind w:firstLine="568"/>
        <w:jc w:val="both"/>
        <w:rPr>
          <w:rFonts w:ascii="Times New Roman" w:hAnsi="Times New Roman" w:cs="Times New Roman"/>
        </w:rPr>
      </w:pPr>
    </w:p>
    <w:p w14:paraId="2742132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а) продольная (вертикальная) сила в двухветвевом сечении колонны распределяется между ветвя</w:t>
      </w:r>
      <w:r w:rsidRPr="00FE502A">
        <w:rPr>
          <w:rFonts w:ascii="Times New Roman" w:hAnsi="Times New Roman" w:cs="Times New Roman"/>
        </w:rPr>
        <w:t>ми по закону рычага;</w:t>
      </w:r>
    </w:p>
    <w:p w14:paraId="2CE66E2E" w14:textId="77777777" w:rsidR="00000000" w:rsidRPr="00FE502A" w:rsidRDefault="00994BD8">
      <w:pPr>
        <w:pStyle w:val="FORMATTEXT"/>
        <w:ind w:firstLine="568"/>
        <w:jc w:val="both"/>
        <w:rPr>
          <w:rFonts w:ascii="Times New Roman" w:hAnsi="Times New Roman" w:cs="Times New Roman"/>
        </w:rPr>
      </w:pPr>
    </w:p>
    <w:p w14:paraId="1F1DA37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б) изгибающие моменты в ветвях определяются из условия, что нулевые точки моментов расположены посередине высоты панели. При расчете в упругой стадии нулевая точка располагается не посередине высоты панели. Однако при образовании трещ</w:t>
      </w:r>
      <w:r w:rsidRPr="00FE502A">
        <w:rPr>
          <w:rFonts w:ascii="Times New Roman" w:hAnsi="Times New Roman" w:cs="Times New Roman"/>
        </w:rPr>
        <w:t>ин и неупругих деформациях бетона и арматуры происходит перераспределение усилий с выравниванием моментов по верху и низу панели и с соответствующим перемещением нулевой точки к середине высоты панели;</w:t>
      </w:r>
    </w:p>
    <w:p w14:paraId="4F14F461" w14:textId="77777777" w:rsidR="00000000" w:rsidRPr="00FE502A" w:rsidRDefault="00994BD8">
      <w:pPr>
        <w:pStyle w:val="FORMATTEXT"/>
        <w:ind w:firstLine="568"/>
        <w:jc w:val="both"/>
        <w:rPr>
          <w:rFonts w:ascii="Times New Roman" w:hAnsi="Times New Roman" w:cs="Times New Roman"/>
        </w:rPr>
      </w:pPr>
    </w:p>
    <w:p w14:paraId="71F0198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в) верхняя распорка колонны принимается бесконечно же</w:t>
      </w:r>
      <w:r w:rsidRPr="00FE502A">
        <w:rPr>
          <w:rFonts w:ascii="Times New Roman" w:hAnsi="Times New Roman" w:cs="Times New Roman"/>
        </w:rPr>
        <w:t>сткой, так как ее погонная жесткость во много раз превышает жесткость ветвей и рядовых распорок;</w:t>
      </w:r>
    </w:p>
    <w:p w14:paraId="230F7C20" w14:textId="77777777" w:rsidR="00000000" w:rsidRPr="00FE502A" w:rsidRDefault="00994BD8">
      <w:pPr>
        <w:pStyle w:val="FORMATTEXT"/>
        <w:ind w:firstLine="568"/>
        <w:jc w:val="both"/>
        <w:rPr>
          <w:rFonts w:ascii="Times New Roman" w:hAnsi="Times New Roman" w:cs="Times New Roman"/>
        </w:rPr>
      </w:pPr>
    </w:p>
    <w:p w14:paraId="2419A0AF"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г) при наличии растяжения в ветви в пределах какой-либо панели жесткость на изгиб ветви на этом участке при расчете по предельному состоянию первой группы при</w:t>
      </w:r>
      <w:r w:rsidRPr="00FE502A">
        <w:rPr>
          <w:rFonts w:ascii="Times New Roman" w:hAnsi="Times New Roman" w:cs="Times New Roman"/>
        </w:rPr>
        <w:t>нимается равной нулю. В этом случае моменты в сжатой ветви и в распорке определяются из условия передачи всей поперечной силы в сечении колонны на сжатую ветвь. Растянутая ветвь при усилиях от нормативных значений нагрузок обладает некоторой жесткостью, по</w:t>
      </w:r>
      <w:r w:rsidRPr="00FE502A">
        <w:rPr>
          <w:rFonts w:ascii="Times New Roman" w:hAnsi="Times New Roman" w:cs="Times New Roman"/>
        </w:rPr>
        <w:t xml:space="preserve">этому при расчете трещиностойкости по предельному состоянию второй группы считается, что в этой ветви действует момент, значение которого определяется из условия передачи на нее 1/6 поперечной силы в сечении колонны. При расчете по деформированной схеме в </w:t>
      </w:r>
      <w:r w:rsidRPr="00FE502A">
        <w:rPr>
          <w:rFonts w:ascii="Times New Roman" w:hAnsi="Times New Roman" w:cs="Times New Roman"/>
        </w:rPr>
        <w:t>этом случае жесткость растянутой ветви принимается равной жесткости на изгиб ее арматурного каркаса.</w:t>
      </w:r>
    </w:p>
    <w:p w14:paraId="063610E0" w14:textId="77777777" w:rsidR="00000000" w:rsidRPr="00FE502A" w:rsidRDefault="00994BD8">
      <w:pPr>
        <w:pStyle w:val="FORMATTEXT"/>
        <w:ind w:firstLine="568"/>
        <w:jc w:val="both"/>
        <w:rPr>
          <w:rFonts w:ascii="Times New Roman" w:hAnsi="Times New Roman" w:cs="Times New Roman"/>
        </w:rPr>
      </w:pPr>
    </w:p>
    <w:p w14:paraId="633216C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Расчетная схема двухветвевой колонны приведена на рисунке 7.15. </w:t>
      </w:r>
    </w:p>
    <w:p w14:paraId="13A17D82"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020"/>
      </w:tblGrid>
      <w:tr w:rsidR="00FE502A" w:rsidRPr="00FE502A" w14:paraId="23E01922" w14:textId="77777777">
        <w:tblPrEx>
          <w:tblCellMar>
            <w:top w:w="0" w:type="dxa"/>
            <w:bottom w:w="0" w:type="dxa"/>
          </w:tblCellMar>
        </w:tblPrEx>
        <w:trPr>
          <w:jc w:val="center"/>
        </w:trPr>
        <w:tc>
          <w:tcPr>
            <w:tcW w:w="7020" w:type="dxa"/>
            <w:tcBorders>
              <w:top w:val="nil"/>
              <w:left w:val="nil"/>
              <w:bottom w:val="nil"/>
              <w:right w:val="nil"/>
            </w:tcBorders>
            <w:tcMar>
              <w:top w:w="114" w:type="dxa"/>
              <w:left w:w="28" w:type="dxa"/>
              <w:bottom w:w="114" w:type="dxa"/>
              <w:right w:w="28" w:type="dxa"/>
            </w:tcMar>
          </w:tcPr>
          <w:p w14:paraId="35589F32" w14:textId="7B199223"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201"/>
                <w:sz w:val="24"/>
                <w:szCs w:val="24"/>
              </w:rPr>
              <w:drawing>
                <wp:inline distT="0" distB="0" distL="0" distR="0" wp14:anchorId="0505B16B" wp14:editId="6E277753">
                  <wp:extent cx="2606675" cy="5076825"/>
                  <wp:effectExtent l="0" t="0" r="0" b="0"/>
                  <wp:docPr id="3126" name="Рисунок 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606675" cy="5076825"/>
                          </a:xfrm>
                          <a:prstGeom prst="rect">
                            <a:avLst/>
                          </a:prstGeom>
                          <a:noFill/>
                          <a:ln>
                            <a:noFill/>
                          </a:ln>
                        </pic:spPr>
                      </pic:pic>
                    </a:graphicData>
                  </a:graphic>
                </wp:inline>
              </w:drawing>
            </w:r>
          </w:p>
        </w:tc>
      </w:tr>
    </w:tbl>
    <w:p w14:paraId="6730EA44"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5A982664" w14:textId="77777777" w:rsidR="00000000" w:rsidRPr="00FE502A" w:rsidRDefault="00994BD8">
      <w:pPr>
        <w:pStyle w:val="FORMATTEXT"/>
        <w:jc w:val="center"/>
        <w:rPr>
          <w:rFonts w:ascii="Times New Roman" w:hAnsi="Times New Roman" w:cs="Times New Roman"/>
        </w:rPr>
      </w:pPr>
    </w:p>
    <w:p w14:paraId="1A05B58E"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lastRenderedPageBreak/>
        <w:t>а</w:t>
      </w:r>
      <w:r w:rsidRPr="00FE502A">
        <w:rPr>
          <w:rFonts w:ascii="Times New Roman" w:hAnsi="Times New Roman" w:cs="Times New Roman"/>
        </w:rPr>
        <w:t xml:space="preserve"> - конструктивная схема; </w:t>
      </w:r>
      <w:r w:rsidRPr="00FE502A">
        <w:rPr>
          <w:rFonts w:ascii="Times New Roman" w:hAnsi="Times New Roman" w:cs="Times New Roman"/>
          <w:i/>
          <w:iCs/>
        </w:rPr>
        <w:t>б</w:t>
      </w:r>
      <w:r w:rsidRPr="00FE502A">
        <w:rPr>
          <w:rFonts w:ascii="Times New Roman" w:hAnsi="Times New Roman" w:cs="Times New Roman"/>
        </w:rPr>
        <w:t xml:space="preserve"> - расчетная схема;</w:t>
      </w:r>
    </w:p>
    <w:p w14:paraId="6812B94A"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1</w:t>
      </w:r>
      <w:r w:rsidRPr="00FE502A">
        <w:rPr>
          <w:rFonts w:ascii="Times New Roman" w:hAnsi="Times New Roman" w:cs="Times New Roman"/>
        </w:rPr>
        <w:t xml:space="preserve"> - обе ветви сжаты; </w:t>
      </w:r>
      <w:r w:rsidRPr="00FE502A">
        <w:rPr>
          <w:rFonts w:ascii="Times New Roman" w:hAnsi="Times New Roman" w:cs="Times New Roman"/>
          <w:i/>
          <w:iCs/>
        </w:rPr>
        <w:t>2</w:t>
      </w:r>
      <w:r w:rsidRPr="00FE502A">
        <w:rPr>
          <w:rFonts w:ascii="Times New Roman" w:hAnsi="Times New Roman" w:cs="Times New Roman"/>
        </w:rPr>
        <w:t xml:space="preserve"> - левая ветвь растянута</w:t>
      </w:r>
    </w:p>
    <w:p w14:paraId="315B2845" w14:textId="77777777" w:rsidR="00000000" w:rsidRPr="00FE502A" w:rsidRDefault="00994BD8">
      <w:pPr>
        <w:pStyle w:val="FORMATTEXT"/>
        <w:jc w:val="center"/>
        <w:rPr>
          <w:rFonts w:ascii="Times New Roman" w:hAnsi="Times New Roman" w:cs="Times New Roman"/>
        </w:rPr>
      </w:pPr>
    </w:p>
    <w:p w14:paraId="1124B77C"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7.15 - Схема двухветвевой колонны </w:t>
      </w:r>
    </w:p>
    <w:p w14:paraId="489FD06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Особенности расчета фахверковых колонн</w:t>
      </w:r>
    </w:p>
    <w:p w14:paraId="360B271C" w14:textId="77777777" w:rsidR="00000000" w:rsidRPr="00FE502A" w:rsidRDefault="00994BD8">
      <w:pPr>
        <w:pStyle w:val="FORMATTEXT"/>
        <w:ind w:firstLine="568"/>
        <w:jc w:val="both"/>
        <w:rPr>
          <w:rFonts w:ascii="Times New Roman" w:hAnsi="Times New Roman" w:cs="Times New Roman"/>
        </w:rPr>
      </w:pPr>
    </w:p>
    <w:p w14:paraId="64E8244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7.3.26 Фахверковые колонны рассчитываются как опертые понизу на фундаменты, а поверху - на диск покрытия. Возможно опирание в </w:t>
      </w:r>
      <w:r w:rsidRPr="00FE502A">
        <w:rPr>
          <w:rFonts w:ascii="Times New Roman" w:hAnsi="Times New Roman" w:cs="Times New Roman"/>
        </w:rPr>
        <w:t>промежуточном сечении на специальную ветровую ферму, на связи по нижним поясам стропильных конструкций и на тормозные конструкции подкрановых балок.</w:t>
      </w:r>
    </w:p>
    <w:p w14:paraId="38C4A018" w14:textId="77777777" w:rsidR="00000000" w:rsidRPr="00FE502A" w:rsidRDefault="00994BD8">
      <w:pPr>
        <w:pStyle w:val="FORMATTEXT"/>
        <w:ind w:firstLine="568"/>
        <w:jc w:val="both"/>
        <w:rPr>
          <w:rFonts w:ascii="Times New Roman" w:hAnsi="Times New Roman" w:cs="Times New Roman"/>
        </w:rPr>
      </w:pPr>
    </w:p>
    <w:p w14:paraId="6A3E8C90"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Опирание фахверковых колонн на фундаменты обычно принимается шарнирным даже при заделке колонны в стакан ф</w:t>
      </w:r>
      <w:r w:rsidRPr="00FE502A">
        <w:rPr>
          <w:rFonts w:ascii="Times New Roman" w:hAnsi="Times New Roman" w:cs="Times New Roman"/>
        </w:rPr>
        <w:t>ундамента, так как ввиду малых вертикальных нагрузок фундаменты получаются небольшими и могут поворачиваться. Однако при заделке фахверковой колонны в стакан фундамента из-за наличия бетонного основания под полы и отпора грунта на боковых поверхностях фунд</w:t>
      </w:r>
      <w:r w:rsidRPr="00FE502A">
        <w:rPr>
          <w:rFonts w:ascii="Times New Roman" w:hAnsi="Times New Roman" w:cs="Times New Roman"/>
        </w:rPr>
        <w:t>амента в нижнем сечении колонны могут возникать значительные моменты. Допуская образование в этом сечении пластического шарнира, при проверке прочности эти моменты можно не учитывать. При проверке трещиностойкости фахверковые колонны рассчитываются как защ</w:t>
      </w:r>
      <w:r w:rsidRPr="00FE502A">
        <w:rPr>
          <w:rFonts w:ascii="Times New Roman" w:hAnsi="Times New Roman" w:cs="Times New Roman"/>
        </w:rPr>
        <w:t>емленные в фундаменте. Предпочтительно осуществлять шарнирное соединение фахверковых колонн с фундаментами в упрощенном исполнении - по типу сопряжений стальных фахверковых колонн.</w:t>
      </w:r>
    </w:p>
    <w:p w14:paraId="7CA353F7" w14:textId="77777777" w:rsidR="00000000" w:rsidRPr="00FE502A" w:rsidRDefault="00994BD8">
      <w:pPr>
        <w:pStyle w:val="FORMATTEXT"/>
        <w:ind w:firstLine="568"/>
        <w:jc w:val="both"/>
        <w:rPr>
          <w:rFonts w:ascii="Times New Roman" w:hAnsi="Times New Roman" w:cs="Times New Roman"/>
        </w:rPr>
      </w:pPr>
    </w:p>
    <w:p w14:paraId="20D91AE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 расчете фундаментов фахверковых колонн считается, что на фундамент в у</w:t>
      </w:r>
      <w:r w:rsidRPr="00FE502A">
        <w:rPr>
          <w:rFonts w:ascii="Times New Roman" w:hAnsi="Times New Roman" w:cs="Times New Roman"/>
        </w:rPr>
        <w:t>ровне его верха действуют только продольные и поперечные силы.</w:t>
      </w:r>
    </w:p>
    <w:p w14:paraId="43E9C03F" w14:textId="77777777" w:rsidR="00000000" w:rsidRPr="00FE502A" w:rsidRDefault="00994BD8">
      <w:pPr>
        <w:pStyle w:val="FORMATTEXT"/>
        <w:ind w:firstLine="568"/>
        <w:jc w:val="both"/>
        <w:rPr>
          <w:rFonts w:ascii="Times New Roman" w:hAnsi="Times New Roman" w:cs="Times New Roman"/>
        </w:rPr>
      </w:pPr>
    </w:p>
    <w:p w14:paraId="798110C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Учет продольного изгиба колонны</w:t>
      </w:r>
    </w:p>
    <w:p w14:paraId="676E28C4" w14:textId="77777777" w:rsidR="00000000" w:rsidRPr="00FE502A" w:rsidRDefault="00994BD8">
      <w:pPr>
        <w:pStyle w:val="FORMATTEXT"/>
        <w:ind w:firstLine="568"/>
        <w:jc w:val="both"/>
        <w:rPr>
          <w:rFonts w:ascii="Times New Roman" w:hAnsi="Times New Roman" w:cs="Times New Roman"/>
        </w:rPr>
      </w:pPr>
    </w:p>
    <w:p w14:paraId="081ECC23" w14:textId="0B0E3DF4"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7.3.27 При расчете по недеформированной схеме неблагоприятное влияние продольного изгиба колонны на значение момента в сечениях учитывается при гибкости колонн</w:t>
      </w:r>
      <w:r w:rsidRPr="00FE502A">
        <w:rPr>
          <w:rFonts w:ascii="Times New Roman" w:hAnsi="Times New Roman" w:cs="Times New Roman"/>
        </w:rPr>
        <w:t xml:space="preserve">ы </w:t>
      </w:r>
      <w:r w:rsidR="00F63000" w:rsidRPr="00FE502A">
        <w:rPr>
          <w:rFonts w:ascii="Times New Roman" w:hAnsi="Times New Roman" w:cs="Times New Roman"/>
          <w:noProof/>
          <w:position w:val="-9"/>
        </w:rPr>
        <w:drawing>
          <wp:inline distT="0" distB="0" distL="0" distR="0" wp14:anchorId="46741009" wp14:editId="4C699F39">
            <wp:extent cx="259080" cy="184150"/>
            <wp:effectExtent l="0" t="0" r="0" b="0"/>
            <wp:docPr id="3127" name="Рисунок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9080" cy="184150"/>
                    </a:xfrm>
                    <a:prstGeom prst="rect">
                      <a:avLst/>
                    </a:prstGeom>
                    <a:noFill/>
                    <a:ln>
                      <a:noFill/>
                    </a:ln>
                  </pic:spPr>
                </pic:pic>
              </a:graphicData>
            </a:graphic>
          </wp:inline>
        </w:drawing>
      </w:r>
      <w:r w:rsidRPr="00FE502A">
        <w:rPr>
          <w:rFonts w:ascii="Times New Roman" w:hAnsi="Times New Roman" w:cs="Times New Roman"/>
        </w:rPr>
        <w:t xml:space="preserve">14 с помощью коэффициента продольного изгиба </w:t>
      </w:r>
      <w:r w:rsidR="00F63000" w:rsidRPr="00FE502A">
        <w:rPr>
          <w:rFonts w:ascii="Times New Roman" w:hAnsi="Times New Roman" w:cs="Times New Roman"/>
          <w:noProof/>
          <w:position w:val="-8"/>
        </w:rPr>
        <w:drawing>
          <wp:inline distT="0" distB="0" distL="0" distR="0" wp14:anchorId="6D97F976" wp14:editId="62754CF3">
            <wp:extent cx="122555" cy="163830"/>
            <wp:effectExtent l="0" t="0" r="0" b="0"/>
            <wp:docPr id="3128" name="Рисунок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FE502A">
        <w:rPr>
          <w:rFonts w:ascii="Times New Roman" w:hAnsi="Times New Roman" w:cs="Times New Roman"/>
        </w:rPr>
        <w:t xml:space="preserve">. Гибкость колонны определяется как отношение приведенной длины колонны или ее участка к радиусу инерции сечения в проверяемой плоскости </w:t>
      </w:r>
      <w:r w:rsidR="00F63000" w:rsidRPr="00FE502A">
        <w:rPr>
          <w:rFonts w:ascii="Times New Roman" w:hAnsi="Times New Roman" w:cs="Times New Roman"/>
          <w:noProof/>
          <w:position w:val="-11"/>
        </w:rPr>
        <w:drawing>
          <wp:inline distT="0" distB="0" distL="0" distR="0" wp14:anchorId="7A4A0379" wp14:editId="5AE63DBC">
            <wp:extent cx="525145" cy="231775"/>
            <wp:effectExtent l="0" t="0" r="0" b="0"/>
            <wp:docPr id="3129" name="Рисунок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5145" cy="231775"/>
                    </a:xfrm>
                    <a:prstGeom prst="rect">
                      <a:avLst/>
                    </a:prstGeom>
                    <a:noFill/>
                    <a:ln>
                      <a:noFill/>
                    </a:ln>
                  </pic:spPr>
                </pic:pic>
              </a:graphicData>
            </a:graphic>
          </wp:inline>
        </w:drawing>
      </w:r>
      <w:r w:rsidRPr="00FE502A">
        <w:rPr>
          <w:rFonts w:ascii="Times New Roman" w:hAnsi="Times New Roman" w:cs="Times New Roman"/>
        </w:rPr>
        <w:t>.</w:t>
      </w:r>
    </w:p>
    <w:p w14:paraId="208A0188" w14:textId="77777777" w:rsidR="00000000" w:rsidRPr="00FE502A" w:rsidRDefault="00994BD8">
      <w:pPr>
        <w:pStyle w:val="FORMATTEXT"/>
        <w:ind w:firstLine="568"/>
        <w:jc w:val="both"/>
        <w:rPr>
          <w:rFonts w:ascii="Times New Roman" w:hAnsi="Times New Roman" w:cs="Times New Roman"/>
        </w:rPr>
      </w:pPr>
    </w:p>
    <w:p w14:paraId="53316E57" w14:textId="3F87040E"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В таблице 7.1 и </w:t>
      </w:r>
      <w:r w:rsidRPr="00FE502A">
        <w:rPr>
          <w:rFonts w:ascii="Times New Roman" w:hAnsi="Times New Roman" w:cs="Times New Roman"/>
        </w:rPr>
        <w:t>[2]</w:t>
      </w:r>
      <w:r w:rsidRPr="00FE502A">
        <w:rPr>
          <w:rFonts w:ascii="Times New Roman" w:hAnsi="Times New Roman" w:cs="Times New Roman"/>
        </w:rPr>
        <w:t xml:space="preserve"> приведены расчетные длины колонн или их участков.</w:t>
      </w:r>
    </w:p>
    <w:p w14:paraId="2A62E92E" w14:textId="77777777" w:rsidR="00000000" w:rsidRPr="00FE502A" w:rsidRDefault="00994BD8">
      <w:pPr>
        <w:pStyle w:val="FORMATTEXT"/>
        <w:ind w:firstLine="568"/>
        <w:jc w:val="both"/>
        <w:rPr>
          <w:rFonts w:ascii="Times New Roman" w:hAnsi="Times New Roman" w:cs="Times New Roman"/>
        </w:rPr>
      </w:pPr>
    </w:p>
    <w:p w14:paraId="2F9860E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Высоту подкрановой части колонны следует определять от верха фундамента до низа подкрановой балки, а высот</w:t>
      </w:r>
      <w:r w:rsidRPr="00FE502A">
        <w:rPr>
          <w:rFonts w:ascii="Times New Roman" w:hAnsi="Times New Roman" w:cs="Times New Roman"/>
        </w:rPr>
        <w:t>у надкрановой части колонны - от верха ступени фундамента до низа стропильной конструкции.</w:t>
      </w:r>
    </w:p>
    <w:p w14:paraId="03CB4E6D" w14:textId="77777777" w:rsidR="00000000" w:rsidRPr="00FE502A" w:rsidRDefault="00994BD8">
      <w:pPr>
        <w:pStyle w:val="FORMATTEXT"/>
        <w:ind w:firstLine="568"/>
        <w:jc w:val="both"/>
        <w:rPr>
          <w:rFonts w:ascii="Times New Roman" w:hAnsi="Times New Roman" w:cs="Times New Roman"/>
        </w:rPr>
      </w:pPr>
    </w:p>
    <w:p w14:paraId="298C5569" w14:textId="53169CBF"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7.3.28 Коэффициент </w:t>
      </w:r>
      <w:r w:rsidR="00F63000" w:rsidRPr="00FE502A">
        <w:rPr>
          <w:rFonts w:ascii="Times New Roman" w:hAnsi="Times New Roman" w:cs="Times New Roman"/>
          <w:noProof/>
          <w:position w:val="-8"/>
        </w:rPr>
        <w:drawing>
          <wp:inline distT="0" distB="0" distL="0" distR="0" wp14:anchorId="04743079" wp14:editId="42B273F0">
            <wp:extent cx="122555" cy="163830"/>
            <wp:effectExtent l="0" t="0" r="0" b="0"/>
            <wp:docPr id="3130" name="Рисунок 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FE502A">
        <w:rPr>
          <w:rFonts w:ascii="Times New Roman" w:hAnsi="Times New Roman" w:cs="Times New Roman"/>
        </w:rPr>
        <w:t>представляет собой отношение момента в однопролетном шарнирно опертом стержне при продольно-поперечном изгибе</w:t>
      </w:r>
      <w:r w:rsidRPr="00FE502A">
        <w:rPr>
          <w:rFonts w:ascii="Times New Roman" w:hAnsi="Times New Roman" w:cs="Times New Roman"/>
        </w:rPr>
        <w:t xml:space="preserve"> к моменту при поперечном изгибе и определяется по формуле</w:t>
      </w:r>
    </w:p>
    <w:p w14:paraId="07B55E43" w14:textId="77777777" w:rsidR="00000000" w:rsidRPr="00FE502A" w:rsidRDefault="00994BD8">
      <w:pPr>
        <w:pStyle w:val="FORMATTEXT"/>
        <w:ind w:firstLine="568"/>
        <w:jc w:val="both"/>
        <w:rPr>
          <w:rFonts w:ascii="Times New Roman" w:hAnsi="Times New Roman" w:cs="Times New Roman"/>
        </w:rPr>
      </w:pPr>
    </w:p>
    <w:p w14:paraId="53EDDDE5" w14:textId="2B25C73C"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20"/>
        </w:rPr>
        <w:drawing>
          <wp:inline distT="0" distB="0" distL="0" distR="0" wp14:anchorId="78743AA4" wp14:editId="25FE62EC">
            <wp:extent cx="962025" cy="457200"/>
            <wp:effectExtent l="0" t="0" r="0" b="0"/>
            <wp:docPr id="3131" name="Рисунок 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62025" cy="457200"/>
                    </a:xfrm>
                    <a:prstGeom prst="rect">
                      <a:avLst/>
                    </a:prstGeom>
                    <a:noFill/>
                    <a:ln>
                      <a:noFill/>
                    </a:ln>
                  </pic:spPr>
                </pic:pic>
              </a:graphicData>
            </a:graphic>
          </wp:inline>
        </w:drawing>
      </w:r>
      <w:r w:rsidR="00994BD8" w:rsidRPr="00FE502A">
        <w:rPr>
          <w:rFonts w:ascii="Times New Roman" w:hAnsi="Times New Roman" w:cs="Times New Roman"/>
        </w:rPr>
        <w:t xml:space="preserve">,                                                          (7.11) </w:t>
      </w:r>
    </w:p>
    <w:p w14:paraId="676684D0" w14:textId="77777777" w:rsidR="00000000" w:rsidRPr="00FE502A" w:rsidRDefault="00994BD8">
      <w:pPr>
        <w:pStyle w:val="FORMATTEXT"/>
        <w:jc w:val="both"/>
        <w:rPr>
          <w:rFonts w:ascii="Times New Roman" w:hAnsi="Times New Roman" w:cs="Times New Roman"/>
        </w:rPr>
      </w:pPr>
    </w:p>
    <w:p w14:paraId="63020B9B" w14:textId="77777777" w:rsidR="00000000" w:rsidRPr="00FE502A" w:rsidRDefault="00994BD8">
      <w:pPr>
        <w:pStyle w:val="FORMATTEXT"/>
        <w:jc w:val="both"/>
        <w:rPr>
          <w:rFonts w:ascii="Times New Roman" w:hAnsi="Times New Roman" w:cs="Times New Roman"/>
        </w:rPr>
      </w:pPr>
    </w:p>
    <w:p w14:paraId="608436A9" w14:textId="4736B5DD"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где </w:t>
      </w:r>
      <w:r w:rsidR="00F63000" w:rsidRPr="00FE502A">
        <w:rPr>
          <w:rFonts w:ascii="Times New Roman" w:hAnsi="Times New Roman" w:cs="Times New Roman"/>
          <w:noProof/>
          <w:position w:val="-8"/>
        </w:rPr>
        <w:drawing>
          <wp:inline distT="0" distB="0" distL="0" distR="0" wp14:anchorId="1DFA979F" wp14:editId="171CCED0">
            <wp:extent cx="184150" cy="163830"/>
            <wp:effectExtent l="0" t="0" r="0" b="0"/>
            <wp:docPr id="3132" name="Рисунок 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FE502A">
        <w:rPr>
          <w:rFonts w:ascii="Times New Roman" w:hAnsi="Times New Roman" w:cs="Times New Roman"/>
        </w:rPr>
        <w:t xml:space="preserve">- продольная сила. </w:t>
      </w:r>
    </w:p>
    <w:p w14:paraId="4B31ED2D" w14:textId="77777777" w:rsidR="00000000" w:rsidRPr="00FE502A" w:rsidRDefault="00994BD8">
      <w:pPr>
        <w:pStyle w:val="FORMATTEXT"/>
        <w:jc w:val="both"/>
        <w:rPr>
          <w:rFonts w:ascii="Times New Roman" w:hAnsi="Times New Roman" w:cs="Times New Roman"/>
        </w:rPr>
      </w:pPr>
    </w:p>
    <w:p w14:paraId="5564B3E2" w14:textId="77777777"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Таблица 7.1 - Расчетные длины ко</w:t>
      </w:r>
      <w:r w:rsidRPr="00FE502A">
        <w:rPr>
          <w:rFonts w:ascii="Times New Roman" w:hAnsi="Times New Roman" w:cs="Times New Roman"/>
        </w:rPr>
        <w:t>лонн</w:t>
      </w:r>
    </w:p>
    <w:p w14:paraId="1355CB75"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200"/>
        <w:gridCol w:w="1050"/>
        <w:gridCol w:w="1800"/>
        <w:gridCol w:w="1200"/>
        <w:gridCol w:w="900"/>
        <w:gridCol w:w="1050"/>
        <w:gridCol w:w="960"/>
        <w:gridCol w:w="1125"/>
      </w:tblGrid>
      <w:tr w:rsidR="00FE502A" w:rsidRPr="00FE502A" w14:paraId="0771902C" w14:textId="77777777">
        <w:tblPrEx>
          <w:tblCellMar>
            <w:top w:w="0" w:type="dxa"/>
            <w:bottom w:w="0" w:type="dxa"/>
          </w:tblCellMar>
        </w:tblPrEx>
        <w:tc>
          <w:tcPr>
            <w:tcW w:w="5250" w:type="dxa"/>
            <w:gridSpan w:val="4"/>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6AFFA0"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 xml:space="preserve">Характеристика колонн, зданий и вида нагрузки </w:t>
            </w:r>
          </w:p>
        </w:tc>
        <w:tc>
          <w:tcPr>
            <w:tcW w:w="4035"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DD78D6" w14:textId="5FC464AB"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 xml:space="preserve">Расчетная длина </w:t>
            </w:r>
            <w:r w:rsidR="00F63000" w:rsidRPr="00FE502A">
              <w:rPr>
                <w:rFonts w:ascii="Times New Roman" w:hAnsi="Times New Roman" w:cs="Times New Roman"/>
                <w:noProof/>
                <w:position w:val="-11"/>
                <w:sz w:val="18"/>
                <w:szCs w:val="18"/>
              </w:rPr>
              <w:drawing>
                <wp:inline distT="0" distB="0" distL="0" distR="0" wp14:anchorId="319773EC" wp14:editId="451C0A4F">
                  <wp:extent cx="149860" cy="231775"/>
                  <wp:effectExtent l="0" t="0" r="0" b="0"/>
                  <wp:docPr id="3133" name="Рисунок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FE502A">
              <w:rPr>
                <w:rFonts w:ascii="Times New Roman" w:hAnsi="Times New Roman" w:cs="Times New Roman"/>
                <w:sz w:val="18"/>
                <w:szCs w:val="18"/>
              </w:rPr>
              <w:t xml:space="preserve">колонны в плоскости </w:t>
            </w:r>
          </w:p>
        </w:tc>
      </w:tr>
      <w:tr w:rsidR="00FE502A" w:rsidRPr="00FE502A" w14:paraId="71EB549C" w14:textId="77777777">
        <w:tblPrEx>
          <w:tblCellMar>
            <w:top w:w="0" w:type="dxa"/>
            <w:bottom w:w="0" w:type="dxa"/>
          </w:tblCellMar>
        </w:tblPrEx>
        <w:tc>
          <w:tcPr>
            <w:tcW w:w="5250" w:type="dxa"/>
            <w:gridSpan w:val="4"/>
            <w:tcBorders>
              <w:top w:val="nil"/>
              <w:left w:val="single" w:sz="6" w:space="0" w:color="auto"/>
              <w:bottom w:val="nil"/>
              <w:right w:val="single" w:sz="6" w:space="0" w:color="auto"/>
            </w:tcBorders>
            <w:tcMar>
              <w:top w:w="114" w:type="dxa"/>
              <w:left w:w="28" w:type="dxa"/>
              <w:bottom w:w="114" w:type="dxa"/>
              <w:right w:w="28" w:type="dxa"/>
            </w:tcMar>
          </w:tcPr>
          <w:p w14:paraId="2AB4A727" w14:textId="77777777" w:rsidR="00000000" w:rsidRPr="00FE502A" w:rsidRDefault="00994BD8">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7D3B5D"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 xml:space="preserve">попе- </w:t>
            </w:r>
          </w:p>
        </w:tc>
        <w:tc>
          <w:tcPr>
            <w:tcW w:w="313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5B4178"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 xml:space="preserve">продольной рамы </w:t>
            </w:r>
          </w:p>
        </w:tc>
      </w:tr>
      <w:tr w:rsidR="00FE502A" w:rsidRPr="00FE502A" w14:paraId="121ACEE6" w14:textId="77777777">
        <w:tblPrEx>
          <w:tblCellMar>
            <w:top w:w="0" w:type="dxa"/>
            <w:bottom w:w="0" w:type="dxa"/>
          </w:tblCellMar>
        </w:tblPrEx>
        <w:tc>
          <w:tcPr>
            <w:tcW w:w="5250" w:type="dxa"/>
            <w:gridSpan w:val="4"/>
            <w:tcBorders>
              <w:top w:val="nil"/>
              <w:left w:val="single" w:sz="6" w:space="0" w:color="auto"/>
              <w:bottom w:val="nil"/>
              <w:right w:val="single" w:sz="6" w:space="0" w:color="auto"/>
            </w:tcBorders>
            <w:tcMar>
              <w:top w:w="114" w:type="dxa"/>
              <w:left w:w="28" w:type="dxa"/>
              <w:bottom w:w="114" w:type="dxa"/>
              <w:right w:w="28" w:type="dxa"/>
            </w:tcMar>
          </w:tcPr>
          <w:p w14:paraId="6C19D177" w14:textId="77777777" w:rsidR="00000000" w:rsidRPr="00FE502A" w:rsidRDefault="00994BD8">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585B88B"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 xml:space="preserve">речной рамы </w:t>
            </w:r>
          </w:p>
        </w:tc>
        <w:tc>
          <w:tcPr>
            <w:tcW w:w="201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057F24"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 xml:space="preserve">при наличии связей </w:t>
            </w:r>
          </w:p>
        </w:tc>
        <w:tc>
          <w:tcPr>
            <w:tcW w:w="11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EB6F53"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 xml:space="preserve">при отсутствии </w:t>
            </w:r>
          </w:p>
        </w:tc>
      </w:tr>
      <w:tr w:rsidR="00FE502A" w:rsidRPr="00FE502A" w14:paraId="48495271" w14:textId="77777777">
        <w:tblPrEx>
          <w:tblCellMar>
            <w:top w:w="0" w:type="dxa"/>
            <w:bottom w:w="0" w:type="dxa"/>
          </w:tblCellMar>
        </w:tblPrEx>
        <w:tc>
          <w:tcPr>
            <w:tcW w:w="5250" w:type="dxa"/>
            <w:gridSpan w:val="4"/>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7FF7E4" w14:textId="77777777" w:rsidR="00000000" w:rsidRPr="00FE502A" w:rsidRDefault="00994BD8">
            <w:pPr>
              <w:pStyle w:val="FORMATTEXT"/>
              <w:rPr>
                <w:rFonts w:ascii="Times New Roman" w:hAnsi="Times New Roman" w:cs="Times New Roman"/>
                <w:sz w:val="18"/>
                <w:szCs w:val="18"/>
              </w:rPr>
            </w:pP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55B15B" w14:textId="77777777" w:rsidR="00000000" w:rsidRPr="00FE502A" w:rsidRDefault="00994BD8">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81CD7E"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до уровня подкра-</w:t>
            </w:r>
          </w:p>
          <w:p w14:paraId="4DB54805"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 xml:space="preserve">новых балок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98BB36"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 xml:space="preserve">до верха колонны </w:t>
            </w:r>
          </w:p>
        </w:tc>
        <w:tc>
          <w:tcPr>
            <w:tcW w:w="11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52E6D4"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 xml:space="preserve">связей </w:t>
            </w:r>
          </w:p>
          <w:p w14:paraId="7B6E0F2E" w14:textId="77777777" w:rsidR="00000000" w:rsidRPr="00FE502A" w:rsidRDefault="00994BD8">
            <w:pPr>
              <w:pStyle w:val="FORMATTEXT"/>
              <w:rPr>
                <w:rFonts w:ascii="Times New Roman" w:hAnsi="Times New Roman" w:cs="Times New Roman"/>
                <w:sz w:val="18"/>
                <w:szCs w:val="18"/>
              </w:rPr>
            </w:pPr>
          </w:p>
        </w:tc>
      </w:tr>
      <w:tr w:rsidR="00FE502A" w:rsidRPr="00FE502A" w14:paraId="56F52890" w14:textId="77777777">
        <w:tblPrEx>
          <w:tblCellMar>
            <w:top w:w="0" w:type="dxa"/>
            <w:bottom w:w="0" w:type="dxa"/>
          </w:tblCellMar>
        </w:tblPrEx>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ECA745"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 xml:space="preserve">Здания с мостовыми кранами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D9E352"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 xml:space="preserve">Расчет с учетом крановой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F2B826"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 xml:space="preserve">Подкрановая (нижняя) часть колонн при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8F7148"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 xml:space="preserve">разрезных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F9AB14" w14:textId="05C38913"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1,5</w:t>
            </w:r>
            <w:r w:rsidR="00F63000" w:rsidRPr="00FE502A">
              <w:rPr>
                <w:rFonts w:ascii="Times New Roman" w:hAnsi="Times New Roman" w:cs="Times New Roman"/>
                <w:noProof/>
                <w:position w:val="-10"/>
                <w:sz w:val="18"/>
                <w:szCs w:val="18"/>
              </w:rPr>
              <w:drawing>
                <wp:inline distT="0" distB="0" distL="0" distR="0" wp14:anchorId="1A46F150" wp14:editId="2999A108">
                  <wp:extent cx="238760" cy="218440"/>
                  <wp:effectExtent l="0" t="0" r="0" b="0"/>
                  <wp:docPr id="3134" name="Рисунок 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FE502A">
              <w:rPr>
                <w:rFonts w:ascii="Times New Roman" w:hAnsi="Times New Roman" w:cs="Times New Roman"/>
                <w:sz w:val="18"/>
                <w:szCs w:val="18"/>
              </w:rPr>
              <w:t xml:space="preserve"> </w:t>
            </w:r>
          </w:p>
        </w:tc>
        <w:tc>
          <w:tcPr>
            <w:tcW w:w="201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24E286" w14:textId="767FDA3E"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0,8</w:t>
            </w:r>
            <w:r w:rsidR="00F63000" w:rsidRPr="00FE502A">
              <w:rPr>
                <w:rFonts w:ascii="Times New Roman" w:hAnsi="Times New Roman" w:cs="Times New Roman"/>
                <w:noProof/>
                <w:position w:val="-10"/>
                <w:sz w:val="18"/>
                <w:szCs w:val="18"/>
              </w:rPr>
              <w:drawing>
                <wp:inline distT="0" distB="0" distL="0" distR="0" wp14:anchorId="2EA455F7" wp14:editId="65833B1E">
                  <wp:extent cx="238760" cy="218440"/>
                  <wp:effectExtent l="0" t="0" r="0" b="0"/>
                  <wp:docPr id="3135" name="Рисунок 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FE502A">
              <w:rPr>
                <w:rFonts w:ascii="Times New Roman" w:hAnsi="Times New Roman" w:cs="Times New Roman"/>
                <w:sz w:val="18"/>
                <w:szCs w:val="18"/>
              </w:rPr>
              <w:t xml:space="preserve">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131AB9" w14:textId="61F6C719"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1,2</w:t>
            </w:r>
            <w:r w:rsidR="00F63000" w:rsidRPr="00FE502A">
              <w:rPr>
                <w:rFonts w:ascii="Times New Roman" w:hAnsi="Times New Roman" w:cs="Times New Roman"/>
                <w:noProof/>
                <w:position w:val="-10"/>
                <w:sz w:val="18"/>
                <w:szCs w:val="18"/>
              </w:rPr>
              <w:drawing>
                <wp:inline distT="0" distB="0" distL="0" distR="0" wp14:anchorId="7182BEA4" wp14:editId="14D59D0D">
                  <wp:extent cx="238760" cy="218440"/>
                  <wp:effectExtent l="0" t="0" r="0" b="0"/>
                  <wp:docPr id="3136" name="Рисунок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FE502A">
              <w:rPr>
                <w:rFonts w:ascii="Times New Roman" w:hAnsi="Times New Roman" w:cs="Times New Roman"/>
                <w:sz w:val="18"/>
                <w:szCs w:val="18"/>
              </w:rPr>
              <w:t xml:space="preserve"> </w:t>
            </w:r>
          </w:p>
        </w:tc>
      </w:tr>
      <w:tr w:rsidR="00FE502A" w:rsidRPr="00FE502A" w14:paraId="489A6AAE"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621F1CF" w14:textId="77777777" w:rsidR="00000000" w:rsidRPr="00FE502A" w:rsidRDefault="00994BD8">
            <w:pPr>
              <w:pStyle w:val="FORMATTEXT"/>
              <w:rPr>
                <w:rFonts w:ascii="Times New Roman" w:hAnsi="Times New Roman" w:cs="Times New Roman"/>
                <w:sz w:val="18"/>
                <w:szCs w:val="18"/>
              </w:rPr>
            </w:pP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F464F58"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 xml:space="preserve">нагрузки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5E9ED6"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 xml:space="preserve">подкрановых балках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00569A"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нераз-</w:t>
            </w:r>
          </w:p>
          <w:p w14:paraId="5C072A22"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 xml:space="preserve">резных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E8528A" w14:textId="17946BF6"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1,2</w:t>
            </w:r>
            <w:r w:rsidR="00F63000" w:rsidRPr="00FE502A">
              <w:rPr>
                <w:rFonts w:ascii="Times New Roman" w:hAnsi="Times New Roman" w:cs="Times New Roman"/>
                <w:noProof/>
                <w:position w:val="-10"/>
                <w:sz w:val="18"/>
                <w:szCs w:val="18"/>
              </w:rPr>
              <w:drawing>
                <wp:inline distT="0" distB="0" distL="0" distR="0" wp14:anchorId="3FD89895" wp14:editId="58E9ACBB">
                  <wp:extent cx="238760" cy="218440"/>
                  <wp:effectExtent l="0" t="0" r="0" b="0"/>
                  <wp:docPr id="3137" name="Рисунок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FE502A">
              <w:rPr>
                <w:rFonts w:ascii="Times New Roman" w:hAnsi="Times New Roman" w:cs="Times New Roman"/>
                <w:sz w:val="18"/>
                <w:szCs w:val="18"/>
              </w:rPr>
              <w:t xml:space="preserve"> </w:t>
            </w:r>
          </w:p>
        </w:tc>
        <w:tc>
          <w:tcPr>
            <w:tcW w:w="201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B3391A" w14:textId="55B99D4D"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0,8</w:t>
            </w:r>
            <w:r w:rsidR="00F63000" w:rsidRPr="00FE502A">
              <w:rPr>
                <w:rFonts w:ascii="Times New Roman" w:hAnsi="Times New Roman" w:cs="Times New Roman"/>
                <w:noProof/>
                <w:position w:val="-10"/>
                <w:sz w:val="18"/>
                <w:szCs w:val="18"/>
              </w:rPr>
              <w:drawing>
                <wp:inline distT="0" distB="0" distL="0" distR="0" wp14:anchorId="73626178" wp14:editId="6C2154A8">
                  <wp:extent cx="238760" cy="218440"/>
                  <wp:effectExtent l="0" t="0" r="0" b="0"/>
                  <wp:docPr id="3138" name="Рисунок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FE502A">
              <w:rPr>
                <w:rFonts w:ascii="Times New Roman" w:hAnsi="Times New Roman" w:cs="Times New Roman"/>
                <w:sz w:val="18"/>
                <w:szCs w:val="18"/>
              </w:rPr>
              <w:t xml:space="preserve">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A23A10" w14:textId="1459F3BE"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0,8</w:t>
            </w:r>
            <w:r w:rsidR="00F63000" w:rsidRPr="00FE502A">
              <w:rPr>
                <w:rFonts w:ascii="Times New Roman" w:hAnsi="Times New Roman" w:cs="Times New Roman"/>
                <w:noProof/>
                <w:position w:val="-10"/>
                <w:sz w:val="18"/>
                <w:szCs w:val="18"/>
              </w:rPr>
              <w:drawing>
                <wp:inline distT="0" distB="0" distL="0" distR="0" wp14:anchorId="20423487" wp14:editId="73E0DBB7">
                  <wp:extent cx="238760" cy="218440"/>
                  <wp:effectExtent l="0" t="0" r="0" b="0"/>
                  <wp:docPr id="3139" name="Рисунок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FE502A">
              <w:rPr>
                <w:rFonts w:ascii="Times New Roman" w:hAnsi="Times New Roman" w:cs="Times New Roman"/>
                <w:sz w:val="18"/>
                <w:szCs w:val="18"/>
              </w:rPr>
              <w:t xml:space="preserve"> </w:t>
            </w:r>
          </w:p>
        </w:tc>
      </w:tr>
      <w:tr w:rsidR="00FE502A" w:rsidRPr="00FE502A" w14:paraId="396444AC"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6FB65C2" w14:textId="77777777" w:rsidR="00000000" w:rsidRPr="00FE502A" w:rsidRDefault="00994BD8">
            <w:pPr>
              <w:pStyle w:val="FORMATTEXT"/>
              <w:rPr>
                <w:rFonts w:ascii="Times New Roman" w:hAnsi="Times New Roman" w:cs="Times New Roman"/>
                <w:sz w:val="18"/>
                <w:szCs w:val="18"/>
              </w:rPr>
            </w:pP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57BA76E" w14:textId="77777777" w:rsidR="00000000" w:rsidRPr="00FE502A" w:rsidRDefault="00994BD8">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D30CA5"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 xml:space="preserve">Надкрановая (верхняя) часть колонн при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98B5B6"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 xml:space="preserve">разрезных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7FE18E" w14:textId="1E3C95FC"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2</w:t>
            </w:r>
            <w:r w:rsidR="00F63000" w:rsidRPr="00FE502A">
              <w:rPr>
                <w:rFonts w:ascii="Times New Roman" w:hAnsi="Times New Roman" w:cs="Times New Roman"/>
                <w:noProof/>
                <w:position w:val="-10"/>
                <w:sz w:val="18"/>
                <w:szCs w:val="18"/>
              </w:rPr>
              <w:drawing>
                <wp:inline distT="0" distB="0" distL="0" distR="0" wp14:anchorId="26E5E34E" wp14:editId="5FB42D59">
                  <wp:extent cx="231775" cy="218440"/>
                  <wp:effectExtent l="0" t="0" r="0" b="0"/>
                  <wp:docPr id="3140" name="Рисунок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FE502A">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FCE7A5" w14:textId="1F963076"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1,5</w:t>
            </w:r>
            <w:r w:rsidR="00F63000" w:rsidRPr="00FE502A">
              <w:rPr>
                <w:rFonts w:ascii="Times New Roman" w:hAnsi="Times New Roman" w:cs="Times New Roman"/>
                <w:noProof/>
                <w:position w:val="-10"/>
                <w:sz w:val="18"/>
                <w:szCs w:val="18"/>
              </w:rPr>
              <w:drawing>
                <wp:inline distT="0" distB="0" distL="0" distR="0" wp14:anchorId="5C4DED05" wp14:editId="36B02C09">
                  <wp:extent cx="231775" cy="218440"/>
                  <wp:effectExtent l="0" t="0" r="0" b="0"/>
                  <wp:docPr id="3141" name="Рисунок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FE502A">
              <w:rPr>
                <w:rFonts w:ascii="Times New Roman" w:hAnsi="Times New Roman" w:cs="Times New Roman"/>
                <w:sz w:val="18"/>
                <w:szCs w:val="18"/>
              </w:rPr>
              <w:t xml:space="preserve">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4F5D5C" w14:textId="5086642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1</w:t>
            </w:r>
            <w:r w:rsidR="00F63000" w:rsidRPr="00FE502A">
              <w:rPr>
                <w:rFonts w:ascii="Times New Roman" w:hAnsi="Times New Roman" w:cs="Times New Roman"/>
                <w:noProof/>
                <w:position w:val="-10"/>
                <w:sz w:val="18"/>
                <w:szCs w:val="18"/>
              </w:rPr>
              <w:drawing>
                <wp:inline distT="0" distB="0" distL="0" distR="0" wp14:anchorId="348AAFCF" wp14:editId="04F89C07">
                  <wp:extent cx="231775" cy="218440"/>
                  <wp:effectExtent l="0" t="0" r="0" b="0"/>
                  <wp:docPr id="3142" name="Рисунок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FE502A">
              <w:rPr>
                <w:rFonts w:ascii="Times New Roman" w:hAnsi="Times New Roman" w:cs="Times New Roman"/>
                <w:sz w:val="18"/>
                <w:szCs w:val="18"/>
              </w:rPr>
              <w:t xml:space="preserve">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BD8A02" w14:textId="630B9492"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2</w:t>
            </w:r>
            <w:r w:rsidR="00F63000" w:rsidRPr="00FE502A">
              <w:rPr>
                <w:rFonts w:ascii="Times New Roman" w:hAnsi="Times New Roman" w:cs="Times New Roman"/>
                <w:noProof/>
                <w:position w:val="-10"/>
                <w:sz w:val="18"/>
                <w:szCs w:val="18"/>
              </w:rPr>
              <w:drawing>
                <wp:inline distT="0" distB="0" distL="0" distR="0" wp14:anchorId="47876D9E" wp14:editId="34635DA0">
                  <wp:extent cx="231775" cy="218440"/>
                  <wp:effectExtent l="0" t="0" r="0" b="0"/>
                  <wp:docPr id="3143" name="Рисунок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FE502A">
              <w:rPr>
                <w:rFonts w:ascii="Times New Roman" w:hAnsi="Times New Roman" w:cs="Times New Roman"/>
                <w:sz w:val="18"/>
                <w:szCs w:val="18"/>
              </w:rPr>
              <w:t xml:space="preserve"> </w:t>
            </w:r>
          </w:p>
        </w:tc>
      </w:tr>
      <w:tr w:rsidR="00FE502A" w:rsidRPr="00FE502A" w14:paraId="3793C7A4"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6AB3B12" w14:textId="77777777" w:rsidR="00000000" w:rsidRPr="00FE502A" w:rsidRDefault="00994BD8">
            <w:pPr>
              <w:pStyle w:val="FORMATTEXT"/>
              <w:rPr>
                <w:rFonts w:ascii="Times New Roman" w:hAnsi="Times New Roman" w:cs="Times New Roman"/>
                <w:sz w:val="18"/>
                <w:szCs w:val="18"/>
              </w:rPr>
            </w:pP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061169" w14:textId="77777777" w:rsidR="00000000" w:rsidRPr="00FE502A" w:rsidRDefault="00994BD8">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D6A3E4"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 xml:space="preserve">подкрановых балках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5A24E4"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нераз-</w:t>
            </w:r>
          </w:p>
          <w:p w14:paraId="13461F1D"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 xml:space="preserve">резных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245EC0" w14:textId="2506D171"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2</w:t>
            </w:r>
            <w:r w:rsidR="00F63000" w:rsidRPr="00FE502A">
              <w:rPr>
                <w:rFonts w:ascii="Times New Roman" w:hAnsi="Times New Roman" w:cs="Times New Roman"/>
                <w:noProof/>
                <w:position w:val="-10"/>
                <w:sz w:val="18"/>
                <w:szCs w:val="18"/>
              </w:rPr>
              <w:drawing>
                <wp:inline distT="0" distB="0" distL="0" distR="0" wp14:anchorId="318522F0" wp14:editId="433D62DF">
                  <wp:extent cx="231775" cy="218440"/>
                  <wp:effectExtent l="0" t="0" r="0" b="0"/>
                  <wp:docPr id="3144" name="Рисунок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FE502A">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539C9B" w14:textId="6185D25F"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1,5</w:t>
            </w:r>
            <w:r w:rsidR="00F63000" w:rsidRPr="00FE502A">
              <w:rPr>
                <w:rFonts w:ascii="Times New Roman" w:hAnsi="Times New Roman" w:cs="Times New Roman"/>
                <w:noProof/>
                <w:position w:val="-10"/>
                <w:sz w:val="18"/>
                <w:szCs w:val="18"/>
              </w:rPr>
              <w:drawing>
                <wp:inline distT="0" distB="0" distL="0" distR="0" wp14:anchorId="5B9A112D" wp14:editId="4A05F49C">
                  <wp:extent cx="231775" cy="218440"/>
                  <wp:effectExtent l="0" t="0" r="0" b="0"/>
                  <wp:docPr id="3145" name="Рисунок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FE502A">
              <w:rPr>
                <w:rFonts w:ascii="Times New Roman" w:hAnsi="Times New Roman" w:cs="Times New Roman"/>
                <w:sz w:val="18"/>
                <w:szCs w:val="18"/>
              </w:rPr>
              <w:t xml:space="preserve">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ABAA44" w14:textId="5E459F16"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1</w:t>
            </w:r>
            <w:r w:rsidR="00F63000" w:rsidRPr="00FE502A">
              <w:rPr>
                <w:rFonts w:ascii="Times New Roman" w:hAnsi="Times New Roman" w:cs="Times New Roman"/>
                <w:noProof/>
                <w:position w:val="-10"/>
                <w:sz w:val="18"/>
                <w:szCs w:val="18"/>
              </w:rPr>
              <w:drawing>
                <wp:inline distT="0" distB="0" distL="0" distR="0" wp14:anchorId="4091C9D5" wp14:editId="0BD3FAB5">
                  <wp:extent cx="231775" cy="218440"/>
                  <wp:effectExtent l="0" t="0" r="0" b="0"/>
                  <wp:docPr id="3146" name="Рисунок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FE502A">
              <w:rPr>
                <w:rFonts w:ascii="Times New Roman" w:hAnsi="Times New Roman" w:cs="Times New Roman"/>
                <w:sz w:val="18"/>
                <w:szCs w:val="18"/>
              </w:rPr>
              <w:t xml:space="preserve">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AFE93E" w14:textId="72BF047F"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1,5</w:t>
            </w:r>
            <w:r w:rsidR="00F63000" w:rsidRPr="00FE502A">
              <w:rPr>
                <w:rFonts w:ascii="Times New Roman" w:hAnsi="Times New Roman" w:cs="Times New Roman"/>
                <w:noProof/>
                <w:position w:val="-10"/>
                <w:sz w:val="18"/>
                <w:szCs w:val="18"/>
              </w:rPr>
              <w:drawing>
                <wp:inline distT="0" distB="0" distL="0" distR="0" wp14:anchorId="33F8CC18" wp14:editId="497D9B63">
                  <wp:extent cx="231775" cy="218440"/>
                  <wp:effectExtent l="0" t="0" r="0" b="0"/>
                  <wp:docPr id="3147" name="Рисунок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FE502A">
              <w:rPr>
                <w:rFonts w:ascii="Times New Roman" w:hAnsi="Times New Roman" w:cs="Times New Roman"/>
                <w:sz w:val="18"/>
                <w:szCs w:val="18"/>
              </w:rPr>
              <w:t xml:space="preserve"> </w:t>
            </w:r>
          </w:p>
        </w:tc>
      </w:tr>
      <w:tr w:rsidR="00FE502A" w:rsidRPr="00FE502A" w14:paraId="3D22D05B"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B5EA96F" w14:textId="77777777" w:rsidR="00000000" w:rsidRPr="00FE502A" w:rsidRDefault="00994BD8">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96CC69"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 xml:space="preserve">Расчет без учета крановой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2C9DC0"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 xml:space="preserve">Подкрановая (нижняя) часть колонн зданий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ACC522"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одно-</w:t>
            </w:r>
          </w:p>
          <w:p w14:paraId="5213A941"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 xml:space="preserve">пролетных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50FED9" w14:textId="4E3E8B42"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1,5</w:t>
            </w:r>
            <w:r w:rsidR="00F63000" w:rsidRPr="00FE502A">
              <w:rPr>
                <w:rFonts w:ascii="Times New Roman" w:hAnsi="Times New Roman" w:cs="Times New Roman"/>
                <w:noProof/>
                <w:position w:val="-10"/>
                <w:sz w:val="18"/>
                <w:szCs w:val="18"/>
              </w:rPr>
              <w:drawing>
                <wp:inline distT="0" distB="0" distL="0" distR="0" wp14:anchorId="6ABA74C8" wp14:editId="35D883A1">
                  <wp:extent cx="238760" cy="218440"/>
                  <wp:effectExtent l="0" t="0" r="0" b="0"/>
                  <wp:docPr id="3148" name="Рисунок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FE502A">
              <w:rPr>
                <w:rFonts w:ascii="Times New Roman" w:hAnsi="Times New Roman" w:cs="Times New Roman"/>
                <w:sz w:val="18"/>
                <w:szCs w:val="18"/>
              </w:rPr>
              <w:t xml:space="preserve"> </w:t>
            </w:r>
          </w:p>
        </w:tc>
        <w:tc>
          <w:tcPr>
            <w:tcW w:w="201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4DBBAC" w14:textId="140C1C0D"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0,8</w:t>
            </w:r>
            <w:r w:rsidR="00F63000" w:rsidRPr="00FE502A">
              <w:rPr>
                <w:rFonts w:ascii="Times New Roman" w:hAnsi="Times New Roman" w:cs="Times New Roman"/>
                <w:noProof/>
                <w:position w:val="-10"/>
                <w:sz w:val="18"/>
                <w:szCs w:val="18"/>
              </w:rPr>
              <w:drawing>
                <wp:inline distT="0" distB="0" distL="0" distR="0" wp14:anchorId="0E1F021D" wp14:editId="3C188752">
                  <wp:extent cx="238760" cy="218440"/>
                  <wp:effectExtent l="0" t="0" r="0" b="0"/>
                  <wp:docPr id="3149" name="Рисунок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FE502A">
              <w:rPr>
                <w:rFonts w:ascii="Times New Roman" w:hAnsi="Times New Roman" w:cs="Times New Roman"/>
                <w:sz w:val="18"/>
                <w:szCs w:val="18"/>
              </w:rPr>
              <w:t xml:space="preserve">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25A475" w14:textId="6352AF7B"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1,2</w:t>
            </w:r>
            <w:r w:rsidR="00F63000" w:rsidRPr="00FE502A">
              <w:rPr>
                <w:rFonts w:ascii="Times New Roman" w:hAnsi="Times New Roman" w:cs="Times New Roman"/>
                <w:noProof/>
                <w:position w:val="-10"/>
                <w:sz w:val="18"/>
                <w:szCs w:val="18"/>
              </w:rPr>
              <w:drawing>
                <wp:inline distT="0" distB="0" distL="0" distR="0" wp14:anchorId="56A0C3C3" wp14:editId="4F7C0182">
                  <wp:extent cx="238760" cy="218440"/>
                  <wp:effectExtent l="0" t="0" r="0" b="0"/>
                  <wp:docPr id="3150" name="Рисунок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FE502A">
              <w:rPr>
                <w:rFonts w:ascii="Times New Roman" w:hAnsi="Times New Roman" w:cs="Times New Roman"/>
                <w:sz w:val="18"/>
                <w:szCs w:val="18"/>
              </w:rPr>
              <w:t xml:space="preserve"> </w:t>
            </w:r>
          </w:p>
        </w:tc>
      </w:tr>
      <w:tr w:rsidR="00FE502A" w:rsidRPr="00FE502A" w14:paraId="395CF788"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BA00135" w14:textId="77777777" w:rsidR="00000000" w:rsidRPr="00FE502A" w:rsidRDefault="00994BD8">
            <w:pPr>
              <w:pStyle w:val="FORMATTEXT"/>
              <w:rPr>
                <w:rFonts w:ascii="Times New Roman" w:hAnsi="Times New Roman" w:cs="Times New Roman"/>
                <w:sz w:val="18"/>
                <w:szCs w:val="18"/>
              </w:rPr>
            </w:pP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45B3967"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 xml:space="preserve">нагрузки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B5F4AA" w14:textId="77777777" w:rsidR="00000000" w:rsidRPr="00FE502A" w:rsidRDefault="00994BD8">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780C34"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двух- и много-</w:t>
            </w:r>
          </w:p>
          <w:p w14:paraId="6578F6D6"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 xml:space="preserve">пролетных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A268AD" w14:textId="381833A5"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1,2</w:t>
            </w:r>
            <w:r w:rsidR="00F63000" w:rsidRPr="00FE502A">
              <w:rPr>
                <w:rFonts w:ascii="Times New Roman" w:hAnsi="Times New Roman" w:cs="Times New Roman"/>
                <w:noProof/>
                <w:position w:val="-10"/>
                <w:sz w:val="18"/>
                <w:szCs w:val="18"/>
              </w:rPr>
              <w:drawing>
                <wp:inline distT="0" distB="0" distL="0" distR="0" wp14:anchorId="7082F6A4" wp14:editId="494D5DE7">
                  <wp:extent cx="238760" cy="218440"/>
                  <wp:effectExtent l="0" t="0" r="0" b="0"/>
                  <wp:docPr id="3151" name="Рисунок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FE502A">
              <w:rPr>
                <w:rFonts w:ascii="Times New Roman" w:hAnsi="Times New Roman" w:cs="Times New Roman"/>
                <w:sz w:val="18"/>
                <w:szCs w:val="18"/>
              </w:rPr>
              <w:t xml:space="preserve"> </w:t>
            </w:r>
          </w:p>
        </w:tc>
        <w:tc>
          <w:tcPr>
            <w:tcW w:w="201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969522" w14:textId="7DC88BAB"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0,8</w:t>
            </w:r>
            <w:r w:rsidR="00F63000" w:rsidRPr="00FE502A">
              <w:rPr>
                <w:rFonts w:ascii="Times New Roman" w:hAnsi="Times New Roman" w:cs="Times New Roman"/>
                <w:noProof/>
                <w:position w:val="-10"/>
                <w:sz w:val="18"/>
                <w:szCs w:val="18"/>
              </w:rPr>
              <w:drawing>
                <wp:inline distT="0" distB="0" distL="0" distR="0" wp14:anchorId="6B3CD382" wp14:editId="615B11D9">
                  <wp:extent cx="238760" cy="218440"/>
                  <wp:effectExtent l="0" t="0" r="0" b="0"/>
                  <wp:docPr id="3152" name="Рисунок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FE502A">
              <w:rPr>
                <w:rFonts w:ascii="Times New Roman" w:hAnsi="Times New Roman" w:cs="Times New Roman"/>
                <w:sz w:val="18"/>
                <w:szCs w:val="18"/>
              </w:rPr>
              <w:t xml:space="preserve">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E3FC91" w14:textId="55F685A5"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1,2</w:t>
            </w:r>
            <w:r w:rsidR="00F63000" w:rsidRPr="00FE502A">
              <w:rPr>
                <w:rFonts w:ascii="Times New Roman" w:hAnsi="Times New Roman" w:cs="Times New Roman"/>
                <w:noProof/>
                <w:position w:val="-10"/>
                <w:sz w:val="18"/>
                <w:szCs w:val="18"/>
              </w:rPr>
              <w:drawing>
                <wp:inline distT="0" distB="0" distL="0" distR="0" wp14:anchorId="178B0BA7" wp14:editId="0643112C">
                  <wp:extent cx="238760" cy="218440"/>
                  <wp:effectExtent l="0" t="0" r="0" b="0"/>
                  <wp:docPr id="3153" name="Рисунок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FE502A">
              <w:rPr>
                <w:rFonts w:ascii="Times New Roman" w:hAnsi="Times New Roman" w:cs="Times New Roman"/>
                <w:sz w:val="18"/>
                <w:szCs w:val="18"/>
              </w:rPr>
              <w:t xml:space="preserve"> </w:t>
            </w:r>
          </w:p>
        </w:tc>
      </w:tr>
      <w:tr w:rsidR="00FE502A" w:rsidRPr="00FE502A" w14:paraId="37FC95FD"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E90E05E" w14:textId="77777777" w:rsidR="00000000" w:rsidRPr="00FE502A" w:rsidRDefault="00994BD8">
            <w:pPr>
              <w:pStyle w:val="FORMATTEXT"/>
              <w:rPr>
                <w:rFonts w:ascii="Times New Roman" w:hAnsi="Times New Roman" w:cs="Times New Roman"/>
                <w:sz w:val="18"/>
                <w:szCs w:val="18"/>
              </w:rPr>
            </w:pP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6FC4652" w14:textId="77777777" w:rsidR="00000000" w:rsidRPr="00FE502A" w:rsidRDefault="00994BD8">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229F44"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 xml:space="preserve">Надкрановая (верхняя) часть колонн при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44C79F"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одно-</w:t>
            </w:r>
          </w:p>
          <w:p w14:paraId="47AB0962"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 xml:space="preserve">пролетных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93E0BA" w14:textId="4EDA07B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2,5</w:t>
            </w:r>
            <w:r w:rsidR="00F63000" w:rsidRPr="00FE502A">
              <w:rPr>
                <w:rFonts w:ascii="Times New Roman" w:hAnsi="Times New Roman" w:cs="Times New Roman"/>
                <w:noProof/>
                <w:position w:val="-10"/>
                <w:sz w:val="18"/>
                <w:szCs w:val="18"/>
              </w:rPr>
              <w:drawing>
                <wp:inline distT="0" distB="0" distL="0" distR="0" wp14:anchorId="4C4ACF06" wp14:editId="71C5DDC7">
                  <wp:extent cx="231775" cy="218440"/>
                  <wp:effectExtent l="0" t="0" r="0" b="0"/>
                  <wp:docPr id="3154" name="Рисунок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FE502A">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20F72B" w14:textId="4B9904FE"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1,5</w:t>
            </w:r>
            <w:r w:rsidR="00F63000" w:rsidRPr="00FE502A">
              <w:rPr>
                <w:rFonts w:ascii="Times New Roman" w:hAnsi="Times New Roman" w:cs="Times New Roman"/>
                <w:noProof/>
                <w:position w:val="-10"/>
                <w:sz w:val="18"/>
                <w:szCs w:val="18"/>
              </w:rPr>
              <w:drawing>
                <wp:inline distT="0" distB="0" distL="0" distR="0" wp14:anchorId="6CF4EC59" wp14:editId="4798CA63">
                  <wp:extent cx="231775" cy="218440"/>
                  <wp:effectExtent l="0" t="0" r="0" b="0"/>
                  <wp:docPr id="3155" name="Рисунок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FE502A">
              <w:rPr>
                <w:rFonts w:ascii="Times New Roman" w:hAnsi="Times New Roman" w:cs="Times New Roman"/>
                <w:sz w:val="18"/>
                <w:szCs w:val="18"/>
              </w:rPr>
              <w:t xml:space="preserve">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B6FDEB" w14:textId="415573E8"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1</w:t>
            </w:r>
            <w:r w:rsidR="00F63000" w:rsidRPr="00FE502A">
              <w:rPr>
                <w:rFonts w:ascii="Times New Roman" w:hAnsi="Times New Roman" w:cs="Times New Roman"/>
                <w:noProof/>
                <w:position w:val="-10"/>
                <w:sz w:val="18"/>
                <w:szCs w:val="18"/>
              </w:rPr>
              <w:drawing>
                <wp:inline distT="0" distB="0" distL="0" distR="0" wp14:anchorId="0B1C0400" wp14:editId="22EEE1B4">
                  <wp:extent cx="231775" cy="218440"/>
                  <wp:effectExtent l="0" t="0" r="0" b="0"/>
                  <wp:docPr id="3156" name="Рисунок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FE502A">
              <w:rPr>
                <w:rFonts w:ascii="Times New Roman" w:hAnsi="Times New Roman" w:cs="Times New Roman"/>
                <w:sz w:val="18"/>
                <w:szCs w:val="18"/>
              </w:rPr>
              <w:t xml:space="preserve">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37FD49" w14:textId="553AB416"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2</w:t>
            </w:r>
            <w:r w:rsidR="00F63000" w:rsidRPr="00FE502A">
              <w:rPr>
                <w:rFonts w:ascii="Times New Roman" w:hAnsi="Times New Roman" w:cs="Times New Roman"/>
                <w:noProof/>
                <w:position w:val="-10"/>
                <w:sz w:val="18"/>
                <w:szCs w:val="18"/>
              </w:rPr>
              <w:drawing>
                <wp:inline distT="0" distB="0" distL="0" distR="0" wp14:anchorId="4CD23C9B" wp14:editId="111E5F4C">
                  <wp:extent cx="231775" cy="218440"/>
                  <wp:effectExtent l="0" t="0" r="0" b="0"/>
                  <wp:docPr id="3157" name="Рисунок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FE502A">
              <w:rPr>
                <w:rFonts w:ascii="Times New Roman" w:hAnsi="Times New Roman" w:cs="Times New Roman"/>
                <w:sz w:val="18"/>
                <w:szCs w:val="18"/>
              </w:rPr>
              <w:t xml:space="preserve"> </w:t>
            </w:r>
          </w:p>
        </w:tc>
      </w:tr>
      <w:tr w:rsidR="00FE502A" w:rsidRPr="00FE502A" w14:paraId="26E1DBDA" w14:textId="77777777">
        <w:tblPrEx>
          <w:tblCellMar>
            <w:top w:w="0" w:type="dxa"/>
            <w:bottom w:w="0" w:type="dxa"/>
          </w:tblCellMar>
        </w:tblPrEx>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12D4C9" w14:textId="77777777" w:rsidR="00000000" w:rsidRPr="00FE502A" w:rsidRDefault="00994BD8">
            <w:pPr>
              <w:pStyle w:val="FORMATTEXT"/>
              <w:rPr>
                <w:rFonts w:ascii="Times New Roman" w:hAnsi="Times New Roman" w:cs="Times New Roman"/>
                <w:sz w:val="18"/>
                <w:szCs w:val="18"/>
              </w:rPr>
            </w:pP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7A26F8" w14:textId="77777777" w:rsidR="00000000" w:rsidRPr="00FE502A" w:rsidRDefault="00994BD8">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35CCFC"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 xml:space="preserve">подкрановых балках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05D809"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двух- и много-</w:t>
            </w:r>
          </w:p>
          <w:p w14:paraId="1C3D87BF"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 xml:space="preserve">пролетных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8D5FE2" w14:textId="4AC2B775"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2</w:t>
            </w:r>
            <w:r w:rsidR="00F63000" w:rsidRPr="00FE502A">
              <w:rPr>
                <w:rFonts w:ascii="Times New Roman" w:hAnsi="Times New Roman" w:cs="Times New Roman"/>
                <w:noProof/>
                <w:position w:val="-10"/>
                <w:sz w:val="18"/>
                <w:szCs w:val="18"/>
              </w:rPr>
              <w:drawing>
                <wp:inline distT="0" distB="0" distL="0" distR="0" wp14:anchorId="386BE086" wp14:editId="20071524">
                  <wp:extent cx="231775" cy="218440"/>
                  <wp:effectExtent l="0" t="0" r="0" b="0"/>
                  <wp:docPr id="3158" name="Рисунок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FE502A">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A45576" w14:textId="5020EFD5"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1,5</w:t>
            </w:r>
            <w:r w:rsidR="00F63000" w:rsidRPr="00FE502A">
              <w:rPr>
                <w:rFonts w:ascii="Times New Roman" w:hAnsi="Times New Roman" w:cs="Times New Roman"/>
                <w:noProof/>
                <w:position w:val="-10"/>
                <w:sz w:val="18"/>
                <w:szCs w:val="18"/>
              </w:rPr>
              <w:drawing>
                <wp:inline distT="0" distB="0" distL="0" distR="0" wp14:anchorId="1D9142D5" wp14:editId="44857D33">
                  <wp:extent cx="231775" cy="218440"/>
                  <wp:effectExtent l="0" t="0" r="0" b="0"/>
                  <wp:docPr id="3159" name="Рисунок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FE502A">
              <w:rPr>
                <w:rFonts w:ascii="Times New Roman" w:hAnsi="Times New Roman" w:cs="Times New Roman"/>
                <w:sz w:val="18"/>
                <w:szCs w:val="18"/>
              </w:rPr>
              <w:t xml:space="preserve">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6F9384" w14:textId="563754C1"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1</w:t>
            </w:r>
            <w:r w:rsidR="00F63000" w:rsidRPr="00FE502A">
              <w:rPr>
                <w:rFonts w:ascii="Times New Roman" w:hAnsi="Times New Roman" w:cs="Times New Roman"/>
                <w:noProof/>
                <w:position w:val="-10"/>
                <w:sz w:val="18"/>
                <w:szCs w:val="18"/>
              </w:rPr>
              <w:drawing>
                <wp:inline distT="0" distB="0" distL="0" distR="0" wp14:anchorId="68BDAA29" wp14:editId="3B01FC42">
                  <wp:extent cx="231775" cy="218440"/>
                  <wp:effectExtent l="0" t="0" r="0" b="0"/>
                  <wp:docPr id="3160" name="Рисунок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FE502A">
              <w:rPr>
                <w:rFonts w:ascii="Times New Roman" w:hAnsi="Times New Roman" w:cs="Times New Roman"/>
                <w:sz w:val="18"/>
                <w:szCs w:val="18"/>
              </w:rPr>
              <w:t xml:space="preserve">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7B0E56" w14:textId="14EA12DA"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1,5</w:t>
            </w:r>
            <w:r w:rsidR="00F63000" w:rsidRPr="00FE502A">
              <w:rPr>
                <w:rFonts w:ascii="Times New Roman" w:hAnsi="Times New Roman" w:cs="Times New Roman"/>
                <w:noProof/>
                <w:position w:val="-10"/>
                <w:sz w:val="18"/>
                <w:szCs w:val="18"/>
              </w:rPr>
              <w:drawing>
                <wp:inline distT="0" distB="0" distL="0" distR="0" wp14:anchorId="4F35DD5B" wp14:editId="02EB38AE">
                  <wp:extent cx="231775" cy="218440"/>
                  <wp:effectExtent l="0" t="0" r="0" b="0"/>
                  <wp:docPr id="3161" name="Рисунок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FE502A">
              <w:rPr>
                <w:rFonts w:ascii="Times New Roman" w:hAnsi="Times New Roman" w:cs="Times New Roman"/>
                <w:sz w:val="18"/>
                <w:szCs w:val="18"/>
              </w:rPr>
              <w:t xml:space="preserve"> </w:t>
            </w:r>
          </w:p>
        </w:tc>
      </w:tr>
      <w:tr w:rsidR="00FE502A" w:rsidRPr="00FE502A" w14:paraId="31D2518E" w14:textId="77777777">
        <w:tblPrEx>
          <w:tblCellMar>
            <w:top w:w="0" w:type="dxa"/>
            <w:bottom w:w="0" w:type="dxa"/>
          </w:tblCellMar>
        </w:tblPrEx>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BBEF2B"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 xml:space="preserve">Здания без мостовых кранов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D32E91"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Колонны безкон-</w:t>
            </w:r>
          </w:p>
          <w:p w14:paraId="7DAE6ABB"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 xml:space="preserve">сольные </w:t>
            </w:r>
          </w:p>
        </w:tc>
        <w:tc>
          <w:tcPr>
            <w:tcW w:w="30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418404"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 xml:space="preserve">однопролетных зданий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725F81" w14:textId="48668FA2"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1,5</w:t>
            </w:r>
            <w:r w:rsidR="00F63000" w:rsidRPr="00FE502A">
              <w:rPr>
                <w:rFonts w:ascii="Times New Roman" w:hAnsi="Times New Roman" w:cs="Times New Roman"/>
                <w:noProof/>
                <w:position w:val="-8"/>
                <w:sz w:val="18"/>
                <w:szCs w:val="18"/>
              </w:rPr>
              <w:drawing>
                <wp:inline distT="0" distB="0" distL="0" distR="0" wp14:anchorId="6079CC91" wp14:editId="5941B26B">
                  <wp:extent cx="184150" cy="149860"/>
                  <wp:effectExtent l="0" t="0" r="0" b="0"/>
                  <wp:docPr id="3162" name="Рисунок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84150" cy="149860"/>
                          </a:xfrm>
                          <a:prstGeom prst="rect">
                            <a:avLst/>
                          </a:prstGeom>
                          <a:noFill/>
                          <a:ln>
                            <a:noFill/>
                          </a:ln>
                        </pic:spPr>
                      </pic:pic>
                    </a:graphicData>
                  </a:graphic>
                </wp:inline>
              </w:drawing>
            </w:r>
            <w:r w:rsidRPr="00FE502A">
              <w:rPr>
                <w:rFonts w:ascii="Times New Roman" w:hAnsi="Times New Roman" w:cs="Times New Roman"/>
                <w:sz w:val="18"/>
                <w:szCs w:val="18"/>
              </w:rPr>
              <w:t xml:space="preserve">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C6875F"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 xml:space="preserve">- </w:t>
            </w:r>
          </w:p>
        </w:tc>
        <w:tc>
          <w:tcPr>
            <w:tcW w:w="9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440121" w14:textId="5596C1BD"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0,8</w:t>
            </w:r>
            <w:r w:rsidR="00F63000" w:rsidRPr="00FE502A">
              <w:rPr>
                <w:rFonts w:ascii="Times New Roman" w:hAnsi="Times New Roman" w:cs="Times New Roman"/>
                <w:noProof/>
                <w:position w:val="-8"/>
                <w:sz w:val="18"/>
                <w:szCs w:val="18"/>
              </w:rPr>
              <w:drawing>
                <wp:inline distT="0" distB="0" distL="0" distR="0" wp14:anchorId="3BA9AEB8" wp14:editId="3B054E39">
                  <wp:extent cx="184150" cy="149860"/>
                  <wp:effectExtent l="0" t="0" r="0" b="0"/>
                  <wp:docPr id="3163" name="Рисунок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149860"/>
                          </a:xfrm>
                          <a:prstGeom prst="rect">
                            <a:avLst/>
                          </a:prstGeom>
                          <a:noFill/>
                          <a:ln>
                            <a:noFill/>
                          </a:ln>
                        </pic:spPr>
                      </pic:pic>
                    </a:graphicData>
                  </a:graphic>
                </wp:inline>
              </w:drawing>
            </w:r>
            <w:r w:rsidRPr="00FE502A">
              <w:rPr>
                <w:rFonts w:ascii="Times New Roman" w:hAnsi="Times New Roman" w:cs="Times New Roman"/>
                <w:sz w:val="18"/>
                <w:szCs w:val="18"/>
              </w:rPr>
              <w:t xml:space="preserve"> </w:t>
            </w:r>
          </w:p>
        </w:tc>
        <w:tc>
          <w:tcPr>
            <w:tcW w:w="11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EC42F9" w14:textId="6F754F56"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1,2</w:t>
            </w:r>
            <w:r w:rsidR="00F63000" w:rsidRPr="00FE502A">
              <w:rPr>
                <w:rFonts w:ascii="Times New Roman" w:hAnsi="Times New Roman" w:cs="Times New Roman"/>
                <w:noProof/>
                <w:position w:val="-8"/>
                <w:sz w:val="18"/>
                <w:szCs w:val="18"/>
              </w:rPr>
              <w:drawing>
                <wp:inline distT="0" distB="0" distL="0" distR="0" wp14:anchorId="77A08CBA" wp14:editId="2A468BFE">
                  <wp:extent cx="184150" cy="149860"/>
                  <wp:effectExtent l="0" t="0" r="0" b="0"/>
                  <wp:docPr id="3164" name="Рисунок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149860"/>
                          </a:xfrm>
                          <a:prstGeom prst="rect">
                            <a:avLst/>
                          </a:prstGeom>
                          <a:noFill/>
                          <a:ln>
                            <a:noFill/>
                          </a:ln>
                        </pic:spPr>
                      </pic:pic>
                    </a:graphicData>
                  </a:graphic>
                </wp:inline>
              </w:drawing>
            </w:r>
            <w:r w:rsidRPr="00FE502A">
              <w:rPr>
                <w:rFonts w:ascii="Times New Roman" w:hAnsi="Times New Roman" w:cs="Times New Roman"/>
                <w:sz w:val="18"/>
                <w:szCs w:val="18"/>
              </w:rPr>
              <w:t xml:space="preserve"> </w:t>
            </w:r>
          </w:p>
        </w:tc>
      </w:tr>
      <w:tr w:rsidR="00FE502A" w:rsidRPr="00FE502A" w14:paraId="24A8030B" w14:textId="77777777">
        <w:tblPrEx>
          <w:tblCellMar>
            <w:top w:w="0" w:type="dxa"/>
            <w:bottom w:w="0" w:type="dxa"/>
          </w:tblCellMar>
        </w:tblPrEx>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8F7B3E" w14:textId="77777777" w:rsidR="00000000" w:rsidRPr="00FE502A" w:rsidRDefault="00994BD8">
            <w:pPr>
              <w:pStyle w:val="FORMATTEXT"/>
              <w:rPr>
                <w:rFonts w:ascii="Times New Roman" w:hAnsi="Times New Roman" w:cs="Times New Roman"/>
                <w:sz w:val="18"/>
                <w:szCs w:val="18"/>
              </w:rPr>
            </w:pP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77DE60" w14:textId="77777777" w:rsidR="00000000" w:rsidRPr="00FE502A" w:rsidRDefault="00994BD8">
            <w:pPr>
              <w:pStyle w:val="FORMATTEXT"/>
              <w:rPr>
                <w:rFonts w:ascii="Times New Roman" w:hAnsi="Times New Roman" w:cs="Times New Roman"/>
                <w:sz w:val="18"/>
                <w:szCs w:val="18"/>
              </w:rPr>
            </w:pPr>
          </w:p>
          <w:p w14:paraId="2C9AF599" w14:textId="77777777" w:rsidR="00000000" w:rsidRPr="00FE502A" w:rsidRDefault="00994BD8">
            <w:pPr>
              <w:pStyle w:val="FORMATTEXT"/>
              <w:rPr>
                <w:rFonts w:ascii="Times New Roman" w:hAnsi="Times New Roman" w:cs="Times New Roman"/>
                <w:sz w:val="18"/>
                <w:szCs w:val="18"/>
              </w:rPr>
            </w:pPr>
          </w:p>
        </w:tc>
        <w:tc>
          <w:tcPr>
            <w:tcW w:w="30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CCB790"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 xml:space="preserve">двух- и многопролетных зданий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AAE600" w14:textId="2BD2EEA4"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1,2</w:t>
            </w:r>
            <w:r w:rsidR="00F63000" w:rsidRPr="00FE502A">
              <w:rPr>
                <w:rFonts w:ascii="Times New Roman" w:hAnsi="Times New Roman" w:cs="Times New Roman"/>
                <w:noProof/>
                <w:position w:val="-8"/>
                <w:sz w:val="18"/>
                <w:szCs w:val="18"/>
              </w:rPr>
              <w:drawing>
                <wp:inline distT="0" distB="0" distL="0" distR="0" wp14:anchorId="6543AB23" wp14:editId="3775588D">
                  <wp:extent cx="184150" cy="149860"/>
                  <wp:effectExtent l="0" t="0" r="0" b="0"/>
                  <wp:docPr id="3165" name="Рисунок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149860"/>
                          </a:xfrm>
                          <a:prstGeom prst="rect">
                            <a:avLst/>
                          </a:prstGeom>
                          <a:noFill/>
                          <a:ln>
                            <a:noFill/>
                          </a:ln>
                        </pic:spPr>
                      </pic:pic>
                    </a:graphicData>
                  </a:graphic>
                </wp:inline>
              </w:drawing>
            </w:r>
            <w:r w:rsidRPr="00FE502A">
              <w:rPr>
                <w:rFonts w:ascii="Times New Roman" w:hAnsi="Times New Roman" w:cs="Times New Roman"/>
                <w:sz w:val="18"/>
                <w:szCs w:val="18"/>
              </w:rPr>
              <w:t xml:space="preserve">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6469445" w14:textId="77777777" w:rsidR="00000000" w:rsidRPr="00FE502A" w:rsidRDefault="00994BD8">
            <w:pPr>
              <w:pStyle w:val="FORMATTEXT"/>
              <w:jc w:val="center"/>
              <w:rPr>
                <w:rFonts w:ascii="Times New Roman" w:hAnsi="Times New Roman" w:cs="Times New Roman"/>
                <w:sz w:val="18"/>
                <w:szCs w:val="18"/>
              </w:rPr>
            </w:pPr>
          </w:p>
        </w:tc>
        <w:tc>
          <w:tcPr>
            <w:tcW w:w="9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B30816" w14:textId="77777777" w:rsidR="00000000" w:rsidRPr="00FE502A" w:rsidRDefault="00994BD8">
            <w:pPr>
              <w:pStyle w:val="FORMATTEXT"/>
              <w:jc w:val="center"/>
              <w:rPr>
                <w:rFonts w:ascii="Times New Roman" w:hAnsi="Times New Roman" w:cs="Times New Roman"/>
                <w:sz w:val="18"/>
                <w:szCs w:val="18"/>
              </w:rPr>
            </w:pPr>
          </w:p>
        </w:tc>
        <w:tc>
          <w:tcPr>
            <w:tcW w:w="11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4A18D9" w14:textId="77777777" w:rsidR="00000000" w:rsidRPr="00FE502A" w:rsidRDefault="00994BD8">
            <w:pPr>
              <w:pStyle w:val="FORMATTEXT"/>
              <w:jc w:val="center"/>
              <w:rPr>
                <w:rFonts w:ascii="Times New Roman" w:hAnsi="Times New Roman" w:cs="Times New Roman"/>
                <w:sz w:val="18"/>
                <w:szCs w:val="18"/>
              </w:rPr>
            </w:pPr>
          </w:p>
        </w:tc>
      </w:tr>
    </w:tbl>
    <w:p w14:paraId="5C89780A"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20CEF692" w14:textId="79EACBD6"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7.3.29 При вынужденном перемещении верхних опор колонн, заделанных понизу, момент от действия продольной силы в заделке колонны уменьшается, а в промежуточных сечениях увеличивается незначительно. Поэтому при расч</w:t>
      </w:r>
      <w:r w:rsidRPr="00FE502A">
        <w:rPr>
          <w:rFonts w:ascii="Times New Roman" w:hAnsi="Times New Roman" w:cs="Times New Roman"/>
        </w:rPr>
        <w:t xml:space="preserve">ете сечений влияние продольного изгиба на значение усилий от вынужденных перемещений обычно не учитывается. В этом случае эксцентриситет приложения продольной силы </w:t>
      </w:r>
      <w:r w:rsidR="00F63000" w:rsidRPr="00FE502A">
        <w:rPr>
          <w:rFonts w:ascii="Times New Roman" w:hAnsi="Times New Roman" w:cs="Times New Roman"/>
          <w:noProof/>
          <w:position w:val="-11"/>
        </w:rPr>
        <w:drawing>
          <wp:inline distT="0" distB="0" distL="0" distR="0" wp14:anchorId="70094962" wp14:editId="3AD78A8B">
            <wp:extent cx="163830" cy="231775"/>
            <wp:effectExtent l="0" t="0" r="0" b="0"/>
            <wp:docPr id="3166" name="Рисунок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FE502A">
        <w:rPr>
          <w:rFonts w:ascii="Times New Roman" w:hAnsi="Times New Roman" w:cs="Times New Roman"/>
        </w:rPr>
        <w:t>относительно центра тяжести бетонного сечения равен</w:t>
      </w:r>
    </w:p>
    <w:p w14:paraId="3ED5F7D6" w14:textId="77777777" w:rsidR="00000000" w:rsidRPr="00FE502A" w:rsidRDefault="00994BD8">
      <w:pPr>
        <w:pStyle w:val="FORMATTEXT"/>
        <w:ind w:firstLine="568"/>
        <w:jc w:val="both"/>
        <w:rPr>
          <w:rFonts w:ascii="Times New Roman" w:hAnsi="Times New Roman" w:cs="Times New Roman"/>
        </w:rPr>
      </w:pPr>
    </w:p>
    <w:p w14:paraId="31919A72" w14:textId="06F18E35"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17"/>
        </w:rPr>
        <w:drawing>
          <wp:inline distT="0" distB="0" distL="0" distR="0" wp14:anchorId="2F51357B" wp14:editId="4D53124A">
            <wp:extent cx="1590040" cy="389255"/>
            <wp:effectExtent l="0" t="0" r="0" b="0"/>
            <wp:docPr id="3167" name="Рисунок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590040" cy="389255"/>
                    </a:xfrm>
                    <a:prstGeom prst="rect">
                      <a:avLst/>
                    </a:prstGeom>
                    <a:noFill/>
                    <a:ln>
                      <a:noFill/>
                    </a:ln>
                  </pic:spPr>
                </pic:pic>
              </a:graphicData>
            </a:graphic>
          </wp:inline>
        </w:drawing>
      </w:r>
      <w:r w:rsidR="00994BD8" w:rsidRPr="00FE502A">
        <w:rPr>
          <w:rFonts w:ascii="Times New Roman" w:hAnsi="Times New Roman" w:cs="Times New Roman"/>
        </w:rPr>
        <w:t xml:space="preserve">,                                                 (7.12) </w:t>
      </w:r>
    </w:p>
    <w:p w14:paraId="39DEC8C1" w14:textId="77777777" w:rsidR="00000000" w:rsidRPr="00FE502A" w:rsidRDefault="00994BD8">
      <w:pPr>
        <w:pStyle w:val="FORMATTEXT"/>
        <w:jc w:val="both"/>
        <w:rPr>
          <w:rFonts w:ascii="Times New Roman" w:hAnsi="Times New Roman" w:cs="Times New Roman"/>
        </w:rPr>
      </w:pPr>
    </w:p>
    <w:p w14:paraId="32C85693" w14:textId="77777777" w:rsidR="00000000" w:rsidRPr="00FE502A" w:rsidRDefault="00994BD8">
      <w:pPr>
        <w:pStyle w:val="FORMATTEXT"/>
        <w:jc w:val="both"/>
        <w:rPr>
          <w:rFonts w:ascii="Times New Roman" w:hAnsi="Times New Roman" w:cs="Times New Roman"/>
        </w:rPr>
      </w:pPr>
    </w:p>
    <w:p w14:paraId="4AAE23A9" w14:textId="35CC98F8"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где </w:t>
      </w:r>
      <w:r w:rsidR="00F63000" w:rsidRPr="00FE502A">
        <w:rPr>
          <w:rFonts w:ascii="Times New Roman" w:hAnsi="Times New Roman" w:cs="Times New Roman"/>
          <w:noProof/>
          <w:position w:val="-8"/>
        </w:rPr>
        <w:drawing>
          <wp:inline distT="0" distB="0" distL="0" distR="0" wp14:anchorId="597D7358" wp14:editId="7EE1C196">
            <wp:extent cx="198120" cy="149860"/>
            <wp:effectExtent l="0" t="0" r="0" b="0"/>
            <wp:docPr id="3168" name="Рисунок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98120" cy="149860"/>
                    </a:xfrm>
                    <a:prstGeom prst="rect">
                      <a:avLst/>
                    </a:prstGeom>
                    <a:noFill/>
                    <a:ln>
                      <a:noFill/>
                    </a:ln>
                  </pic:spPr>
                </pic:pic>
              </a:graphicData>
            </a:graphic>
          </wp:inline>
        </w:drawing>
      </w:r>
      <w:r w:rsidRPr="00FE502A">
        <w:rPr>
          <w:rFonts w:ascii="Times New Roman" w:hAnsi="Times New Roman" w:cs="Times New Roman"/>
        </w:rPr>
        <w:t xml:space="preserve">- суммарный момент, за исключением момента от температурных перемещений </w:t>
      </w:r>
      <w:r w:rsidR="00F63000" w:rsidRPr="00FE502A">
        <w:rPr>
          <w:rFonts w:ascii="Times New Roman" w:hAnsi="Times New Roman" w:cs="Times New Roman"/>
          <w:noProof/>
          <w:position w:val="-11"/>
        </w:rPr>
        <w:drawing>
          <wp:inline distT="0" distB="0" distL="0" distR="0" wp14:anchorId="3CBED1A2" wp14:editId="40EF398B">
            <wp:extent cx="231775" cy="231775"/>
            <wp:effectExtent l="0" t="0" r="0" b="0"/>
            <wp:docPr id="3169" name="Рисунок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FE502A">
        <w:rPr>
          <w:rFonts w:ascii="Times New Roman" w:hAnsi="Times New Roman" w:cs="Times New Roman"/>
        </w:rPr>
        <w:t>и момента от удли</w:t>
      </w:r>
      <w:r w:rsidRPr="00FE502A">
        <w:rPr>
          <w:rFonts w:ascii="Times New Roman" w:hAnsi="Times New Roman" w:cs="Times New Roman"/>
        </w:rPr>
        <w:t xml:space="preserve">нения нижних граней конструкций покрытия </w:t>
      </w:r>
      <w:r w:rsidR="00F63000" w:rsidRPr="00FE502A">
        <w:rPr>
          <w:rFonts w:ascii="Times New Roman" w:hAnsi="Times New Roman" w:cs="Times New Roman"/>
          <w:noProof/>
          <w:position w:val="-10"/>
        </w:rPr>
        <w:drawing>
          <wp:inline distT="0" distB="0" distL="0" distR="0" wp14:anchorId="7F7D0572" wp14:editId="115A1718">
            <wp:extent cx="266065" cy="218440"/>
            <wp:effectExtent l="0" t="0" r="0" b="0"/>
            <wp:docPr id="3170" name="Рисунок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66065" cy="218440"/>
                    </a:xfrm>
                    <a:prstGeom prst="rect">
                      <a:avLst/>
                    </a:prstGeom>
                    <a:noFill/>
                    <a:ln>
                      <a:noFill/>
                    </a:ln>
                  </pic:spPr>
                </pic:pic>
              </a:graphicData>
            </a:graphic>
          </wp:inline>
        </w:drawing>
      </w:r>
      <w:r w:rsidRPr="00FE502A">
        <w:rPr>
          <w:rFonts w:ascii="Times New Roman" w:hAnsi="Times New Roman" w:cs="Times New Roman"/>
        </w:rPr>
        <w:t xml:space="preserve">; </w:t>
      </w:r>
    </w:p>
    <w:p w14:paraId="159AF791" w14:textId="30F4E406"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1"/>
        </w:rPr>
        <w:drawing>
          <wp:inline distT="0" distB="0" distL="0" distR="0" wp14:anchorId="7A46DF32" wp14:editId="078914F0">
            <wp:extent cx="184150" cy="231775"/>
            <wp:effectExtent l="0" t="0" r="0" b="0"/>
            <wp:docPr id="3171" name="Рисунок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994BD8" w:rsidRPr="00FE502A">
        <w:rPr>
          <w:rFonts w:ascii="Times New Roman" w:hAnsi="Times New Roman" w:cs="Times New Roman"/>
        </w:rPr>
        <w:t>- коэффициент сочетания нагрузок.</w:t>
      </w:r>
    </w:p>
    <w:p w14:paraId="7518421A" w14:textId="77777777" w:rsidR="00000000" w:rsidRPr="00FE502A" w:rsidRDefault="00994BD8">
      <w:pPr>
        <w:pStyle w:val="FORMATTEXT"/>
        <w:ind w:firstLine="568"/>
        <w:jc w:val="both"/>
        <w:rPr>
          <w:rFonts w:ascii="Times New Roman" w:hAnsi="Times New Roman" w:cs="Times New Roman"/>
        </w:rPr>
      </w:pPr>
    </w:p>
    <w:p w14:paraId="5F7B284D" w14:textId="3C1CB4CE"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При определении </w:t>
      </w:r>
      <w:r w:rsidR="00F63000" w:rsidRPr="00FE502A">
        <w:rPr>
          <w:rFonts w:ascii="Times New Roman" w:hAnsi="Times New Roman" w:cs="Times New Roman"/>
          <w:noProof/>
          <w:position w:val="-11"/>
        </w:rPr>
        <w:drawing>
          <wp:inline distT="0" distB="0" distL="0" distR="0" wp14:anchorId="0BED79E1" wp14:editId="4D04617C">
            <wp:extent cx="163830" cy="231775"/>
            <wp:effectExtent l="0" t="0" r="0" b="0"/>
            <wp:docPr id="3172" name="Рисунок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FE502A">
        <w:rPr>
          <w:rFonts w:ascii="Times New Roman" w:hAnsi="Times New Roman" w:cs="Times New Roman"/>
        </w:rPr>
        <w:t xml:space="preserve">необходимо учитывать случайный эксцентриситет </w:t>
      </w:r>
      <w:r w:rsidR="00F63000" w:rsidRPr="00FE502A">
        <w:rPr>
          <w:rFonts w:ascii="Times New Roman" w:hAnsi="Times New Roman" w:cs="Times New Roman"/>
          <w:noProof/>
          <w:position w:val="-11"/>
        </w:rPr>
        <w:drawing>
          <wp:inline distT="0" distB="0" distL="0" distR="0" wp14:anchorId="306951D4" wp14:editId="67FE3091">
            <wp:extent cx="184150" cy="231775"/>
            <wp:effectExtent l="0" t="0" r="0" b="0"/>
            <wp:docPr id="3173" name="Рисунок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FE502A">
        <w:rPr>
          <w:rFonts w:ascii="Times New Roman" w:hAnsi="Times New Roman" w:cs="Times New Roman"/>
        </w:rPr>
        <w:t xml:space="preserve">согласно 8.1.7 </w:t>
      </w:r>
      <w:r w:rsidRPr="00FE502A">
        <w:rPr>
          <w:rFonts w:ascii="Times New Roman" w:hAnsi="Times New Roman" w:cs="Times New Roman"/>
        </w:rPr>
        <w:t>СП 63.13330.2012</w:t>
      </w:r>
      <w:r w:rsidRPr="00FE502A">
        <w:rPr>
          <w:rFonts w:ascii="Times New Roman" w:hAnsi="Times New Roman" w:cs="Times New Roman"/>
        </w:rPr>
        <w:t>.</w:t>
      </w:r>
    </w:p>
    <w:p w14:paraId="12C60A29" w14:textId="77777777" w:rsidR="00000000" w:rsidRPr="00FE502A" w:rsidRDefault="00994BD8">
      <w:pPr>
        <w:pStyle w:val="FORMATTEXT"/>
        <w:ind w:firstLine="568"/>
        <w:jc w:val="both"/>
        <w:rPr>
          <w:rFonts w:ascii="Times New Roman" w:hAnsi="Times New Roman" w:cs="Times New Roman"/>
        </w:rPr>
      </w:pPr>
    </w:p>
    <w:p w14:paraId="528087DB" w14:textId="6E20F746"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Знак эксцентриситета </w:t>
      </w:r>
      <w:r w:rsidR="00F63000" w:rsidRPr="00FE502A">
        <w:rPr>
          <w:rFonts w:ascii="Times New Roman" w:hAnsi="Times New Roman" w:cs="Times New Roman"/>
          <w:noProof/>
          <w:position w:val="-11"/>
        </w:rPr>
        <w:drawing>
          <wp:inline distT="0" distB="0" distL="0" distR="0" wp14:anchorId="5375087B" wp14:editId="132ADB04">
            <wp:extent cx="184150" cy="231775"/>
            <wp:effectExtent l="0" t="0" r="0" b="0"/>
            <wp:docPr id="3174" name="Рисунок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FE502A">
        <w:rPr>
          <w:rFonts w:ascii="Times New Roman" w:hAnsi="Times New Roman" w:cs="Times New Roman"/>
        </w:rPr>
        <w:t xml:space="preserve">принимается таким, чтобы суммарный эксцентриситет </w:t>
      </w:r>
      <w:r w:rsidR="00F63000" w:rsidRPr="00FE502A">
        <w:rPr>
          <w:rFonts w:ascii="Times New Roman" w:hAnsi="Times New Roman" w:cs="Times New Roman"/>
          <w:noProof/>
          <w:position w:val="-11"/>
        </w:rPr>
        <w:drawing>
          <wp:inline distT="0" distB="0" distL="0" distR="0" wp14:anchorId="4BD3480D" wp14:editId="04E54095">
            <wp:extent cx="163830" cy="231775"/>
            <wp:effectExtent l="0" t="0" r="0" b="0"/>
            <wp:docPr id="3175" name="Рисунок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FE502A">
        <w:rPr>
          <w:rFonts w:ascii="Times New Roman" w:hAnsi="Times New Roman" w:cs="Times New Roman"/>
        </w:rPr>
        <w:t>достиг наибольшего абсолютного значения.</w:t>
      </w:r>
    </w:p>
    <w:p w14:paraId="27E8C8E8" w14:textId="77777777" w:rsidR="00000000" w:rsidRPr="00FE502A" w:rsidRDefault="00994BD8">
      <w:pPr>
        <w:pStyle w:val="FORMATTEXT"/>
        <w:ind w:firstLine="568"/>
        <w:jc w:val="both"/>
        <w:rPr>
          <w:rFonts w:ascii="Times New Roman" w:hAnsi="Times New Roman" w:cs="Times New Roman"/>
        </w:rPr>
      </w:pPr>
    </w:p>
    <w:p w14:paraId="287038C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7.3.30 В плоскости продольной рамы двухветвевые колонны рассчитываются как прямоугольные ступ</w:t>
      </w:r>
      <w:r w:rsidRPr="00FE502A">
        <w:rPr>
          <w:rFonts w:ascii="Times New Roman" w:hAnsi="Times New Roman" w:cs="Times New Roman"/>
        </w:rPr>
        <w:t>енчатые колонны с шириной сечения двухветвевой части, равной удвоенному размеру ветви в плоскости поперечной рамы. При определении усилий от вынужденных перемещений при наличии растяжения в одной ветви колонны, вызванного работой колонны в плоскости попере</w:t>
      </w:r>
      <w:r w:rsidRPr="00FE502A">
        <w:rPr>
          <w:rFonts w:ascii="Times New Roman" w:hAnsi="Times New Roman" w:cs="Times New Roman"/>
        </w:rPr>
        <w:t>чной рамы, работа этой растянутой ветви в продольном направлении не учитывается. Полученные при этом расчете усилия передаются на сжатую ветвь, которая проверяется на совместное действие усилий в плоскости поперечной и продольной рам.</w:t>
      </w:r>
    </w:p>
    <w:p w14:paraId="743F3BF3" w14:textId="77777777" w:rsidR="00000000" w:rsidRPr="00FE502A" w:rsidRDefault="00994BD8">
      <w:pPr>
        <w:pStyle w:val="FORMATTEXT"/>
        <w:ind w:firstLine="568"/>
        <w:jc w:val="both"/>
        <w:rPr>
          <w:rFonts w:ascii="Times New Roman" w:hAnsi="Times New Roman" w:cs="Times New Roman"/>
        </w:rPr>
      </w:pPr>
    </w:p>
    <w:p w14:paraId="38EBDDA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Расчет сечений колон</w:t>
      </w:r>
      <w:r w:rsidRPr="00FE502A">
        <w:rPr>
          <w:rFonts w:ascii="Times New Roman" w:hAnsi="Times New Roman" w:cs="Times New Roman"/>
          <w:b/>
          <w:bCs/>
        </w:rPr>
        <w:t>н</w:t>
      </w:r>
    </w:p>
    <w:p w14:paraId="4BA40E30" w14:textId="77777777" w:rsidR="00000000" w:rsidRPr="00FE502A" w:rsidRDefault="00994BD8">
      <w:pPr>
        <w:pStyle w:val="FORMATTEXT"/>
        <w:ind w:firstLine="568"/>
        <w:jc w:val="both"/>
        <w:rPr>
          <w:rFonts w:ascii="Times New Roman" w:hAnsi="Times New Roman" w:cs="Times New Roman"/>
        </w:rPr>
      </w:pPr>
    </w:p>
    <w:p w14:paraId="6FC12731"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lastRenderedPageBreak/>
        <w:t>7.3.31 Расчет сечений колонн при заданных размерах заключается в определении класса бетона и площади сечения рабочей арматуры по усилиям, полученным в результате статического расчета рам. Расчет колонн производится на прочность (предельные состояния пе</w:t>
      </w:r>
      <w:r w:rsidRPr="00FE502A">
        <w:rPr>
          <w:rFonts w:ascii="Times New Roman" w:hAnsi="Times New Roman" w:cs="Times New Roman"/>
        </w:rPr>
        <w:t>рвой группы), по перемещениям и раскрытию трещин (предельные состояния второй группы). Колонны на выносливость обычно не рассчитывают.</w:t>
      </w:r>
    </w:p>
    <w:p w14:paraId="6009883F" w14:textId="77777777" w:rsidR="00000000" w:rsidRPr="00FE502A" w:rsidRDefault="00994BD8">
      <w:pPr>
        <w:pStyle w:val="FORMATTEXT"/>
        <w:ind w:firstLine="568"/>
        <w:jc w:val="both"/>
        <w:rPr>
          <w:rFonts w:ascii="Times New Roman" w:hAnsi="Times New Roman" w:cs="Times New Roman"/>
        </w:rPr>
      </w:pPr>
    </w:p>
    <w:p w14:paraId="27B4DD8C" w14:textId="4982ABF6"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7.3.32 Расчет на прочность в стадии эксплуатации и хранения производится на воздействие расчетных нагрузок, а в стадиях </w:t>
      </w:r>
      <w:r w:rsidRPr="00FE502A">
        <w:rPr>
          <w:rFonts w:ascii="Times New Roman" w:hAnsi="Times New Roman" w:cs="Times New Roman"/>
        </w:rPr>
        <w:t xml:space="preserve">изготовления, транспортирования и монтажа - на воздействие нормативных нагрузок с учетом коэффициента динамичности, который следует принимать согласно 5.1.6 </w:t>
      </w:r>
      <w:r w:rsidRPr="00FE502A">
        <w:rPr>
          <w:rFonts w:ascii="Times New Roman" w:hAnsi="Times New Roman" w:cs="Times New Roman"/>
        </w:rPr>
        <w:t>СП 63.13330.2012</w:t>
      </w:r>
      <w:r w:rsidRPr="00FE502A">
        <w:rPr>
          <w:rFonts w:ascii="Times New Roman" w:hAnsi="Times New Roman" w:cs="Times New Roman"/>
        </w:rPr>
        <w:t>.</w:t>
      </w:r>
    </w:p>
    <w:p w14:paraId="60A41BE6" w14:textId="77777777" w:rsidR="00000000" w:rsidRPr="00FE502A" w:rsidRDefault="00994BD8">
      <w:pPr>
        <w:pStyle w:val="FORMATTEXT"/>
        <w:ind w:firstLine="568"/>
        <w:jc w:val="both"/>
        <w:rPr>
          <w:rFonts w:ascii="Times New Roman" w:hAnsi="Times New Roman" w:cs="Times New Roman"/>
        </w:rPr>
      </w:pPr>
    </w:p>
    <w:p w14:paraId="12CF30CE" w14:textId="7B34EE1F"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 расчете прямоугольных сечений по пер</w:t>
      </w:r>
      <w:r w:rsidRPr="00FE502A">
        <w:rPr>
          <w:rFonts w:ascii="Times New Roman" w:hAnsi="Times New Roman" w:cs="Times New Roman"/>
        </w:rPr>
        <w:t xml:space="preserve">вому случаю (когда относительная высота условной сжатой зоны сечения </w:t>
      </w:r>
      <w:r w:rsidR="00F63000" w:rsidRPr="00FE502A">
        <w:rPr>
          <w:rFonts w:ascii="Times New Roman" w:hAnsi="Times New Roman" w:cs="Times New Roman"/>
          <w:noProof/>
          <w:position w:val="-9"/>
        </w:rPr>
        <w:drawing>
          <wp:inline distT="0" distB="0" distL="0" distR="0" wp14:anchorId="037FEDBF" wp14:editId="0CF3ACB2">
            <wp:extent cx="116205" cy="198120"/>
            <wp:effectExtent l="0" t="0" r="0" b="0"/>
            <wp:docPr id="3176" name="Рисунок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16205" cy="198120"/>
                    </a:xfrm>
                    <a:prstGeom prst="rect">
                      <a:avLst/>
                    </a:prstGeom>
                    <a:noFill/>
                    <a:ln>
                      <a:noFill/>
                    </a:ln>
                  </pic:spPr>
                </pic:pic>
              </a:graphicData>
            </a:graphic>
          </wp:inline>
        </w:drawing>
      </w:r>
      <w:r w:rsidRPr="00FE502A">
        <w:rPr>
          <w:rFonts w:ascii="Times New Roman" w:hAnsi="Times New Roman" w:cs="Times New Roman"/>
        </w:rPr>
        <w:t xml:space="preserve">в обоих направлениях меньше или равна относительной высоте условной сжатой зоны </w:t>
      </w:r>
      <w:r w:rsidR="00F63000" w:rsidRPr="00FE502A">
        <w:rPr>
          <w:rFonts w:ascii="Times New Roman" w:hAnsi="Times New Roman" w:cs="Times New Roman"/>
          <w:noProof/>
          <w:position w:val="-11"/>
        </w:rPr>
        <w:drawing>
          <wp:inline distT="0" distB="0" distL="0" distR="0" wp14:anchorId="5DD075C0" wp14:editId="1DDF38B1">
            <wp:extent cx="184150" cy="231775"/>
            <wp:effectExtent l="0" t="0" r="0" b="0"/>
            <wp:docPr id="3177" name="Рисунок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FE502A">
        <w:rPr>
          <w:rFonts w:ascii="Times New Roman" w:hAnsi="Times New Roman" w:cs="Times New Roman"/>
        </w:rPr>
        <w:t>, соответствующей достижению в арма</w:t>
      </w:r>
      <w:r w:rsidRPr="00FE502A">
        <w:rPr>
          <w:rFonts w:ascii="Times New Roman" w:hAnsi="Times New Roman" w:cs="Times New Roman"/>
        </w:rPr>
        <w:t xml:space="preserve">туре напряжений </w:t>
      </w:r>
      <w:r w:rsidR="00F63000" w:rsidRPr="00FE502A">
        <w:rPr>
          <w:rFonts w:ascii="Times New Roman" w:hAnsi="Times New Roman" w:cs="Times New Roman"/>
          <w:noProof/>
          <w:position w:val="-11"/>
        </w:rPr>
        <w:drawing>
          <wp:inline distT="0" distB="0" distL="0" distR="0" wp14:anchorId="21423DE3" wp14:editId="3CD5D297">
            <wp:extent cx="191135" cy="231775"/>
            <wp:effectExtent l="0" t="0" r="0" b="0"/>
            <wp:docPr id="3178" name="Рисунок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FE502A">
        <w:rPr>
          <w:rFonts w:ascii="Times New Roman" w:hAnsi="Times New Roman" w:cs="Times New Roman"/>
        </w:rPr>
        <w:t>) прочность сечения при действии моментов в направлении обеих осей симметрии допускается определять по формуле</w:t>
      </w:r>
    </w:p>
    <w:p w14:paraId="3190180B" w14:textId="77777777" w:rsidR="00000000" w:rsidRPr="00FE502A" w:rsidRDefault="00994BD8">
      <w:pPr>
        <w:pStyle w:val="FORMATTEXT"/>
        <w:ind w:firstLine="568"/>
        <w:jc w:val="both"/>
        <w:rPr>
          <w:rFonts w:ascii="Times New Roman" w:hAnsi="Times New Roman" w:cs="Times New Roman"/>
        </w:rPr>
      </w:pPr>
    </w:p>
    <w:p w14:paraId="7FF7233A" w14:textId="1769BFCF"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23"/>
        </w:rPr>
        <w:drawing>
          <wp:inline distT="0" distB="0" distL="0" distR="0" wp14:anchorId="054CFFF7" wp14:editId="50C101AA">
            <wp:extent cx="1132840" cy="532130"/>
            <wp:effectExtent l="0" t="0" r="0" b="0"/>
            <wp:docPr id="3179" name="Рисунок 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32840" cy="532130"/>
                    </a:xfrm>
                    <a:prstGeom prst="rect">
                      <a:avLst/>
                    </a:prstGeom>
                    <a:noFill/>
                    <a:ln>
                      <a:noFill/>
                    </a:ln>
                  </pic:spPr>
                </pic:pic>
              </a:graphicData>
            </a:graphic>
          </wp:inline>
        </w:drawing>
      </w:r>
      <w:r w:rsidR="00994BD8" w:rsidRPr="00FE502A">
        <w:rPr>
          <w:rFonts w:ascii="Times New Roman" w:hAnsi="Times New Roman" w:cs="Times New Roman"/>
        </w:rPr>
        <w:t>,                                                      (7</w:t>
      </w:r>
      <w:r w:rsidR="00994BD8" w:rsidRPr="00FE502A">
        <w:rPr>
          <w:rFonts w:ascii="Times New Roman" w:hAnsi="Times New Roman" w:cs="Times New Roman"/>
        </w:rPr>
        <w:t xml:space="preserve">.13) </w:t>
      </w:r>
    </w:p>
    <w:p w14:paraId="470F61FB" w14:textId="77777777" w:rsidR="00000000" w:rsidRPr="00FE502A" w:rsidRDefault="00994BD8">
      <w:pPr>
        <w:pStyle w:val="FORMATTEXT"/>
        <w:jc w:val="both"/>
        <w:rPr>
          <w:rFonts w:ascii="Times New Roman" w:hAnsi="Times New Roman" w:cs="Times New Roman"/>
        </w:rPr>
      </w:pPr>
    </w:p>
    <w:p w14:paraId="342EA20A" w14:textId="77777777" w:rsidR="00000000" w:rsidRPr="00FE502A" w:rsidRDefault="00994BD8">
      <w:pPr>
        <w:pStyle w:val="FORMATTEXT"/>
        <w:jc w:val="both"/>
        <w:rPr>
          <w:rFonts w:ascii="Times New Roman" w:hAnsi="Times New Roman" w:cs="Times New Roman"/>
        </w:rPr>
      </w:pPr>
    </w:p>
    <w:p w14:paraId="7C0B3AE3" w14:textId="2C17EBCE"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где </w:t>
      </w:r>
      <w:r w:rsidR="00F63000" w:rsidRPr="00FE502A">
        <w:rPr>
          <w:rFonts w:ascii="Times New Roman" w:hAnsi="Times New Roman" w:cs="Times New Roman"/>
          <w:noProof/>
          <w:position w:val="-11"/>
        </w:rPr>
        <w:drawing>
          <wp:inline distT="0" distB="0" distL="0" distR="0" wp14:anchorId="760459AE" wp14:editId="14556BDE">
            <wp:extent cx="259080" cy="231775"/>
            <wp:effectExtent l="0" t="0" r="0" b="0"/>
            <wp:docPr id="3180" name="Рисунок 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FE502A">
        <w:rPr>
          <w:rFonts w:ascii="Times New Roman" w:hAnsi="Times New Roman" w:cs="Times New Roman"/>
        </w:rPr>
        <w:t xml:space="preserve">и </w:t>
      </w:r>
      <w:r w:rsidR="00F63000" w:rsidRPr="00FE502A">
        <w:rPr>
          <w:rFonts w:ascii="Times New Roman" w:hAnsi="Times New Roman" w:cs="Times New Roman"/>
          <w:noProof/>
          <w:position w:val="-11"/>
        </w:rPr>
        <w:drawing>
          <wp:inline distT="0" distB="0" distL="0" distR="0" wp14:anchorId="1FF155D5" wp14:editId="487F693B">
            <wp:extent cx="266065" cy="238760"/>
            <wp:effectExtent l="0" t="0" r="0" b="0"/>
            <wp:docPr id="3181" name="Рисунок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FE502A">
        <w:rPr>
          <w:rFonts w:ascii="Times New Roman" w:hAnsi="Times New Roman" w:cs="Times New Roman"/>
        </w:rPr>
        <w:t xml:space="preserve">- составляющие моменты от внешней нагрузки в плоскости поперечной и продольной рам, определенные с учетом влияния продольного изгиба колонны; </w:t>
      </w:r>
    </w:p>
    <w:p w14:paraId="55DF0DD3" w14:textId="4DE41BBE"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1"/>
        </w:rPr>
        <w:drawing>
          <wp:inline distT="0" distB="0" distL="0" distR="0" wp14:anchorId="08769C55" wp14:editId="75C97D98">
            <wp:extent cx="382270" cy="238760"/>
            <wp:effectExtent l="0" t="0" r="0" b="0"/>
            <wp:docPr id="3182" name="Рисунок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00994BD8" w:rsidRPr="00FE502A">
        <w:rPr>
          <w:rFonts w:ascii="Times New Roman" w:hAnsi="Times New Roman" w:cs="Times New Roman"/>
        </w:rPr>
        <w:t xml:space="preserve">и </w:t>
      </w:r>
      <w:r w:rsidRPr="00FE502A">
        <w:rPr>
          <w:rFonts w:ascii="Times New Roman" w:hAnsi="Times New Roman" w:cs="Times New Roman"/>
          <w:noProof/>
          <w:position w:val="-11"/>
        </w:rPr>
        <w:drawing>
          <wp:inline distT="0" distB="0" distL="0" distR="0" wp14:anchorId="49581516" wp14:editId="1ED3A171">
            <wp:extent cx="382270" cy="238760"/>
            <wp:effectExtent l="0" t="0" r="0" b="0"/>
            <wp:docPr id="3183" name="Рисунок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00994BD8" w:rsidRPr="00FE502A">
        <w:rPr>
          <w:rFonts w:ascii="Times New Roman" w:hAnsi="Times New Roman" w:cs="Times New Roman"/>
        </w:rPr>
        <w:t xml:space="preserve">- предельные расчетные моменты, которые могут быть восприняты сечением при внецентренном его сжатии заданной продольной силой </w:t>
      </w:r>
      <w:r w:rsidRPr="00FE502A">
        <w:rPr>
          <w:rFonts w:ascii="Times New Roman" w:hAnsi="Times New Roman" w:cs="Times New Roman"/>
          <w:noProof/>
          <w:position w:val="-8"/>
        </w:rPr>
        <w:drawing>
          <wp:inline distT="0" distB="0" distL="0" distR="0" wp14:anchorId="532DCD46" wp14:editId="6591D789">
            <wp:extent cx="184150" cy="163830"/>
            <wp:effectExtent l="0" t="0" r="0" b="0"/>
            <wp:docPr id="3184" name="Рисунок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00994BD8" w:rsidRPr="00FE502A">
        <w:rPr>
          <w:rFonts w:ascii="Times New Roman" w:hAnsi="Times New Roman" w:cs="Times New Roman"/>
        </w:rPr>
        <w:t xml:space="preserve">, эксцентрично приложенной в плоскостях </w:t>
      </w:r>
      <w:r w:rsidR="00994BD8" w:rsidRPr="00FE502A">
        <w:rPr>
          <w:rFonts w:ascii="Times New Roman" w:hAnsi="Times New Roman" w:cs="Times New Roman"/>
          <w:i/>
          <w:iCs/>
        </w:rPr>
        <w:t>X</w:t>
      </w:r>
      <w:r w:rsidR="00994BD8" w:rsidRPr="00FE502A">
        <w:rPr>
          <w:rFonts w:ascii="Times New Roman" w:hAnsi="Times New Roman" w:cs="Times New Roman"/>
        </w:rPr>
        <w:t xml:space="preserve"> и </w:t>
      </w:r>
      <w:r w:rsidR="00994BD8" w:rsidRPr="00FE502A">
        <w:rPr>
          <w:rFonts w:ascii="Times New Roman" w:hAnsi="Times New Roman" w:cs="Times New Roman"/>
          <w:i/>
          <w:iCs/>
        </w:rPr>
        <w:t>Y</w:t>
      </w:r>
      <w:r w:rsidR="00994BD8" w:rsidRPr="00FE502A">
        <w:rPr>
          <w:rFonts w:ascii="Times New Roman" w:hAnsi="Times New Roman" w:cs="Times New Roman"/>
        </w:rPr>
        <w:t>.</w:t>
      </w:r>
    </w:p>
    <w:p w14:paraId="69223F20" w14:textId="77777777" w:rsidR="00000000" w:rsidRPr="00FE502A" w:rsidRDefault="00994BD8">
      <w:pPr>
        <w:pStyle w:val="FORMATTEXT"/>
        <w:ind w:firstLine="568"/>
        <w:jc w:val="both"/>
        <w:rPr>
          <w:rFonts w:ascii="Times New Roman" w:hAnsi="Times New Roman" w:cs="Times New Roman"/>
        </w:rPr>
      </w:pPr>
    </w:p>
    <w:p w14:paraId="61DCA8E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w:t>
      </w:r>
      <w:r w:rsidRPr="00FE502A">
        <w:rPr>
          <w:rFonts w:ascii="Times New Roman" w:hAnsi="Times New Roman" w:cs="Times New Roman"/>
        </w:rPr>
        <w:t xml:space="preserve">.3.33 По перемещениям, как правило, рассчитываются только фахверковые колонны. Расчет по перемещениям основных колонн производится для зданий с тяжелым режимом работы кранов по аналогии с расчетом стального каркаса, при этом жесткость колонн принимается с </w:t>
      </w:r>
      <w:r w:rsidRPr="00FE502A">
        <w:rPr>
          <w:rFonts w:ascii="Times New Roman" w:hAnsi="Times New Roman" w:cs="Times New Roman"/>
        </w:rPr>
        <w:t>учетом наличия трещин.</w:t>
      </w:r>
    </w:p>
    <w:p w14:paraId="6948B6E7" w14:textId="77777777" w:rsidR="00000000" w:rsidRPr="00FE502A" w:rsidRDefault="00994BD8">
      <w:pPr>
        <w:pStyle w:val="FORMATTEXT"/>
        <w:ind w:firstLine="568"/>
        <w:jc w:val="both"/>
        <w:rPr>
          <w:rFonts w:ascii="Times New Roman" w:hAnsi="Times New Roman" w:cs="Times New Roman"/>
        </w:rPr>
      </w:pPr>
    </w:p>
    <w:p w14:paraId="2F2793DF" w14:textId="63307E38"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7.3.34 Колонны рассчитываются по раскрытию трещин в стадии эксплуатации на кратковременное действие всех неблагоприятных нагрузок, а также на длительное действие постоянных и длительно действующей части временных нагрузок. В обоих с</w:t>
      </w:r>
      <w:r w:rsidRPr="00FE502A">
        <w:rPr>
          <w:rFonts w:ascii="Times New Roman" w:hAnsi="Times New Roman" w:cs="Times New Roman"/>
        </w:rPr>
        <w:t xml:space="preserve">лучаях принимаются нормативные значения нагрузок. Предельное раскрытие трещин не должно превышать значений, приведенных в 8.2.6 </w:t>
      </w:r>
      <w:r w:rsidRPr="00FE502A">
        <w:rPr>
          <w:rFonts w:ascii="Times New Roman" w:hAnsi="Times New Roman" w:cs="Times New Roman"/>
        </w:rPr>
        <w:t>СП 63.13330.2012</w:t>
      </w:r>
      <w:r w:rsidRPr="00FE502A">
        <w:rPr>
          <w:rFonts w:ascii="Times New Roman" w:hAnsi="Times New Roman" w:cs="Times New Roman"/>
        </w:rPr>
        <w:t>, а для конструкций подверженных воздействию агрессивных сред - значени</w:t>
      </w:r>
      <w:r w:rsidRPr="00FE502A">
        <w:rPr>
          <w:rFonts w:ascii="Times New Roman" w:hAnsi="Times New Roman" w:cs="Times New Roman"/>
        </w:rPr>
        <w:t xml:space="preserve">й, приведенных в 5.4.11 </w:t>
      </w:r>
      <w:r w:rsidRPr="00FE502A">
        <w:rPr>
          <w:rFonts w:ascii="Times New Roman" w:hAnsi="Times New Roman" w:cs="Times New Roman"/>
        </w:rPr>
        <w:t>СП 28.13330.2017</w:t>
      </w:r>
      <w:r w:rsidRPr="00FE502A">
        <w:rPr>
          <w:rFonts w:ascii="Times New Roman" w:hAnsi="Times New Roman" w:cs="Times New Roman"/>
        </w:rPr>
        <w:t>.</w:t>
      </w:r>
    </w:p>
    <w:p w14:paraId="1C60ADBA" w14:textId="77777777" w:rsidR="00000000" w:rsidRPr="00FE502A" w:rsidRDefault="00994BD8">
      <w:pPr>
        <w:pStyle w:val="FORMATTEXT"/>
        <w:ind w:firstLine="568"/>
        <w:jc w:val="both"/>
        <w:rPr>
          <w:rFonts w:ascii="Times New Roman" w:hAnsi="Times New Roman" w:cs="Times New Roman"/>
        </w:rPr>
      </w:pPr>
    </w:p>
    <w:p w14:paraId="43F578A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Расчет по раскрытию трещин на стадиях изготовления, хранения, транспортирования и монтажа производят, принимая нормативное значение нагрузок с учетом коэффициента динамично</w:t>
      </w:r>
      <w:r w:rsidRPr="00FE502A">
        <w:rPr>
          <w:rFonts w:ascii="Times New Roman" w:hAnsi="Times New Roman" w:cs="Times New Roman"/>
        </w:rPr>
        <w:t>сти для стадий изготовления, транспортирования и монтажа и рассматривая эти нагрузки как кратковременные. Предельное раскрытие трещин в этих случаях составляет 0,4 мм.</w:t>
      </w:r>
    </w:p>
    <w:p w14:paraId="3B21C44E" w14:textId="77777777" w:rsidR="00000000" w:rsidRPr="00FE502A" w:rsidRDefault="00994BD8">
      <w:pPr>
        <w:pStyle w:val="FORMATTEXT"/>
        <w:ind w:firstLine="568"/>
        <w:jc w:val="both"/>
        <w:rPr>
          <w:rFonts w:ascii="Times New Roman" w:hAnsi="Times New Roman" w:cs="Times New Roman"/>
        </w:rPr>
      </w:pPr>
    </w:p>
    <w:p w14:paraId="1974BBE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Конструирование колонн</w:t>
      </w:r>
    </w:p>
    <w:p w14:paraId="2E5A59E7" w14:textId="77777777" w:rsidR="00000000" w:rsidRPr="00FE502A" w:rsidRDefault="00994BD8">
      <w:pPr>
        <w:pStyle w:val="FORMATTEXT"/>
        <w:ind w:firstLine="568"/>
        <w:jc w:val="both"/>
        <w:rPr>
          <w:rFonts w:ascii="Times New Roman" w:hAnsi="Times New Roman" w:cs="Times New Roman"/>
        </w:rPr>
      </w:pPr>
    </w:p>
    <w:p w14:paraId="5B37AE7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Продольное армирование</w:t>
      </w:r>
    </w:p>
    <w:p w14:paraId="022DB466" w14:textId="77777777" w:rsidR="00000000" w:rsidRPr="00FE502A" w:rsidRDefault="00994BD8">
      <w:pPr>
        <w:pStyle w:val="FORMATTEXT"/>
        <w:ind w:firstLine="568"/>
        <w:jc w:val="both"/>
        <w:rPr>
          <w:rFonts w:ascii="Times New Roman" w:hAnsi="Times New Roman" w:cs="Times New Roman"/>
        </w:rPr>
      </w:pPr>
    </w:p>
    <w:p w14:paraId="2E6E6F5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7.3.35 Суммарную площадь продольной сте</w:t>
      </w:r>
      <w:r w:rsidRPr="00FE502A">
        <w:rPr>
          <w:rFonts w:ascii="Times New Roman" w:hAnsi="Times New Roman" w:cs="Times New Roman"/>
        </w:rPr>
        <w:t>ржневой арматуры, отнесенной ко всему сечению (процент армирования), рекомендуется принимать не более 4%.</w:t>
      </w:r>
    </w:p>
    <w:p w14:paraId="5DB33979" w14:textId="77777777" w:rsidR="00000000" w:rsidRPr="00FE502A" w:rsidRDefault="00994BD8">
      <w:pPr>
        <w:pStyle w:val="FORMATTEXT"/>
        <w:ind w:firstLine="568"/>
        <w:jc w:val="both"/>
        <w:rPr>
          <w:rFonts w:ascii="Times New Roman" w:hAnsi="Times New Roman" w:cs="Times New Roman"/>
        </w:rPr>
      </w:pPr>
    </w:p>
    <w:p w14:paraId="3FB0BD0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Продольная рабочая арматура внецентренно сжатых в одной плоскости колонн располагается по граням, перпендикулярным к плоскости изгиба колонн. При изг</w:t>
      </w:r>
      <w:r w:rsidRPr="00FE502A">
        <w:rPr>
          <w:rFonts w:ascii="Times New Roman" w:hAnsi="Times New Roman" w:cs="Times New Roman"/>
        </w:rPr>
        <w:t>ибе в двух направлениях продольную рабочую арматуру целесообразно концентрировать в углах сечения.</w:t>
      </w:r>
    </w:p>
    <w:p w14:paraId="7A4FDEB3" w14:textId="77777777" w:rsidR="00000000" w:rsidRPr="00FE502A" w:rsidRDefault="00994BD8">
      <w:pPr>
        <w:pStyle w:val="FORMATTEXT"/>
        <w:ind w:firstLine="568"/>
        <w:jc w:val="both"/>
        <w:rPr>
          <w:rFonts w:ascii="Times New Roman" w:hAnsi="Times New Roman" w:cs="Times New Roman"/>
        </w:rPr>
      </w:pPr>
    </w:p>
    <w:p w14:paraId="651F653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7.3.36 Колонны обычно армируются симметрично, поскольку они чаще всего испытывают действие изгибающих моментов, противоположных по знаку и близких по значен</w:t>
      </w:r>
      <w:r w:rsidRPr="00FE502A">
        <w:rPr>
          <w:rFonts w:ascii="Times New Roman" w:hAnsi="Times New Roman" w:cs="Times New Roman"/>
        </w:rPr>
        <w:t>ию, а также ввиду преимуществ, получаемых в этом случае как при изготовлении колонн, так и при монтаже. В отдельных случаях, когда противоположные по знаку моменты резко различаются по значению (например, в верхних участках ступенчатых колонн крайних рядов</w:t>
      </w:r>
      <w:r w:rsidRPr="00FE502A">
        <w:rPr>
          <w:rFonts w:ascii="Times New Roman" w:hAnsi="Times New Roman" w:cs="Times New Roman"/>
        </w:rPr>
        <w:t xml:space="preserve"> зданий с мостовыми кранами), колонны армируются несимметрично.</w:t>
      </w:r>
    </w:p>
    <w:p w14:paraId="007B20A4" w14:textId="77777777" w:rsidR="00000000" w:rsidRPr="00FE502A" w:rsidRDefault="00994BD8">
      <w:pPr>
        <w:pStyle w:val="FORMATTEXT"/>
        <w:ind w:firstLine="568"/>
        <w:jc w:val="both"/>
        <w:rPr>
          <w:rFonts w:ascii="Times New Roman" w:hAnsi="Times New Roman" w:cs="Times New Roman"/>
        </w:rPr>
      </w:pPr>
    </w:p>
    <w:p w14:paraId="78B1F8C0" w14:textId="2F94F3DD"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Расстояния между осями арматуры следует принимать в соответствии с 10.3.8 </w:t>
      </w:r>
      <w:r w:rsidRPr="00FE502A">
        <w:rPr>
          <w:rFonts w:ascii="Times New Roman" w:hAnsi="Times New Roman" w:cs="Times New Roman"/>
        </w:rPr>
        <w:t>СП 63.13330.2012</w:t>
      </w:r>
      <w:r w:rsidRPr="00FE502A">
        <w:rPr>
          <w:rFonts w:ascii="Times New Roman" w:hAnsi="Times New Roman" w:cs="Times New Roman"/>
        </w:rPr>
        <w:t xml:space="preserve">. По граням колонн, перпендикулярным к плоскости изгиба, при </w:t>
      </w:r>
      <w:r w:rsidRPr="00FE502A">
        <w:rPr>
          <w:rFonts w:ascii="Times New Roman" w:hAnsi="Times New Roman" w:cs="Times New Roman"/>
        </w:rPr>
        <w:t xml:space="preserve">ширине этих граней до 400 мм устанавливается не менее двух продольных рабочих стержней арматуры; при большей ширине рабочие стержни устанавливаются на расстояниях не более 400 мм (рисунок 7.16). По граням колонны, параллельным к плоскости изгиба, при </w:t>
      </w:r>
      <w:r w:rsidRPr="00FE502A">
        <w:rPr>
          <w:rFonts w:ascii="Times New Roman" w:hAnsi="Times New Roman" w:cs="Times New Roman"/>
        </w:rPr>
        <w:lastRenderedPageBreak/>
        <w:t>ширин</w:t>
      </w:r>
      <w:r w:rsidRPr="00FE502A">
        <w:rPr>
          <w:rFonts w:ascii="Times New Roman" w:hAnsi="Times New Roman" w:cs="Times New Roman"/>
        </w:rPr>
        <w:t xml:space="preserve">е этих граней более 500 мм устанавливается конструктивная продольная арматура (если эта арматура не поставлена по расчету), так чтобы расстояние между продольными стержнями составляло не более 500 мм. Диаметр продольных рабочих стержней колонн принимается </w:t>
      </w:r>
      <w:r w:rsidRPr="00FE502A">
        <w:rPr>
          <w:rFonts w:ascii="Times New Roman" w:hAnsi="Times New Roman" w:cs="Times New Roman"/>
        </w:rPr>
        <w:t xml:space="preserve">не менее 16 мм и не более 40 мм, диаметр продольных стержней конструктивной арматуры 12 мм. </w:t>
      </w:r>
    </w:p>
    <w:p w14:paraId="5EA0E405"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195"/>
      </w:tblGrid>
      <w:tr w:rsidR="00FE502A" w:rsidRPr="00FE502A" w14:paraId="27537699" w14:textId="77777777">
        <w:tblPrEx>
          <w:tblCellMar>
            <w:top w:w="0" w:type="dxa"/>
            <w:bottom w:w="0" w:type="dxa"/>
          </w:tblCellMar>
        </w:tblPrEx>
        <w:trPr>
          <w:jc w:val="center"/>
        </w:trPr>
        <w:tc>
          <w:tcPr>
            <w:tcW w:w="6195" w:type="dxa"/>
            <w:tcBorders>
              <w:top w:val="nil"/>
              <w:left w:val="nil"/>
              <w:bottom w:val="nil"/>
              <w:right w:val="nil"/>
            </w:tcBorders>
            <w:tcMar>
              <w:top w:w="114" w:type="dxa"/>
              <w:left w:w="28" w:type="dxa"/>
              <w:bottom w:w="114" w:type="dxa"/>
              <w:right w:w="28" w:type="dxa"/>
            </w:tcMar>
          </w:tcPr>
          <w:p w14:paraId="5D5880D6" w14:textId="0C7CBAF9"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63"/>
                <w:sz w:val="24"/>
                <w:szCs w:val="24"/>
              </w:rPr>
              <w:drawing>
                <wp:inline distT="0" distB="0" distL="0" distR="0" wp14:anchorId="1F28DFEE" wp14:editId="176B5A87">
                  <wp:extent cx="2026920" cy="1569720"/>
                  <wp:effectExtent l="0" t="0" r="0" b="0"/>
                  <wp:docPr id="3185" name="Рисунок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026920" cy="1569720"/>
                          </a:xfrm>
                          <a:prstGeom prst="rect">
                            <a:avLst/>
                          </a:prstGeom>
                          <a:noFill/>
                          <a:ln>
                            <a:noFill/>
                          </a:ln>
                        </pic:spPr>
                      </pic:pic>
                    </a:graphicData>
                  </a:graphic>
                </wp:inline>
              </w:drawing>
            </w:r>
          </w:p>
        </w:tc>
      </w:tr>
    </w:tbl>
    <w:p w14:paraId="47F991CA"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4C5AD3CA" w14:textId="77777777" w:rsidR="00000000" w:rsidRPr="00FE502A" w:rsidRDefault="00994BD8">
      <w:pPr>
        <w:pStyle w:val="FORMATTEXT"/>
        <w:jc w:val="center"/>
        <w:rPr>
          <w:rFonts w:ascii="Times New Roman" w:hAnsi="Times New Roman" w:cs="Times New Roman"/>
        </w:rPr>
      </w:pPr>
    </w:p>
    <w:p w14:paraId="537BCB51"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1</w:t>
      </w:r>
      <w:r w:rsidRPr="00FE502A">
        <w:rPr>
          <w:rFonts w:ascii="Times New Roman" w:hAnsi="Times New Roman" w:cs="Times New Roman"/>
        </w:rPr>
        <w:t xml:space="preserve"> - грань, параллельная плоскости изгиба; </w:t>
      </w:r>
      <w:r w:rsidRPr="00FE502A">
        <w:rPr>
          <w:rFonts w:ascii="Times New Roman" w:hAnsi="Times New Roman" w:cs="Times New Roman"/>
          <w:i/>
          <w:iCs/>
        </w:rPr>
        <w:t>2</w:t>
      </w:r>
      <w:r w:rsidRPr="00FE502A">
        <w:rPr>
          <w:rFonts w:ascii="Times New Roman" w:hAnsi="Times New Roman" w:cs="Times New Roman"/>
        </w:rPr>
        <w:t xml:space="preserve"> - грань, перпендикулярная к плоскости изгиба</w:t>
      </w:r>
    </w:p>
    <w:p w14:paraId="4F33C196" w14:textId="77777777" w:rsidR="00000000" w:rsidRPr="00FE502A" w:rsidRDefault="00994BD8">
      <w:pPr>
        <w:pStyle w:val="FORMATTEXT"/>
        <w:jc w:val="center"/>
        <w:rPr>
          <w:rFonts w:ascii="Times New Roman" w:hAnsi="Times New Roman" w:cs="Times New Roman"/>
        </w:rPr>
      </w:pPr>
    </w:p>
    <w:p w14:paraId="0F966532"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Рисунок 7.16 - Размещение продол</w:t>
      </w:r>
      <w:r w:rsidRPr="00FE502A">
        <w:rPr>
          <w:rFonts w:ascii="Times New Roman" w:hAnsi="Times New Roman" w:cs="Times New Roman"/>
        </w:rPr>
        <w:t xml:space="preserve">ьной арматуры в сечении колонны </w:t>
      </w:r>
    </w:p>
    <w:p w14:paraId="17B4F081"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В одном плоском каркасе продольные рабочие стержни рекомендуется принимать одного диаметра. При применении двух различных диаметров они должны отличаться не менее чем на два номера по сортаменту арматуры.</w:t>
      </w:r>
    </w:p>
    <w:p w14:paraId="137B4754" w14:textId="77777777" w:rsidR="00000000" w:rsidRPr="00FE502A" w:rsidRDefault="00994BD8">
      <w:pPr>
        <w:pStyle w:val="FORMATTEXT"/>
        <w:ind w:firstLine="568"/>
        <w:jc w:val="both"/>
        <w:rPr>
          <w:rFonts w:ascii="Times New Roman" w:hAnsi="Times New Roman" w:cs="Times New Roman"/>
        </w:rPr>
      </w:pPr>
    </w:p>
    <w:p w14:paraId="27A37079" w14:textId="7D15752C"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 необходимости</w:t>
      </w:r>
      <w:r w:rsidRPr="00FE502A">
        <w:rPr>
          <w:rFonts w:ascii="Times New Roman" w:hAnsi="Times New Roman" w:cs="Times New Roman"/>
        </w:rPr>
        <w:t xml:space="preserve"> продольные стержни допускается располагать без зазора между ними в соответствии с 10.3.5 </w:t>
      </w:r>
      <w:r w:rsidRPr="00FE502A">
        <w:rPr>
          <w:rFonts w:ascii="Times New Roman" w:hAnsi="Times New Roman" w:cs="Times New Roman"/>
        </w:rPr>
        <w:t>СП 63.13330.2012</w:t>
      </w:r>
      <w:r w:rsidRPr="00FE502A">
        <w:rPr>
          <w:rFonts w:ascii="Times New Roman" w:hAnsi="Times New Roman" w:cs="Times New Roman"/>
        </w:rPr>
        <w:t>.</w:t>
      </w:r>
    </w:p>
    <w:p w14:paraId="441E9099" w14:textId="77777777" w:rsidR="00000000" w:rsidRPr="00FE502A" w:rsidRDefault="00994BD8">
      <w:pPr>
        <w:pStyle w:val="FORMATTEXT"/>
        <w:ind w:firstLine="568"/>
        <w:jc w:val="both"/>
        <w:rPr>
          <w:rFonts w:ascii="Times New Roman" w:hAnsi="Times New Roman" w:cs="Times New Roman"/>
        </w:rPr>
      </w:pPr>
    </w:p>
    <w:p w14:paraId="639E11BA" w14:textId="12B082B4"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7.3.37 Стержни рабочей арматуры, подбираемые по наиболее напряженным сечениям, могут обрываться в соответс</w:t>
      </w:r>
      <w:r w:rsidRPr="00FE502A">
        <w:rPr>
          <w:rFonts w:ascii="Times New Roman" w:hAnsi="Times New Roman" w:cs="Times New Roman"/>
        </w:rPr>
        <w:t xml:space="preserve">твии с огибающей эпюрой моментов и продольных сил. В колоннах сплошного сечения обрываемые продольные стержни заводятся за нормальное к оси колонны сечение (в котором они уже не требуются по расчету) на длину не менее </w:t>
      </w:r>
      <w:r w:rsidR="00F63000" w:rsidRPr="00FE502A">
        <w:rPr>
          <w:rFonts w:ascii="Times New Roman" w:hAnsi="Times New Roman" w:cs="Times New Roman"/>
          <w:noProof/>
          <w:position w:val="-7"/>
        </w:rPr>
        <w:drawing>
          <wp:inline distT="0" distB="0" distL="0" distR="0" wp14:anchorId="7E237DB5" wp14:editId="5CB7CFEC">
            <wp:extent cx="149860" cy="143510"/>
            <wp:effectExtent l="0" t="0" r="0" b="0"/>
            <wp:docPr id="3186" name="Рисунок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Pr="00FE502A">
        <w:rPr>
          <w:rFonts w:ascii="Times New Roman" w:hAnsi="Times New Roman" w:cs="Times New Roman"/>
        </w:rPr>
        <w:t>. В</w:t>
      </w:r>
      <w:r w:rsidRPr="00FE502A">
        <w:rPr>
          <w:rFonts w:ascii="Times New Roman" w:hAnsi="Times New Roman" w:cs="Times New Roman"/>
        </w:rPr>
        <w:t xml:space="preserve"> двухветвевых колоннах обрываемые стержни заводятся за ось распорки, отделяющей панель, в которой они уже не требуются по расчету, на длину не менее </w:t>
      </w:r>
      <w:r w:rsidR="00F63000" w:rsidRPr="00FE502A">
        <w:rPr>
          <w:rFonts w:ascii="Times New Roman" w:hAnsi="Times New Roman" w:cs="Times New Roman"/>
          <w:noProof/>
          <w:position w:val="-7"/>
        </w:rPr>
        <w:drawing>
          <wp:inline distT="0" distB="0" distL="0" distR="0" wp14:anchorId="329A7733" wp14:editId="543FAE9D">
            <wp:extent cx="149860" cy="143510"/>
            <wp:effectExtent l="0" t="0" r="0" b="0"/>
            <wp:docPr id="3187" name="Рисунок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Pr="00FE502A">
        <w:rPr>
          <w:rFonts w:ascii="Times New Roman" w:hAnsi="Times New Roman" w:cs="Times New Roman"/>
        </w:rPr>
        <w:t xml:space="preserve">. Значение </w:t>
      </w:r>
      <w:r w:rsidR="00F63000" w:rsidRPr="00FE502A">
        <w:rPr>
          <w:rFonts w:ascii="Times New Roman" w:hAnsi="Times New Roman" w:cs="Times New Roman"/>
          <w:noProof/>
          <w:position w:val="-7"/>
        </w:rPr>
        <w:drawing>
          <wp:inline distT="0" distB="0" distL="0" distR="0" wp14:anchorId="6ADBAF79" wp14:editId="21F6D504">
            <wp:extent cx="149860" cy="143510"/>
            <wp:effectExtent l="0" t="0" r="0" b="0"/>
            <wp:docPr id="3188" name="Рисунок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Pr="00FE502A">
        <w:rPr>
          <w:rFonts w:ascii="Times New Roman" w:hAnsi="Times New Roman" w:cs="Times New Roman"/>
        </w:rPr>
        <w:t>определяется по формуле</w:t>
      </w:r>
    </w:p>
    <w:p w14:paraId="421AE5BC" w14:textId="77777777" w:rsidR="00000000" w:rsidRPr="00FE502A" w:rsidRDefault="00994BD8">
      <w:pPr>
        <w:pStyle w:val="FORMATTEXT"/>
        <w:ind w:firstLine="568"/>
        <w:jc w:val="both"/>
        <w:rPr>
          <w:rFonts w:ascii="Times New Roman" w:hAnsi="Times New Roman" w:cs="Times New Roman"/>
        </w:rPr>
      </w:pPr>
    </w:p>
    <w:p w14:paraId="1CEC3CFC" w14:textId="63F05106"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18"/>
        </w:rPr>
        <w:drawing>
          <wp:inline distT="0" distB="0" distL="0" distR="0" wp14:anchorId="08E7ADE5" wp14:editId="54914426">
            <wp:extent cx="982345" cy="429895"/>
            <wp:effectExtent l="0" t="0" r="0" b="0"/>
            <wp:docPr id="3189" name="Рисунок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82345" cy="429895"/>
                    </a:xfrm>
                    <a:prstGeom prst="rect">
                      <a:avLst/>
                    </a:prstGeom>
                    <a:noFill/>
                    <a:ln>
                      <a:noFill/>
                    </a:ln>
                  </pic:spPr>
                </pic:pic>
              </a:graphicData>
            </a:graphic>
          </wp:inline>
        </w:drawing>
      </w:r>
      <w:r w:rsidR="00994BD8" w:rsidRPr="00FE502A">
        <w:rPr>
          <w:rFonts w:ascii="Times New Roman" w:hAnsi="Times New Roman" w:cs="Times New Roman"/>
        </w:rPr>
        <w:t xml:space="preserve">;                                                         (7.14) </w:t>
      </w:r>
    </w:p>
    <w:p w14:paraId="2DEC414D" w14:textId="77777777" w:rsidR="00000000" w:rsidRPr="00FE502A" w:rsidRDefault="00994BD8">
      <w:pPr>
        <w:pStyle w:val="FORMATTEXT"/>
        <w:jc w:val="both"/>
        <w:rPr>
          <w:rFonts w:ascii="Times New Roman" w:hAnsi="Times New Roman" w:cs="Times New Roman"/>
        </w:rPr>
      </w:pPr>
    </w:p>
    <w:p w14:paraId="5B91F1D3" w14:textId="77777777" w:rsidR="00000000" w:rsidRPr="00FE502A" w:rsidRDefault="00994BD8">
      <w:pPr>
        <w:pStyle w:val="FORMATTEXT"/>
        <w:jc w:val="both"/>
        <w:rPr>
          <w:rFonts w:ascii="Times New Roman" w:hAnsi="Times New Roman" w:cs="Times New Roman"/>
        </w:rPr>
      </w:pPr>
    </w:p>
    <w:p w14:paraId="08F7171A" w14:textId="2832108F"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при этом, если </w:t>
      </w:r>
      <w:r w:rsidR="00F63000" w:rsidRPr="00FE502A">
        <w:rPr>
          <w:rFonts w:ascii="Times New Roman" w:hAnsi="Times New Roman" w:cs="Times New Roman"/>
          <w:noProof/>
          <w:position w:val="-18"/>
        </w:rPr>
        <w:drawing>
          <wp:inline distT="0" distB="0" distL="0" distR="0" wp14:anchorId="3B06E443" wp14:editId="2CCBF992">
            <wp:extent cx="607060" cy="429895"/>
            <wp:effectExtent l="0" t="0" r="0" b="0"/>
            <wp:docPr id="3190" name="Рисунок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07060" cy="429895"/>
                    </a:xfrm>
                    <a:prstGeom prst="rect">
                      <a:avLst/>
                    </a:prstGeom>
                    <a:noFill/>
                    <a:ln>
                      <a:noFill/>
                    </a:ln>
                  </pic:spPr>
                </pic:pic>
              </a:graphicData>
            </a:graphic>
          </wp:inline>
        </w:drawing>
      </w:r>
      <w:r w:rsidRPr="00FE502A">
        <w:rPr>
          <w:rFonts w:ascii="Times New Roman" w:hAnsi="Times New Roman" w:cs="Times New Roman"/>
        </w:rPr>
        <w:t xml:space="preserve">, </w:t>
      </w:r>
      <w:r w:rsidR="00F63000" w:rsidRPr="00FE502A">
        <w:rPr>
          <w:rFonts w:ascii="Times New Roman" w:hAnsi="Times New Roman" w:cs="Times New Roman"/>
          <w:noProof/>
          <w:position w:val="-20"/>
        </w:rPr>
        <w:drawing>
          <wp:inline distT="0" distB="0" distL="0" distR="0" wp14:anchorId="126FAF6A" wp14:editId="5515F3ED">
            <wp:extent cx="1603375" cy="457200"/>
            <wp:effectExtent l="0" t="0" r="0" b="0"/>
            <wp:docPr id="3191" name="Рисунок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603375" cy="457200"/>
                    </a:xfrm>
                    <a:prstGeom prst="rect">
                      <a:avLst/>
                    </a:prstGeom>
                    <a:noFill/>
                    <a:ln>
                      <a:noFill/>
                    </a:ln>
                  </pic:spPr>
                </pic:pic>
              </a:graphicData>
            </a:graphic>
          </wp:inline>
        </w:drawing>
      </w:r>
      <w:r w:rsidRPr="00FE502A">
        <w:rPr>
          <w:rFonts w:ascii="Times New Roman" w:hAnsi="Times New Roman" w:cs="Times New Roman"/>
        </w:rPr>
        <w:t>,                        (7.15)</w:t>
      </w:r>
    </w:p>
    <w:p w14:paraId="0A3E060F" w14:textId="6FC773AD"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18"/>
        </w:rPr>
        <w:drawing>
          <wp:inline distT="0" distB="0" distL="0" distR="0" wp14:anchorId="61A93D83" wp14:editId="0D5422CB">
            <wp:extent cx="982345" cy="429895"/>
            <wp:effectExtent l="0" t="0" r="0" b="0"/>
            <wp:docPr id="3192" name="Рисунок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82345" cy="429895"/>
                    </a:xfrm>
                    <a:prstGeom prst="rect">
                      <a:avLst/>
                    </a:prstGeom>
                    <a:noFill/>
                    <a:ln>
                      <a:noFill/>
                    </a:ln>
                  </pic:spPr>
                </pic:pic>
              </a:graphicData>
            </a:graphic>
          </wp:inline>
        </w:drawing>
      </w:r>
      <w:r w:rsidR="00994BD8" w:rsidRPr="00FE502A">
        <w:rPr>
          <w:rFonts w:ascii="Times New Roman" w:hAnsi="Times New Roman" w:cs="Times New Roman"/>
        </w:rPr>
        <w:t xml:space="preserve">,                                                         (7.16) </w:t>
      </w:r>
    </w:p>
    <w:p w14:paraId="087B171D" w14:textId="77777777" w:rsidR="00000000" w:rsidRPr="00FE502A" w:rsidRDefault="00994BD8">
      <w:pPr>
        <w:pStyle w:val="FORMATTEXT"/>
        <w:jc w:val="both"/>
        <w:rPr>
          <w:rFonts w:ascii="Times New Roman" w:hAnsi="Times New Roman" w:cs="Times New Roman"/>
        </w:rPr>
      </w:pPr>
    </w:p>
    <w:p w14:paraId="753266B5" w14:textId="77777777" w:rsidR="00000000" w:rsidRPr="00FE502A" w:rsidRDefault="00994BD8">
      <w:pPr>
        <w:pStyle w:val="FORMATTEXT"/>
        <w:jc w:val="both"/>
        <w:rPr>
          <w:rFonts w:ascii="Times New Roman" w:hAnsi="Times New Roman" w:cs="Times New Roman"/>
        </w:rPr>
      </w:pPr>
    </w:p>
    <w:p w14:paraId="299B3048" w14:textId="03A174F7"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где </w:t>
      </w:r>
      <w:r w:rsidR="00F63000" w:rsidRPr="00FE502A">
        <w:rPr>
          <w:rFonts w:ascii="Times New Roman" w:hAnsi="Times New Roman" w:cs="Times New Roman"/>
          <w:noProof/>
          <w:position w:val="-9"/>
        </w:rPr>
        <w:drawing>
          <wp:inline distT="0" distB="0" distL="0" distR="0" wp14:anchorId="34A9B9C9" wp14:editId="31076459">
            <wp:extent cx="149860" cy="198120"/>
            <wp:effectExtent l="0" t="0" r="0" b="0"/>
            <wp:docPr id="3193" name="Рисунок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FE502A">
        <w:rPr>
          <w:rFonts w:ascii="Times New Roman" w:hAnsi="Times New Roman" w:cs="Times New Roman"/>
        </w:rPr>
        <w:t xml:space="preserve">- расчетная поперечная сила (соответствующая случаю загружения, для которого определена точка теоретического обрыва) в сечении, соответствующем месту теоретического обрыва стержней; </w:t>
      </w:r>
    </w:p>
    <w:p w14:paraId="4197FDD1" w14:textId="7EDF9BFB"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1"/>
        </w:rPr>
        <w:drawing>
          <wp:inline distT="0" distB="0" distL="0" distR="0" wp14:anchorId="6E491CC6" wp14:editId="7CB9CC4D">
            <wp:extent cx="191135" cy="231775"/>
            <wp:effectExtent l="0" t="0" r="0" b="0"/>
            <wp:docPr id="3194" name="Рисунок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994BD8" w:rsidRPr="00FE502A">
        <w:rPr>
          <w:rFonts w:ascii="Times New Roman" w:hAnsi="Times New Roman" w:cs="Times New Roman"/>
        </w:rPr>
        <w:t>- р</w:t>
      </w:r>
      <w:r w:rsidR="00994BD8" w:rsidRPr="00FE502A">
        <w:rPr>
          <w:rFonts w:ascii="Times New Roman" w:hAnsi="Times New Roman" w:cs="Times New Roman"/>
        </w:rPr>
        <w:t>асчетный диаметр обрываемого стержня;</w:t>
      </w:r>
    </w:p>
    <w:p w14:paraId="7EF11596" w14:textId="77777777" w:rsidR="00000000" w:rsidRPr="00FE502A" w:rsidRDefault="00994BD8">
      <w:pPr>
        <w:pStyle w:val="FORMATTEXT"/>
        <w:ind w:firstLine="568"/>
        <w:jc w:val="both"/>
        <w:rPr>
          <w:rFonts w:ascii="Times New Roman" w:hAnsi="Times New Roman" w:cs="Times New Roman"/>
        </w:rPr>
      </w:pPr>
    </w:p>
    <w:p w14:paraId="01D61375" w14:textId="4B93E39F"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1"/>
        </w:rPr>
        <w:drawing>
          <wp:inline distT="0" distB="0" distL="0" distR="0" wp14:anchorId="05E1C015" wp14:editId="524C1379">
            <wp:extent cx="238760" cy="231775"/>
            <wp:effectExtent l="0" t="0" r="0" b="0"/>
            <wp:docPr id="3195" name="Рисунок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994BD8" w:rsidRPr="00FE502A">
        <w:rPr>
          <w:rFonts w:ascii="Times New Roman" w:hAnsi="Times New Roman" w:cs="Times New Roman"/>
        </w:rPr>
        <w:t>- усилие в поперечной арматуре на единицу длины элемента;</w:t>
      </w:r>
    </w:p>
    <w:p w14:paraId="0CB51BA4" w14:textId="77777777" w:rsidR="00000000" w:rsidRPr="00FE502A" w:rsidRDefault="00994BD8">
      <w:pPr>
        <w:pStyle w:val="FORMATTEXT"/>
        <w:ind w:firstLine="568"/>
        <w:jc w:val="both"/>
        <w:rPr>
          <w:rFonts w:ascii="Times New Roman" w:hAnsi="Times New Roman" w:cs="Times New Roman"/>
        </w:rPr>
      </w:pPr>
    </w:p>
    <w:p w14:paraId="1AF21589" w14:textId="793AA40B"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1"/>
        </w:rPr>
        <w:drawing>
          <wp:inline distT="0" distB="0" distL="0" distR="0" wp14:anchorId="4092ABB0" wp14:editId="0B73EC3D">
            <wp:extent cx="266065" cy="231775"/>
            <wp:effectExtent l="0" t="0" r="0" b="0"/>
            <wp:docPr id="3196" name="Рисунок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994BD8" w:rsidRPr="00FE502A">
        <w:rPr>
          <w:rFonts w:ascii="Times New Roman" w:hAnsi="Times New Roman" w:cs="Times New Roman"/>
        </w:rPr>
        <w:t>- площадь сечения одного поперечного стержня или одной ветви хомута в плоскости изгиба;</w:t>
      </w:r>
    </w:p>
    <w:p w14:paraId="5430E0A8" w14:textId="77777777" w:rsidR="00000000" w:rsidRPr="00FE502A" w:rsidRDefault="00994BD8">
      <w:pPr>
        <w:pStyle w:val="FORMATTEXT"/>
        <w:ind w:firstLine="568"/>
        <w:jc w:val="both"/>
        <w:rPr>
          <w:rFonts w:ascii="Times New Roman" w:hAnsi="Times New Roman" w:cs="Times New Roman"/>
        </w:rPr>
      </w:pPr>
    </w:p>
    <w:p w14:paraId="72276AF3" w14:textId="1E4D1E4A"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7"/>
        </w:rPr>
        <w:drawing>
          <wp:inline distT="0" distB="0" distL="0" distR="0" wp14:anchorId="55D15268" wp14:editId="697DE87E">
            <wp:extent cx="122555" cy="143510"/>
            <wp:effectExtent l="0" t="0" r="0" b="0"/>
            <wp:docPr id="3197" name="Рисунок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994BD8" w:rsidRPr="00FE502A">
        <w:rPr>
          <w:rFonts w:ascii="Times New Roman" w:hAnsi="Times New Roman" w:cs="Times New Roman"/>
        </w:rPr>
        <w:t>- число поперечных стержней или ветвей хомутов, расположенных в плоскости изгиба в рассматриваемом сечении;</w:t>
      </w:r>
    </w:p>
    <w:p w14:paraId="6D3EF398" w14:textId="77777777" w:rsidR="00000000" w:rsidRPr="00FE502A" w:rsidRDefault="00994BD8">
      <w:pPr>
        <w:pStyle w:val="FORMATTEXT"/>
        <w:ind w:firstLine="568"/>
        <w:jc w:val="both"/>
        <w:rPr>
          <w:rFonts w:ascii="Times New Roman" w:hAnsi="Times New Roman" w:cs="Times New Roman"/>
        </w:rPr>
      </w:pPr>
    </w:p>
    <w:p w14:paraId="23141039" w14:textId="0E92AC26"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1"/>
        </w:rPr>
        <w:lastRenderedPageBreak/>
        <w:drawing>
          <wp:inline distT="0" distB="0" distL="0" distR="0" wp14:anchorId="5A5346F5" wp14:editId="14474E47">
            <wp:extent cx="191135" cy="231775"/>
            <wp:effectExtent l="0" t="0" r="0" b="0"/>
            <wp:docPr id="3198" name="Рисунок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994BD8" w:rsidRPr="00FE502A">
        <w:rPr>
          <w:rFonts w:ascii="Times New Roman" w:hAnsi="Times New Roman" w:cs="Times New Roman"/>
        </w:rPr>
        <w:t>- расстояние между поперечными стержнями или хомутами.</w:t>
      </w:r>
    </w:p>
    <w:p w14:paraId="53BF13E0" w14:textId="77777777" w:rsidR="00000000" w:rsidRPr="00FE502A" w:rsidRDefault="00994BD8">
      <w:pPr>
        <w:pStyle w:val="FORMATTEXT"/>
        <w:ind w:firstLine="568"/>
        <w:jc w:val="both"/>
        <w:rPr>
          <w:rFonts w:ascii="Times New Roman" w:hAnsi="Times New Roman" w:cs="Times New Roman"/>
        </w:rPr>
      </w:pPr>
    </w:p>
    <w:p w14:paraId="1B23BC1D" w14:textId="336F8818"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В любом случае обры</w:t>
      </w:r>
      <w:r w:rsidRPr="00FE502A">
        <w:rPr>
          <w:rFonts w:ascii="Times New Roman" w:hAnsi="Times New Roman" w:cs="Times New Roman"/>
        </w:rPr>
        <w:t xml:space="preserve">ваемые в соответствии с огибающей эпюрой моментов и продольных сил сжатые и растянутые продольные стержни должны заводиться на длину не менее </w:t>
      </w:r>
      <w:r w:rsidR="00F63000" w:rsidRPr="00FE502A">
        <w:rPr>
          <w:rFonts w:ascii="Times New Roman" w:hAnsi="Times New Roman" w:cs="Times New Roman"/>
          <w:noProof/>
          <w:position w:val="-11"/>
        </w:rPr>
        <w:drawing>
          <wp:inline distT="0" distB="0" distL="0" distR="0" wp14:anchorId="47D6036A" wp14:editId="359BC208">
            <wp:extent cx="218440" cy="231775"/>
            <wp:effectExtent l="0" t="0" r="0" b="0"/>
            <wp:docPr id="3199" name="Рисунок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FE502A">
        <w:rPr>
          <w:rFonts w:ascii="Times New Roman" w:hAnsi="Times New Roman" w:cs="Times New Roman"/>
        </w:rPr>
        <w:t xml:space="preserve">, принимаемую по расчету в соответствии с 10.3.25 </w:t>
      </w:r>
      <w:r w:rsidRPr="00FE502A">
        <w:rPr>
          <w:rFonts w:ascii="Times New Roman" w:hAnsi="Times New Roman" w:cs="Times New Roman"/>
        </w:rPr>
        <w:t>СП 63.13330.2012</w:t>
      </w:r>
      <w:r w:rsidRPr="00FE502A">
        <w:rPr>
          <w:rFonts w:ascii="Times New Roman" w:hAnsi="Times New Roman" w:cs="Times New Roman"/>
        </w:rPr>
        <w:t>.</w:t>
      </w:r>
    </w:p>
    <w:p w14:paraId="44F47768" w14:textId="77777777" w:rsidR="00000000" w:rsidRPr="00FE502A" w:rsidRDefault="00994BD8">
      <w:pPr>
        <w:pStyle w:val="FORMATTEXT"/>
        <w:ind w:firstLine="568"/>
        <w:jc w:val="both"/>
        <w:rPr>
          <w:rFonts w:ascii="Times New Roman" w:hAnsi="Times New Roman" w:cs="Times New Roman"/>
        </w:rPr>
      </w:pPr>
    </w:p>
    <w:p w14:paraId="7195A692" w14:textId="6710C8F5"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Продольная арматура верхнего участка в крановых колоннах (в месте изменения сечения колонны) заделывается также в бетоне нижнего участка на длину </w:t>
      </w:r>
      <w:r w:rsidR="00F63000" w:rsidRPr="00FE502A">
        <w:rPr>
          <w:rFonts w:ascii="Times New Roman" w:hAnsi="Times New Roman" w:cs="Times New Roman"/>
          <w:noProof/>
          <w:position w:val="-11"/>
        </w:rPr>
        <w:drawing>
          <wp:inline distT="0" distB="0" distL="0" distR="0" wp14:anchorId="784DCE40" wp14:editId="4760C921">
            <wp:extent cx="218440" cy="231775"/>
            <wp:effectExtent l="0" t="0" r="0" b="0"/>
            <wp:docPr id="3200" name="Рисунок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FE502A">
        <w:rPr>
          <w:rFonts w:ascii="Times New Roman" w:hAnsi="Times New Roman" w:cs="Times New Roman"/>
        </w:rPr>
        <w:t>.</w:t>
      </w:r>
    </w:p>
    <w:p w14:paraId="15242E6C" w14:textId="77777777" w:rsidR="00000000" w:rsidRPr="00FE502A" w:rsidRDefault="00994BD8">
      <w:pPr>
        <w:pStyle w:val="FORMATTEXT"/>
        <w:ind w:firstLine="568"/>
        <w:jc w:val="both"/>
        <w:rPr>
          <w:rFonts w:ascii="Times New Roman" w:hAnsi="Times New Roman" w:cs="Times New Roman"/>
        </w:rPr>
      </w:pPr>
    </w:p>
    <w:p w14:paraId="7FB79141" w14:textId="68A0B9CA"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 стыковке рабочей арматуры внахлестку д</w:t>
      </w:r>
      <w:r w:rsidRPr="00FE502A">
        <w:rPr>
          <w:rFonts w:ascii="Times New Roman" w:hAnsi="Times New Roman" w:cs="Times New Roman"/>
        </w:rPr>
        <w:t xml:space="preserve">лину перепуска следует определять в соответствии с 10.3.30 </w:t>
      </w:r>
      <w:r w:rsidRPr="00FE502A">
        <w:rPr>
          <w:rFonts w:ascii="Times New Roman" w:hAnsi="Times New Roman" w:cs="Times New Roman"/>
        </w:rPr>
        <w:t>СП 63.13330.2012</w:t>
      </w:r>
      <w:r w:rsidRPr="00FE502A">
        <w:rPr>
          <w:rFonts w:ascii="Times New Roman" w:hAnsi="Times New Roman" w:cs="Times New Roman"/>
        </w:rPr>
        <w:t>.</w:t>
      </w:r>
    </w:p>
    <w:p w14:paraId="404C596F" w14:textId="77777777" w:rsidR="00000000" w:rsidRPr="00FE502A" w:rsidRDefault="00994BD8">
      <w:pPr>
        <w:pStyle w:val="FORMATTEXT"/>
        <w:ind w:firstLine="568"/>
        <w:jc w:val="both"/>
        <w:rPr>
          <w:rFonts w:ascii="Times New Roman" w:hAnsi="Times New Roman" w:cs="Times New Roman"/>
        </w:rPr>
      </w:pPr>
    </w:p>
    <w:p w14:paraId="4C0FC3A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Поперечное армирование</w:t>
      </w:r>
    </w:p>
    <w:p w14:paraId="13D2A136" w14:textId="77777777" w:rsidR="00000000" w:rsidRPr="00FE502A" w:rsidRDefault="00994BD8">
      <w:pPr>
        <w:pStyle w:val="FORMATTEXT"/>
        <w:ind w:firstLine="568"/>
        <w:jc w:val="both"/>
        <w:rPr>
          <w:rFonts w:ascii="Times New Roman" w:hAnsi="Times New Roman" w:cs="Times New Roman"/>
        </w:rPr>
      </w:pPr>
    </w:p>
    <w:p w14:paraId="127F548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7.3.38 Поперечная арматура колонн обеспечивает закрепление сжатых стержней от их бокового выпучивания и прочность</w:t>
      </w:r>
      <w:r w:rsidRPr="00FE502A">
        <w:rPr>
          <w:rFonts w:ascii="Times New Roman" w:hAnsi="Times New Roman" w:cs="Times New Roman"/>
        </w:rPr>
        <w:t xml:space="preserve"> наклонных сечений колонн. Места пересечений поперечной арматуры с продольной свариваются (при сварных каркасах) или связываются вязальной проволокой (при вязаных каркасах).</w:t>
      </w:r>
    </w:p>
    <w:p w14:paraId="39DABCEC" w14:textId="77777777" w:rsidR="00000000" w:rsidRPr="00FE502A" w:rsidRDefault="00994BD8">
      <w:pPr>
        <w:pStyle w:val="FORMATTEXT"/>
        <w:ind w:firstLine="568"/>
        <w:jc w:val="both"/>
        <w:rPr>
          <w:rFonts w:ascii="Times New Roman" w:hAnsi="Times New Roman" w:cs="Times New Roman"/>
        </w:rPr>
      </w:pPr>
    </w:p>
    <w:p w14:paraId="178E899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В местах стыкования продольной рабочей арматуры внахлестку без сварки поперечные </w:t>
      </w:r>
      <w:r w:rsidRPr="00FE502A">
        <w:rPr>
          <w:rFonts w:ascii="Times New Roman" w:hAnsi="Times New Roman" w:cs="Times New Roman"/>
        </w:rPr>
        <w:t xml:space="preserve">стержни ставятся на расстоянии не более 10 </w:t>
      </w:r>
      <w:r w:rsidRPr="00FE502A">
        <w:rPr>
          <w:rFonts w:ascii="Times New Roman" w:hAnsi="Times New Roman" w:cs="Times New Roman"/>
          <w:i/>
          <w:iCs/>
        </w:rPr>
        <w:t>d</w:t>
      </w:r>
      <w:r w:rsidRPr="00FE502A">
        <w:rPr>
          <w:rFonts w:ascii="Times New Roman" w:hAnsi="Times New Roman" w:cs="Times New Roman"/>
        </w:rPr>
        <w:t xml:space="preserve"> и не более 300 мм.</w:t>
      </w:r>
    </w:p>
    <w:p w14:paraId="524065BA" w14:textId="77777777" w:rsidR="00000000" w:rsidRPr="00FE502A" w:rsidRDefault="00994BD8">
      <w:pPr>
        <w:pStyle w:val="FORMATTEXT"/>
        <w:ind w:firstLine="568"/>
        <w:jc w:val="both"/>
        <w:rPr>
          <w:rFonts w:ascii="Times New Roman" w:hAnsi="Times New Roman" w:cs="Times New Roman"/>
        </w:rPr>
      </w:pPr>
    </w:p>
    <w:p w14:paraId="0B8B798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Если площадь требуемой по расчету сжатой продольной арматуры составляет с одной стороны сечения более 1,5%, то поперечные стержни и хомуты устанавливаются на расстоянии не более 10 </w:t>
      </w:r>
      <w:r w:rsidRPr="00FE502A">
        <w:rPr>
          <w:rFonts w:ascii="Times New Roman" w:hAnsi="Times New Roman" w:cs="Times New Roman"/>
          <w:i/>
          <w:iCs/>
        </w:rPr>
        <w:t>d</w:t>
      </w:r>
      <w:r w:rsidRPr="00FE502A">
        <w:rPr>
          <w:rFonts w:ascii="Times New Roman" w:hAnsi="Times New Roman" w:cs="Times New Roman"/>
        </w:rPr>
        <w:t>.</w:t>
      </w:r>
    </w:p>
    <w:p w14:paraId="00C2B5B2" w14:textId="77777777" w:rsidR="00000000" w:rsidRPr="00FE502A" w:rsidRDefault="00994BD8">
      <w:pPr>
        <w:pStyle w:val="FORMATTEXT"/>
        <w:ind w:firstLine="568"/>
        <w:jc w:val="both"/>
        <w:rPr>
          <w:rFonts w:ascii="Times New Roman" w:hAnsi="Times New Roman" w:cs="Times New Roman"/>
        </w:rPr>
      </w:pPr>
    </w:p>
    <w:p w14:paraId="48C12C3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 н</w:t>
      </w:r>
      <w:r w:rsidRPr="00FE502A">
        <w:rPr>
          <w:rFonts w:ascii="Times New Roman" w:hAnsi="Times New Roman" w:cs="Times New Roman"/>
        </w:rPr>
        <w:t>азначении расстояния между поперечными стержнями и хомутами не принимаются во внимание сжатые продольные стержни конструктивной арматуры диаметром 12 мм, не учитываемые в расчете.</w:t>
      </w:r>
    </w:p>
    <w:p w14:paraId="35CAA09D" w14:textId="77777777" w:rsidR="00000000" w:rsidRPr="00FE502A" w:rsidRDefault="00994BD8">
      <w:pPr>
        <w:pStyle w:val="FORMATTEXT"/>
        <w:ind w:firstLine="568"/>
        <w:jc w:val="both"/>
        <w:rPr>
          <w:rFonts w:ascii="Times New Roman" w:hAnsi="Times New Roman" w:cs="Times New Roman"/>
        </w:rPr>
      </w:pPr>
    </w:p>
    <w:p w14:paraId="3980696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7.3.39 В крановых колоннах крайних рядов, когда одна грань верхнего и нижне</w:t>
      </w:r>
      <w:r w:rsidRPr="00FE502A">
        <w:rPr>
          <w:rFonts w:ascii="Times New Roman" w:hAnsi="Times New Roman" w:cs="Times New Roman"/>
        </w:rPr>
        <w:t>го участков колонны совпадает, по верху нижнего участка предусматривается поперечная (горизонтальная) арматура, площадь которой назначается из условия восприятия ею всей поперечной силы, действующей в данном сечении.</w:t>
      </w:r>
    </w:p>
    <w:p w14:paraId="0E592B87" w14:textId="77777777" w:rsidR="00000000" w:rsidRPr="00FE502A" w:rsidRDefault="00994BD8">
      <w:pPr>
        <w:pStyle w:val="FORMATTEXT"/>
        <w:ind w:firstLine="568"/>
        <w:jc w:val="both"/>
        <w:rPr>
          <w:rFonts w:ascii="Times New Roman" w:hAnsi="Times New Roman" w:cs="Times New Roman"/>
        </w:rPr>
      </w:pPr>
    </w:p>
    <w:p w14:paraId="0DE7A4FA"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Арматурные каркасы</w:t>
      </w:r>
    </w:p>
    <w:p w14:paraId="0AB0B083" w14:textId="77777777" w:rsidR="00000000" w:rsidRPr="00FE502A" w:rsidRDefault="00994BD8">
      <w:pPr>
        <w:pStyle w:val="FORMATTEXT"/>
        <w:ind w:firstLine="568"/>
        <w:jc w:val="both"/>
        <w:rPr>
          <w:rFonts w:ascii="Times New Roman" w:hAnsi="Times New Roman" w:cs="Times New Roman"/>
        </w:rPr>
      </w:pPr>
    </w:p>
    <w:p w14:paraId="37705314"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7.3.40 Колонны рек</w:t>
      </w:r>
      <w:r w:rsidRPr="00FE502A">
        <w:rPr>
          <w:rFonts w:ascii="Times New Roman" w:hAnsi="Times New Roman" w:cs="Times New Roman"/>
        </w:rPr>
        <w:t>омендуется армировать пространственными сварными каркасами. При отсутствии соответствующего сварочного оборудования каркасы допускается изготовлять вязаными.</w:t>
      </w:r>
    </w:p>
    <w:p w14:paraId="6B2FF6A9" w14:textId="77777777" w:rsidR="00000000" w:rsidRPr="00FE502A" w:rsidRDefault="00994BD8">
      <w:pPr>
        <w:pStyle w:val="FORMATTEXT"/>
        <w:ind w:firstLine="568"/>
        <w:jc w:val="both"/>
        <w:rPr>
          <w:rFonts w:ascii="Times New Roman" w:hAnsi="Times New Roman" w:cs="Times New Roman"/>
        </w:rPr>
      </w:pPr>
    </w:p>
    <w:p w14:paraId="2A16ADC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Пространственные сварные каркасы образуются путем соединения плоских каркасов с помощью соедините</w:t>
      </w:r>
      <w:r w:rsidRPr="00FE502A">
        <w:rPr>
          <w:rFonts w:ascii="Times New Roman" w:hAnsi="Times New Roman" w:cs="Times New Roman"/>
        </w:rPr>
        <w:t xml:space="preserve">льных стержней и непосредственно друг с другом (рисунок 7.17). На этом рисунке для колонн, внецентренно сжатых в одной плоскости, </w:t>
      </w:r>
      <w:r w:rsidRPr="00FE502A">
        <w:rPr>
          <w:rFonts w:ascii="Times New Roman" w:hAnsi="Times New Roman" w:cs="Times New Roman"/>
          <w:i/>
          <w:iCs/>
        </w:rPr>
        <w:t>h</w:t>
      </w:r>
      <w:r w:rsidRPr="00FE502A">
        <w:rPr>
          <w:rFonts w:ascii="Times New Roman" w:hAnsi="Times New Roman" w:cs="Times New Roman"/>
        </w:rPr>
        <w:t xml:space="preserve"> - ширина грани, параллельной плоскости изгиба, </w:t>
      </w:r>
      <w:r w:rsidRPr="00FE502A">
        <w:rPr>
          <w:rFonts w:ascii="Times New Roman" w:hAnsi="Times New Roman" w:cs="Times New Roman"/>
          <w:i/>
          <w:iCs/>
        </w:rPr>
        <w:t>b</w:t>
      </w:r>
      <w:r w:rsidRPr="00FE502A">
        <w:rPr>
          <w:rFonts w:ascii="Times New Roman" w:hAnsi="Times New Roman" w:cs="Times New Roman"/>
        </w:rPr>
        <w:t xml:space="preserve"> - ширина грани, перпендикулярной к плоскости изгиба; для колонн, внецентрен</w:t>
      </w:r>
      <w:r w:rsidRPr="00FE502A">
        <w:rPr>
          <w:rFonts w:ascii="Times New Roman" w:hAnsi="Times New Roman" w:cs="Times New Roman"/>
        </w:rPr>
        <w:t xml:space="preserve">но сжатых в обеих плоскостях, </w:t>
      </w:r>
      <w:r w:rsidRPr="00FE502A">
        <w:rPr>
          <w:rFonts w:ascii="Times New Roman" w:hAnsi="Times New Roman" w:cs="Times New Roman"/>
          <w:i/>
          <w:iCs/>
        </w:rPr>
        <w:t>b</w:t>
      </w:r>
      <w:r w:rsidRPr="00FE502A">
        <w:rPr>
          <w:rFonts w:ascii="Times New Roman" w:hAnsi="Times New Roman" w:cs="Times New Roman"/>
        </w:rPr>
        <w:t xml:space="preserve"> - меньший размер сечения, </w:t>
      </w:r>
      <w:r w:rsidRPr="00FE502A">
        <w:rPr>
          <w:rFonts w:ascii="Times New Roman" w:hAnsi="Times New Roman" w:cs="Times New Roman"/>
          <w:i/>
          <w:iCs/>
        </w:rPr>
        <w:t>h</w:t>
      </w:r>
      <w:r w:rsidRPr="00FE502A">
        <w:rPr>
          <w:rFonts w:ascii="Times New Roman" w:hAnsi="Times New Roman" w:cs="Times New Roman"/>
        </w:rPr>
        <w:t xml:space="preserve"> - больший размер сечения.</w:t>
      </w:r>
    </w:p>
    <w:p w14:paraId="431572DA" w14:textId="77777777" w:rsidR="00000000" w:rsidRPr="00FE502A" w:rsidRDefault="00994BD8">
      <w:pPr>
        <w:pStyle w:val="FORMATTEXT"/>
        <w:ind w:firstLine="568"/>
        <w:jc w:val="both"/>
        <w:rPr>
          <w:rFonts w:ascii="Times New Roman" w:hAnsi="Times New Roman" w:cs="Times New Roman"/>
        </w:rPr>
      </w:pPr>
    </w:p>
    <w:p w14:paraId="28E3DA95"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Если крайние плоские сварные каркасы, расположенные у противоположных граней, с промежуточными продольными стержнями, то они, по крайней связываются с продольными стержн</w:t>
      </w:r>
      <w:r w:rsidRPr="00FE502A">
        <w:rPr>
          <w:rFonts w:ascii="Times New Roman" w:hAnsi="Times New Roman" w:cs="Times New Roman"/>
        </w:rPr>
        <w:t>ями противоположной грани с помощью поперечных стержней или шпилек, устанавливаемых по длине каркаса на том же расстоянии, что и поперечные стержни плоских каркасов. Такие соединительные стержни не ставят при ширине грани до 500 мм, если число продольных с</w:t>
      </w:r>
      <w:r w:rsidRPr="00FE502A">
        <w:rPr>
          <w:rFonts w:ascii="Times New Roman" w:hAnsi="Times New Roman" w:cs="Times New Roman"/>
        </w:rPr>
        <w:t>тержней у этой грани не более четырех.</w:t>
      </w:r>
    </w:p>
    <w:p w14:paraId="4845413F" w14:textId="77777777" w:rsidR="00000000" w:rsidRPr="00FE502A" w:rsidRDefault="00994BD8">
      <w:pPr>
        <w:pStyle w:val="FORMATTEXT"/>
        <w:ind w:firstLine="568"/>
        <w:jc w:val="both"/>
        <w:rPr>
          <w:rFonts w:ascii="Times New Roman" w:hAnsi="Times New Roman" w:cs="Times New Roman"/>
        </w:rPr>
      </w:pPr>
    </w:p>
    <w:p w14:paraId="23E4F3C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Плоские каркасы объединяют в пространственный каркас, приваркой соединительных поперечных стержней.</w:t>
      </w:r>
    </w:p>
    <w:p w14:paraId="2169676C" w14:textId="77777777" w:rsidR="00000000" w:rsidRPr="00FE502A" w:rsidRDefault="00994BD8">
      <w:pPr>
        <w:pStyle w:val="FORMATTEXT"/>
        <w:ind w:firstLine="568"/>
        <w:jc w:val="both"/>
        <w:rPr>
          <w:rFonts w:ascii="Times New Roman" w:hAnsi="Times New Roman" w:cs="Times New Roman"/>
        </w:rPr>
      </w:pPr>
    </w:p>
    <w:p w14:paraId="63B1684F"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855"/>
      </w:tblGrid>
      <w:tr w:rsidR="00FE502A" w:rsidRPr="00FE502A" w14:paraId="76D8C5F4" w14:textId="77777777">
        <w:tblPrEx>
          <w:tblCellMar>
            <w:top w:w="0" w:type="dxa"/>
            <w:bottom w:w="0" w:type="dxa"/>
          </w:tblCellMar>
        </w:tblPrEx>
        <w:trPr>
          <w:jc w:val="center"/>
        </w:trPr>
        <w:tc>
          <w:tcPr>
            <w:tcW w:w="6855" w:type="dxa"/>
            <w:tcBorders>
              <w:top w:val="nil"/>
              <w:left w:val="nil"/>
              <w:bottom w:val="nil"/>
              <w:right w:val="nil"/>
            </w:tcBorders>
            <w:tcMar>
              <w:top w:w="114" w:type="dxa"/>
              <w:left w:w="28" w:type="dxa"/>
              <w:bottom w:w="114" w:type="dxa"/>
              <w:right w:w="28" w:type="dxa"/>
            </w:tcMar>
          </w:tcPr>
          <w:p w14:paraId="27FB82E1" w14:textId="3192C1BE"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311"/>
                <w:sz w:val="24"/>
                <w:szCs w:val="24"/>
              </w:rPr>
              <w:lastRenderedPageBreak/>
              <w:drawing>
                <wp:inline distT="0" distB="0" distL="0" distR="0" wp14:anchorId="5BEE57CC" wp14:editId="318AB6C7">
                  <wp:extent cx="4217035" cy="7867650"/>
                  <wp:effectExtent l="0" t="0" r="0" b="0"/>
                  <wp:docPr id="3201" name="Рисунок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217035" cy="7867650"/>
                          </a:xfrm>
                          <a:prstGeom prst="rect">
                            <a:avLst/>
                          </a:prstGeom>
                          <a:noFill/>
                          <a:ln>
                            <a:noFill/>
                          </a:ln>
                        </pic:spPr>
                      </pic:pic>
                    </a:graphicData>
                  </a:graphic>
                </wp:inline>
              </w:drawing>
            </w:r>
          </w:p>
        </w:tc>
      </w:tr>
    </w:tbl>
    <w:p w14:paraId="752F2822"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2D23A25B" w14:textId="77777777" w:rsidR="00000000" w:rsidRPr="00FE502A" w:rsidRDefault="00994BD8">
      <w:pPr>
        <w:pStyle w:val="FORMATTEXT"/>
        <w:jc w:val="center"/>
        <w:rPr>
          <w:rFonts w:ascii="Times New Roman" w:hAnsi="Times New Roman" w:cs="Times New Roman"/>
        </w:rPr>
      </w:pPr>
    </w:p>
    <w:p w14:paraId="4B18363B"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a</w:t>
      </w:r>
      <w:r w:rsidRPr="00FE502A">
        <w:rPr>
          <w:rFonts w:ascii="Times New Roman" w:hAnsi="Times New Roman" w:cs="Times New Roman"/>
        </w:rPr>
        <w:t xml:space="preserve"> - колонны, внецентренно сжатые в одной плоскости; </w:t>
      </w:r>
      <w:r w:rsidRPr="00FE502A">
        <w:rPr>
          <w:rFonts w:ascii="Times New Roman" w:hAnsi="Times New Roman" w:cs="Times New Roman"/>
          <w:i/>
          <w:iCs/>
        </w:rPr>
        <w:t>б</w:t>
      </w:r>
      <w:r w:rsidRPr="00FE502A">
        <w:rPr>
          <w:rFonts w:ascii="Times New Roman" w:hAnsi="Times New Roman" w:cs="Times New Roman"/>
        </w:rPr>
        <w:t xml:space="preserve"> - колонны, внецентре</w:t>
      </w:r>
      <w:r w:rsidRPr="00FE502A">
        <w:rPr>
          <w:rFonts w:ascii="Times New Roman" w:hAnsi="Times New Roman" w:cs="Times New Roman"/>
        </w:rPr>
        <w:t xml:space="preserve">нно сжатые в обеих плоскостях; </w:t>
      </w:r>
      <w:r w:rsidRPr="00FE502A">
        <w:rPr>
          <w:rFonts w:ascii="Times New Roman" w:hAnsi="Times New Roman" w:cs="Times New Roman"/>
          <w:i/>
          <w:iCs/>
        </w:rPr>
        <w:t>1</w:t>
      </w:r>
      <w:r w:rsidRPr="00FE502A">
        <w:rPr>
          <w:rFonts w:ascii="Times New Roman" w:hAnsi="Times New Roman" w:cs="Times New Roman"/>
        </w:rPr>
        <w:t xml:space="preserve"> - плоский каркас; </w:t>
      </w:r>
      <w:r w:rsidRPr="00FE502A">
        <w:rPr>
          <w:rFonts w:ascii="Times New Roman" w:hAnsi="Times New Roman" w:cs="Times New Roman"/>
          <w:i/>
          <w:iCs/>
        </w:rPr>
        <w:t>2</w:t>
      </w:r>
      <w:r w:rsidRPr="00FE502A">
        <w:rPr>
          <w:rFonts w:ascii="Times New Roman" w:hAnsi="Times New Roman" w:cs="Times New Roman"/>
        </w:rPr>
        <w:t xml:space="preserve"> - соединительный стержень (поперечный привариваемый стержень или шпилька)</w:t>
      </w:r>
    </w:p>
    <w:p w14:paraId="7AE53F9C" w14:textId="77777777" w:rsidR="00000000" w:rsidRPr="00FE502A" w:rsidRDefault="00994BD8">
      <w:pPr>
        <w:pStyle w:val="FORMATTEXT"/>
        <w:jc w:val="center"/>
        <w:rPr>
          <w:rFonts w:ascii="Times New Roman" w:hAnsi="Times New Roman" w:cs="Times New Roman"/>
        </w:rPr>
      </w:pPr>
    </w:p>
    <w:p w14:paraId="47C63D21"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7.17 - Примеры конструкций пространственных сварных каркасов колонн </w:t>
      </w:r>
    </w:p>
    <w:p w14:paraId="1B2405C3" w14:textId="77777777"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           </w:t>
      </w:r>
    </w:p>
    <w:p w14:paraId="4FFDDD76" w14:textId="3F3938E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7.3.41 При диаметрах продольных стержне</w:t>
      </w:r>
      <w:r w:rsidRPr="00FE502A">
        <w:rPr>
          <w:rFonts w:ascii="Times New Roman" w:hAnsi="Times New Roman" w:cs="Times New Roman"/>
        </w:rPr>
        <w:t xml:space="preserve">й не более 25 мм и расстоянии в свету между продольными крайними стержнями не менее 70 мм (рисунок 7.18) соединительные поперечные стержни приваривают к </w:t>
      </w:r>
      <w:r w:rsidRPr="00FE502A">
        <w:rPr>
          <w:rFonts w:ascii="Times New Roman" w:hAnsi="Times New Roman" w:cs="Times New Roman"/>
        </w:rPr>
        <w:lastRenderedPageBreak/>
        <w:t>продольным стержням плоских каркасов контактной точечной сваркой с помощью сварочных клещей. Соединител</w:t>
      </w:r>
      <w:r w:rsidRPr="00FE502A">
        <w:rPr>
          <w:rFonts w:ascii="Times New Roman" w:hAnsi="Times New Roman" w:cs="Times New Roman"/>
        </w:rPr>
        <w:t xml:space="preserve">ьные стержни приваривают клещами к поперечным стержням плоских каркасов (рисунок 7.19), при этом расстояние между осями продольного и соединительного стержней принимается 25 мм, т.е. минимальным из условия применения клещей, и размер </w:t>
      </w:r>
      <w:r w:rsidR="00F63000" w:rsidRPr="00FE502A">
        <w:rPr>
          <w:rFonts w:ascii="Times New Roman" w:hAnsi="Times New Roman" w:cs="Times New Roman"/>
          <w:noProof/>
          <w:position w:val="-7"/>
        </w:rPr>
        <w:drawing>
          <wp:inline distT="0" distB="0" distL="0" distR="0" wp14:anchorId="61AB1256" wp14:editId="716EB596">
            <wp:extent cx="116205" cy="143510"/>
            <wp:effectExtent l="0" t="0" r="0" b="0"/>
            <wp:docPr id="3202" name="Рисунок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FE502A">
        <w:rPr>
          <w:rFonts w:ascii="Times New Roman" w:hAnsi="Times New Roman" w:cs="Times New Roman"/>
        </w:rPr>
        <w:t xml:space="preserve">(рисунок 7.20) соответственно увеличивается. </w:t>
      </w:r>
    </w:p>
    <w:p w14:paraId="5925C69E"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195"/>
      </w:tblGrid>
      <w:tr w:rsidR="00FE502A" w:rsidRPr="00FE502A" w14:paraId="7EAE9D2A" w14:textId="77777777">
        <w:tblPrEx>
          <w:tblCellMar>
            <w:top w:w="0" w:type="dxa"/>
            <w:bottom w:w="0" w:type="dxa"/>
          </w:tblCellMar>
        </w:tblPrEx>
        <w:trPr>
          <w:jc w:val="center"/>
        </w:trPr>
        <w:tc>
          <w:tcPr>
            <w:tcW w:w="6195" w:type="dxa"/>
            <w:tcBorders>
              <w:top w:val="nil"/>
              <w:left w:val="nil"/>
              <w:bottom w:val="nil"/>
              <w:right w:val="nil"/>
            </w:tcBorders>
            <w:tcMar>
              <w:top w:w="114" w:type="dxa"/>
              <w:left w:w="28" w:type="dxa"/>
              <w:bottom w:w="114" w:type="dxa"/>
              <w:right w:w="28" w:type="dxa"/>
            </w:tcMar>
          </w:tcPr>
          <w:p w14:paraId="19417192" w14:textId="53318CA9"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69"/>
                <w:sz w:val="24"/>
                <w:szCs w:val="24"/>
              </w:rPr>
              <w:drawing>
                <wp:inline distT="0" distB="0" distL="0" distR="0" wp14:anchorId="7AEB564A" wp14:editId="2840A61E">
                  <wp:extent cx="3746500" cy="1712595"/>
                  <wp:effectExtent l="0" t="0" r="0" b="0"/>
                  <wp:docPr id="3203" name="Рисунок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746500" cy="1712595"/>
                          </a:xfrm>
                          <a:prstGeom prst="rect">
                            <a:avLst/>
                          </a:prstGeom>
                          <a:noFill/>
                          <a:ln>
                            <a:noFill/>
                          </a:ln>
                        </pic:spPr>
                      </pic:pic>
                    </a:graphicData>
                  </a:graphic>
                </wp:inline>
              </w:drawing>
            </w:r>
          </w:p>
        </w:tc>
      </w:tr>
    </w:tbl>
    <w:p w14:paraId="0BD05E21"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53B7D3DB" w14:textId="77777777" w:rsidR="00000000" w:rsidRPr="00FE502A" w:rsidRDefault="00994BD8">
      <w:pPr>
        <w:pStyle w:val="FORMATTEXT"/>
        <w:jc w:val="center"/>
        <w:rPr>
          <w:rFonts w:ascii="Times New Roman" w:hAnsi="Times New Roman" w:cs="Times New Roman"/>
        </w:rPr>
      </w:pPr>
    </w:p>
    <w:p w14:paraId="4E47576B"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1</w:t>
      </w:r>
      <w:r w:rsidRPr="00FE502A">
        <w:rPr>
          <w:rFonts w:ascii="Times New Roman" w:hAnsi="Times New Roman" w:cs="Times New Roman"/>
        </w:rPr>
        <w:t xml:space="preserve"> - плоские сварные каркасы; </w:t>
      </w:r>
      <w:r w:rsidRPr="00FE502A">
        <w:rPr>
          <w:rFonts w:ascii="Times New Roman" w:hAnsi="Times New Roman" w:cs="Times New Roman"/>
          <w:i/>
          <w:iCs/>
        </w:rPr>
        <w:t>2</w:t>
      </w:r>
      <w:r w:rsidRPr="00FE502A">
        <w:rPr>
          <w:rFonts w:ascii="Times New Roman" w:hAnsi="Times New Roman" w:cs="Times New Roman"/>
        </w:rPr>
        <w:t xml:space="preserve"> - поперечные отдельные стержни, привариваемые точечной сваркой к продольным стержням плоских каркасов</w:t>
      </w:r>
    </w:p>
    <w:p w14:paraId="21F17C10" w14:textId="77777777" w:rsidR="00000000" w:rsidRPr="00FE502A" w:rsidRDefault="00994BD8">
      <w:pPr>
        <w:pStyle w:val="FORMATTEXT"/>
        <w:jc w:val="center"/>
        <w:rPr>
          <w:rFonts w:ascii="Times New Roman" w:hAnsi="Times New Roman" w:cs="Times New Roman"/>
        </w:rPr>
      </w:pPr>
    </w:p>
    <w:p w14:paraId="483143A2"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Рисунок 7.18 - Констру</w:t>
      </w:r>
      <w:r w:rsidRPr="00FE502A">
        <w:rPr>
          <w:rFonts w:ascii="Times New Roman" w:hAnsi="Times New Roman" w:cs="Times New Roman"/>
        </w:rPr>
        <w:t>кции сварного пространственного каркаса</w:t>
      </w:r>
    </w:p>
    <w:p w14:paraId="24FC852E" w14:textId="77777777" w:rsidR="00000000" w:rsidRPr="00FE502A" w:rsidRDefault="00994BD8">
      <w:pPr>
        <w:pStyle w:val="FORMATTEXT"/>
        <w:jc w:val="center"/>
        <w:rPr>
          <w:rFonts w:ascii="Times New Roman" w:hAnsi="Times New Roman" w:cs="Times New Roman"/>
        </w:rPr>
      </w:pPr>
    </w:p>
    <w:p w14:paraId="068DFBB3"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FE502A" w:rsidRPr="00FE502A" w14:paraId="11293E8F"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0FFDA82B" w14:textId="3AD38679" w:rsidR="00000000" w:rsidRPr="00FE502A" w:rsidRDefault="00F63000">
            <w:pPr>
              <w:pStyle w:val="FORMATTEXT"/>
              <w:jc w:val="center"/>
              <w:rPr>
                <w:rFonts w:ascii="Times New Roman" w:hAnsi="Times New Roman" w:cs="Times New Roman"/>
                <w:sz w:val="18"/>
                <w:szCs w:val="18"/>
              </w:rPr>
            </w:pPr>
            <w:r w:rsidRPr="00FE502A">
              <w:rPr>
                <w:rFonts w:ascii="Times New Roman" w:hAnsi="Times New Roman" w:cs="Times New Roman"/>
                <w:noProof/>
                <w:position w:val="-61"/>
                <w:sz w:val="18"/>
                <w:szCs w:val="18"/>
              </w:rPr>
              <w:drawing>
                <wp:inline distT="0" distB="0" distL="0" distR="0" wp14:anchorId="315A480C" wp14:editId="1A1BE2AB">
                  <wp:extent cx="1774190" cy="1508125"/>
                  <wp:effectExtent l="0" t="0" r="0" b="0"/>
                  <wp:docPr id="3204" name="Рисунок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774190" cy="1508125"/>
                          </a:xfrm>
                          <a:prstGeom prst="rect">
                            <a:avLst/>
                          </a:prstGeom>
                          <a:noFill/>
                          <a:ln>
                            <a:noFill/>
                          </a:ln>
                        </pic:spPr>
                      </pic:pic>
                    </a:graphicData>
                  </a:graphic>
                </wp:inline>
              </w:drawing>
            </w:r>
          </w:p>
        </w:tc>
      </w:tr>
    </w:tbl>
    <w:p w14:paraId="7651AB9E"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3631CB07" w14:textId="77777777" w:rsidR="00000000" w:rsidRPr="00FE502A" w:rsidRDefault="00994BD8">
      <w:pPr>
        <w:pStyle w:val="FORMATTEXT"/>
        <w:jc w:val="center"/>
        <w:rPr>
          <w:rFonts w:ascii="Times New Roman" w:hAnsi="Times New Roman" w:cs="Times New Roman"/>
        </w:rPr>
      </w:pPr>
    </w:p>
    <w:p w14:paraId="2F46A47C"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1</w:t>
      </w:r>
      <w:r w:rsidRPr="00FE502A">
        <w:rPr>
          <w:rFonts w:ascii="Times New Roman" w:hAnsi="Times New Roman" w:cs="Times New Roman"/>
        </w:rPr>
        <w:t xml:space="preserve"> - поперечный стержень плоского каркаса; </w:t>
      </w:r>
      <w:r w:rsidRPr="00FE502A">
        <w:rPr>
          <w:rFonts w:ascii="Times New Roman" w:hAnsi="Times New Roman" w:cs="Times New Roman"/>
          <w:i/>
          <w:iCs/>
        </w:rPr>
        <w:t>2</w:t>
      </w:r>
      <w:r w:rsidRPr="00FE502A">
        <w:rPr>
          <w:rFonts w:ascii="Times New Roman" w:hAnsi="Times New Roman" w:cs="Times New Roman"/>
        </w:rPr>
        <w:t xml:space="preserve"> - соединительный стержень</w:t>
      </w:r>
    </w:p>
    <w:p w14:paraId="4420F3D3" w14:textId="77777777" w:rsidR="00000000" w:rsidRPr="00FE502A" w:rsidRDefault="00994BD8">
      <w:pPr>
        <w:pStyle w:val="FORMATTEXT"/>
        <w:jc w:val="center"/>
        <w:rPr>
          <w:rFonts w:ascii="Times New Roman" w:hAnsi="Times New Roman" w:cs="Times New Roman"/>
        </w:rPr>
      </w:pPr>
    </w:p>
    <w:p w14:paraId="3F36CA22"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Рисунок 7.19 - Деталь сварки пространственного каркаса</w:t>
      </w:r>
    </w:p>
    <w:p w14:paraId="33F54415" w14:textId="77777777" w:rsidR="00000000" w:rsidRPr="00FE502A" w:rsidRDefault="00994BD8">
      <w:pPr>
        <w:pStyle w:val="FORMATTEXT"/>
        <w:jc w:val="center"/>
        <w:rPr>
          <w:rFonts w:ascii="Times New Roman" w:hAnsi="Times New Roman" w:cs="Times New Roman"/>
        </w:rPr>
      </w:pPr>
    </w:p>
    <w:p w14:paraId="6341A947"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890"/>
      </w:tblGrid>
      <w:tr w:rsidR="00FE502A" w:rsidRPr="00FE502A" w14:paraId="6F09CCF6" w14:textId="77777777">
        <w:tblPrEx>
          <w:tblCellMar>
            <w:top w:w="0" w:type="dxa"/>
            <w:bottom w:w="0" w:type="dxa"/>
          </w:tblCellMar>
        </w:tblPrEx>
        <w:trPr>
          <w:jc w:val="center"/>
        </w:trPr>
        <w:tc>
          <w:tcPr>
            <w:tcW w:w="7890" w:type="dxa"/>
            <w:tcBorders>
              <w:top w:val="nil"/>
              <w:left w:val="nil"/>
              <w:bottom w:val="nil"/>
              <w:right w:val="nil"/>
            </w:tcBorders>
            <w:tcMar>
              <w:top w:w="114" w:type="dxa"/>
              <w:left w:w="28" w:type="dxa"/>
              <w:bottom w:w="114" w:type="dxa"/>
              <w:right w:w="28" w:type="dxa"/>
            </w:tcMar>
          </w:tcPr>
          <w:p w14:paraId="6907E5DA" w14:textId="476F52C3"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69"/>
                <w:sz w:val="24"/>
                <w:szCs w:val="24"/>
              </w:rPr>
              <w:drawing>
                <wp:inline distT="0" distB="0" distL="0" distR="0" wp14:anchorId="6F8AD53D" wp14:editId="45401B97">
                  <wp:extent cx="3411855" cy="1712595"/>
                  <wp:effectExtent l="0" t="0" r="0" b="0"/>
                  <wp:docPr id="3205" name="Рисунок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411855" cy="1712595"/>
                          </a:xfrm>
                          <a:prstGeom prst="rect">
                            <a:avLst/>
                          </a:prstGeom>
                          <a:noFill/>
                          <a:ln>
                            <a:noFill/>
                          </a:ln>
                        </pic:spPr>
                      </pic:pic>
                    </a:graphicData>
                  </a:graphic>
                </wp:inline>
              </w:drawing>
            </w:r>
          </w:p>
        </w:tc>
      </w:tr>
    </w:tbl>
    <w:p w14:paraId="6608E15E"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7DBAB17B" w14:textId="77777777" w:rsidR="00000000" w:rsidRPr="00FE502A" w:rsidRDefault="00994BD8">
      <w:pPr>
        <w:pStyle w:val="FORMATTEXT"/>
        <w:jc w:val="center"/>
        <w:rPr>
          <w:rFonts w:ascii="Times New Roman" w:hAnsi="Times New Roman" w:cs="Times New Roman"/>
        </w:rPr>
      </w:pPr>
    </w:p>
    <w:p w14:paraId="7E37AFD2"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1</w:t>
      </w:r>
      <w:r w:rsidRPr="00FE502A">
        <w:rPr>
          <w:rFonts w:ascii="Times New Roman" w:hAnsi="Times New Roman" w:cs="Times New Roman"/>
        </w:rPr>
        <w:t xml:space="preserve"> - продольные стержни; </w:t>
      </w:r>
      <w:r w:rsidRPr="00FE502A">
        <w:rPr>
          <w:rFonts w:ascii="Times New Roman" w:hAnsi="Times New Roman" w:cs="Times New Roman"/>
          <w:i/>
          <w:iCs/>
        </w:rPr>
        <w:t>2</w:t>
      </w:r>
      <w:r w:rsidRPr="00FE502A">
        <w:rPr>
          <w:rFonts w:ascii="Times New Roman" w:hAnsi="Times New Roman" w:cs="Times New Roman"/>
        </w:rPr>
        <w:t xml:space="preserve"> - поперечные стержни</w:t>
      </w:r>
    </w:p>
    <w:p w14:paraId="3960FA1C" w14:textId="77777777" w:rsidR="00000000" w:rsidRPr="00FE502A" w:rsidRDefault="00994BD8">
      <w:pPr>
        <w:pStyle w:val="FORMATTEXT"/>
        <w:jc w:val="center"/>
        <w:rPr>
          <w:rFonts w:ascii="Times New Roman" w:hAnsi="Times New Roman" w:cs="Times New Roman"/>
        </w:rPr>
      </w:pPr>
    </w:p>
    <w:p w14:paraId="5867D086"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7.20 - Схема плоского сварного арматурного каркаса </w:t>
      </w:r>
    </w:p>
    <w:p w14:paraId="21B7820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При образовании общего пространственного сварного каркаса колонны отдельные поперечные стержни </w:t>
      </w:r>
      <w:r w:rsidRPr="00FE502A">
        <w:rPr>
          <w:rFonts w:ascii="Times New Roman" w:hAnsi="Times New Roman" w:cs="Times New Roman"/>
        </w:rPr>
        <w:lastRenderedPageBreak/>
        <w:t>плоских каркас</w:t>
      </w:r>
      <w:r w:rsidRPr="00FE502A">
        <w:rPr>
          <w:rFonts w:ascii="Times New Roman" w:hAnsi="Times New Roman" w:cs="Times New Roman"/>
        </w:rPr>
        <w:t>ов при пересечении их другим плоским каркасом или закладной деталью (например, в месте сопряжения сварных каркасов распорки и ветви в двухветвевой колонне) можно вырезать, при этом вместо вырезанных поперечных стержней должны быть предусмотрены шпильки.</w:t>
      </w:r>
    </w:p>
    <w:p w14:paraId="18049FEA" w14:textId="77777777" w:rsidR="00000000" w:rsidRPr="00FE502A" w:rsidRDefault="00994BD8">
      <w:pPr>
        <w:pStyle w:val="FORMATTEXT"/>
        <w:ind w:firstLine="568"/>
        <w:jc w:val="both"/>
        <w:rPr>
          <w:rFonts w:ascii="Times New Roman" w:hAnsi="Times New Roman" w:cs="Times New Roman"/>
        </w:rPr>
      </w:pPr>
    </w:p>
    <w:p w14:paraId="0477852A"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Е</w:t>
      </w:r>
      <w:r w:rsidRPr="00FE502A">
        <w:rPr>
          <w:rFonts w:ascii="Times New Roman" w:hAnsi="Times New Roman" w:cs="Times New Roman"/>
        </w:rPr>
        <w:t>сли на заводе-изготовителе отсутствуют сварочные клещи, то плоские сварные каркасы объединяют в пространственные с помощью шпилек. Для мощных колонн могут оказаться целесообразными пространственные каркасы, собираемые путем соединения крайних продольных ст</w:t>
      </w:r>
      <w:r w:rsidRPr="00FE502A">
        <w:rPr>
          <w:rFonts w:ascii="Times New Roman" w:hAnsi="Times New Roman" w:cs="Times New Roman"/>
        </w:rPr>
        <w:t>ержней плоских каркасов дуговой сваркой прерывистыми фланговыми швами.</w:t>
      </w:r>
    </w:p>
    <w:p w14:paraId="783C55BA" w14:textId="77777777" w:rsidR="00000000" w:rsidRPr="00FE502A" w:rsidRDefault="00994BD8">
      <w:pPr>
        <w:pStyle w:val="FORMATTEXT"/>
        <w:ind w:firstLine="568"/>
        <w:jc w:val="both"/>
        <w:rPr>
          <w:rFonts w:ascii="Times New Roman" w:hAnsi="Times New Roman" w:cs="Times New Roman"/>
        </w:rPr>
      </w:pPr>
    </w:p>
    <w:p w14:paraId="3DB1A6A0"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 наличии соответствующих гибочных машин пространственные каркасы изготовливают из плоских арматурных сеток.</w:t>
      </w:r>
    </w:p>
    <w:p w14:paraId="63520AE2" w14:textId="77777777" w:rsidR="00000000" w:rsidRPr="00FE502A" w:rsidRDefault="00994BD8">
      <w:pPr>
        <w:pStyle w:val="FORMATTEXT"/>
        <w:ind w:firstLine="568"/>
        <w:jc w:val="both"/>
        <w:rPr>
          <w:rFonts w:ascii="Times New Roman" w:hAnsi="Times New Roman" w:cs="Times New Roman"/>
        </w:rPr>
      </w:pPr>
    </w:p>
    <w:p w14:paraId="5D787A3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7.3.42 Пространственные вязаные каркасы состоят из продольных стержней </w:t>
      </w:r>
      <w:r w:rsidRPr="00FE502A">
        <w:rPr>
          <w:rFonts w:ascii="Times New Roman" w:hAnsi="Times New Roman" w:cs="Times New Roman"/>
        </w:rPr>
        <w:t>и хомутов или шпилек (рисунки 7.21 и 7.22). Длины хомутов и шпилек назначаются с учетом устройства крюков для охвата продольных стержней. Для этого при составлении спецификации арматуры к периметру хомутов или к длине шпилек прибавляется 150 мм - при диаме</w:t>
      </w:r>
      <w:r w:rsidRPr="00FE502A">
        <w:rPr>
          <w:rFonts w:ascii="Times New Roman" w:hAnsi="Times New Roman" w:cs="Times New Roman"/>
        </w:rPr>
        <w:t xml:space="preserve">тре рабочей арматуры </w:t>
      </w:r>
      <w:r w:rsidRPr="00FE502A">
        <w:rPr>
          <w:rFonts w:ascii="Times New Roman" w:hAnsi="Times New Roman" w:cs="Times New Roman"/>
          <w:i/>
          <w:iCs/>
        </w:rPr>
        <w:t>d</w:t>
      </w:r>
      <w:r w:rsidRPr="00FE502A">
        <w:rPr>
          <w:rFonts w:ascii="Times New Roman" w:hAnsi="Times New Roman" w:cs="Times New Roman"/>
        </w:rPr>
        <w:t xml:space="preserve">=25 мм, 180 мм - при </w:t>
      </w:r>
      <w:r w:rsidRPr="00FE502A">
        <w:rPr>
          <w:rFonts w:ascii="Times New Roman" w:hAnsi="Times New Roman" w:cs="Times New Roman"/>
          <w:i/>
          <w:iCs/>
        </w:rPr>
        <w:t>d</w:t>
      </w:r>
      <w:r w:rsidRPr="00FE502A">
        <w:rPr>
          <w:rFonts w:ascii="Times New Roman" w:hAnsi="Times New Roman" w:cs="Times New Roman"/>
        </w:rPr>
        <w:t xml:space="preserve">=28 и 32 мм, 210 мм - при </w:t>
      </w:r>
      <w:r w:rsidRPr="00FE502A">
        <w:rPr>
          <w:rFonts w:ascii="Times New Roman" w:hAnsi="Times New Roman" w:cs="Times New Roman"/>
          <w:i/>
          <w:iCs/>
        </w:rPr>
        <w:t>d</w:t>
      </w:r>
      <w:r w:rsidRPr="00FE502A">
        <w:rPr>
          <w:rFonts w:ascii="Times New Roman" w:hAnsi="Times New Roman" w:cs="Times New Roman"/>
        </w:rPr>
        <w:t>=36 и 40 мм. Длины крюков подсчитаны при диаметре поперечной арматуры от 6 до 10 мм.</w:t>
      </w:r>
    </w:p>
    <w:p w14:paraId="71F62C7B" w14:textId="77777777" w:rsidR="00000000" w:rsidRPr="00FE502A" w:rsidRDefault="00994BD8">
      <w:pPr>
        <w:pStyle w:val="FORMATTEXT"/>
        <w:ind w:firstLine="568"/>
        <w:jc w:val="both"/>
        <w:rPr>
          <w:rFonts w:ascii="Times New Roman" w:hAnsi="Times New Roman" w:cs="Times New Roman"/>
        </w:rPr>
      </w:pPr>
    </w:p>
    <w:p w14:paraId="0C155EFA"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Конструкция хомутов в вязаных каркасах должна быть такой, чтобы продольные стержни (по крайней мере</w:t>
      </w:r>
      <w:r w:rsidRPr="00FE502A">
        <w:rPr>
          <w:rFonts w:ascii="Times New Roman" w:hAnsi="Times New Roman" w:cs="Times New Roman"/>
        </w:rPr>
        <w:t xml:space="preserve"> через один) располагались в местах перегиба хомутов, а перегибы - на расстояниях не более 400 мм по ширине грани колонны, перпендикулярной к плоскости изгиба, и не более 500 мм по ширине грани, параллельной плоскости изгиба. При ширине грани не более 400 </w:t>
      </w:r>
      <w:r w:rsidRPr="00FE502A">
        <w:rPr>
          <w:rFonts w:ascii="Times New Roman" w:hAnsi="Times New Roman" w:cs="Times New Roman"/>
        </w:rPr>
        <w:t>мм и числе продольных стержней у этой грани не более четырех охват всех продольных стержней производится одним хомутом.</w:t>
      </w:r>
    </w:p>
    <w:p w14:paraId="2AE94CB3" w14:textId="77777777" w:rsidR="00000000" w:rsidRPr="00FE502A" w:rsidRDefault="00994BD8">
      <w:pPr>
        <w:pStyle w:val="FORMATTEXT"/>
        <w:ind w:firstLine="568"/>
        <w:jc w:val="both"/>
        <w:rPr>
          <w:rFonts w:ascii="Times New Roman" w:hAnsi="Times New Roman" w:cs="Times New Roman"/>
        </w:rPr>
      </w:pPr>
    </w:p>
    <w:p w14:paraId="53304B7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7.3.43 При проектировании пространственных каркасов предусматриваются крестовые связи для придания каркасу необходимой жесткости при тр</w:t>
      </w:r>
      <w:r w:rsidRPr="00FE502A">
        <w:rPr>
          <w:rFonts w:ascii="Times New Roman" w:hAnsi="Times New Roman" w:cs="Times New Roman"/>
        </w:rPr>
        <w:t>анспортировании. Связи устраиваются не реже чем через 6 м и не менее двух на каркас.</w:t>
      </w:r>
    </w:p>
    <w:p w14:paraId="7ECCD9CA" w14:textId="77777777" w:rsidR="00000000" w:rsidRPr="00FE502A" w:rsidRDefault="00994BD8">
      <w:pPr>
        <w:pStyle w:val="FORMATTEXT"/>
        <w:ind w:firstLine="568"/>
        <w:jc w:val="both"/>
        <w:rPr>
          <w:rFonts w:ascii="Times New Roman" w:hAnsi="Times New Roman" w:cs="Times New Roman"/>
        </w:rPr>
      </w:pPr>
    </w:p>
    <w:p w14:paraId="13CC235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Длина продольных стержней каркасов назначается так, чтобы исключить устройство стыков. В случае необходимости соединения заготовок арматурных стержней по длине, применяет</w:t>
      </w:r>
      <w:r w:rsidRPr="00FE502A">
        <w:rPr>
          <w:rFonts w:ascii="Times New Roman" w:hAnsi="Times New Roman" w:cs="Times New Roman"/>
        </w:rPr>
        <w:t xml:space="preserve">ся контактная стыковая сварка. </w:t>
      </w:r>
    </w:p>
    <w:p w14:paraId="19750F09"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780"/>
      </w:tblGrid>
      <w:tr w:rsidR="00FE502A" w:rsidRPr="00FE502A" w14:paraId="21719841" w14:textId="77777777">
        <w:tblPrEx>
          <w:tblCellMar>
            <w:top w:w="0" w:type="dxa"/>
            <w:bottom w:w="0" w:type="dxa"/>
          </w:tblCellMar>
        </w:tblPrEx>
        <w:trPr>
          <w:jc w:val="center"/>
        </w:trPr>
        <w:tc>
          <w:tcPr>
            <w:tcW w:w="9780" w:type="dxa"/>
            <w:tcBorders>
              <w:top w:val="nil"/>
              <w:left w:val="nil"/>
              <w:bottom w:val="nil"/>
              <w:right w:val="nil"/>
            </w:tcBorders>
            <w:tcMar>
              <w:top w:w="114" w:type="dxa"/>
              <w:left w:w="28" w:type="dxa"/>
              <w:bottom w:w="114" w:type="dxa"/>
              <w:right w:w="28" w:type="dxa"/>
            </w:tcMar>
          </w:tcPr>
          <w:p w14:paraId="3ACE8FDB" w14:textId="293D572B"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245"/>
                <w:sz w:val="24"/>
                <w:szCs w:val="24"/>
              </w:rPr>
              <w:lastRenderedPageBreak/>
              <w:drawing>
                <wp:inline distT="0" distB="0" distL="0" distR="0" wp14:anchorId="3C23800B" wp14:editId="0D76FFBB">
                  <wp:extent cx="5970905" cy="6182360"/>
                  <wp:effectExtent l="0" t="0" r="0" b="0"/>
                  <wp:docPr id="3206" name="Рисунок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70905" cy="6182360"/>
                          </a:xfrm>
                          <a:prstGeom prst="rect">
                            <a:avLst/>
                          </a:prstGeom>
                          <a:noFill/>
                          <a:ln>
                            <a:noFill/>
                          </a:ln>
                        </pic:spPr>
                      </pic:pic>
                    </a:graphicData>
                  </a:graphic>
                </wp:inline>
              </w:drawing>
            </w:r>
          </w:p>
        </w:tc>
      </w:tr>
    </w:tbl>
    <w:p w14:paraId="1DEACB55"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53874DED" w14:textId="77777777" w:rsidR="00000000" w:rsidRPr="00FE502A" w:rsidRDefault="00994BD8">
      <w:pPr>
        <w:pStyle w:val="FORMATTEXT"/>
        <w:jc w:val="center"/>
        <w:rPr>
          <w:rFonts w:ascii="Times New Roman" w:hAnsi="Times New Roman" w:cs="Times New Roman"/>
        </w:rPr>
      </w:pPr>
    </w:p>
    <w:p w14:paraId="08C552F8"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Рисунок 7.21</w:t>
      </w:r>
      <w:r w:rsidRPr="00FE502A">
        <w:rPr>
          <w:rFonts w:ascii="Times New Roman" w:hAnsi="Times New Roman" w:cs="Times New Roman"/>
          <w:i/>
          <w:iCs/>
        </w:rPr>
        <w:t xml:space="preserve"> </w:t>
      </w:r>
      <w:r w:rsidRPr="00FE502A">
        <w:rPr>
          <w:rFonts w:ascii="Times New Roman" w:hAnsi="Times New Roman" w:cs="Times New Roman"/>
        </w:rPr>
        <w:t xml:space="preserve">- Примеры конструкций вязаных каркасов колонн, внецентренно сжатых в одной плоскости </w:t>
      </w:r>
    </w:p>
    <w:p w14:paraId="150CADB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Примечание - В скобках приведены размеры граней при толщине защитного слоя до продо</w:t>
      </w:r>
      <w:r w:rsidRPr="00FE502A">
        <w:rPr>
          <w:rFonts w:ascii="Times New Roman" w:hAnsi="Times New Roman" w:cs="Times New Roman"/>
        </w:rPr>
        <w:t xml:space="preserve">льной арматуры не менее 25 мм. </w:t>
      </w:r>
    </w:p>
    <w:p w14:paraId="2271131C"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00"/>
      </w:tblGrid>
      <w:tr w:rsidR="00FE502A" w:rsidRPr="00FE502A" w14:paraId="261E4215" w14:textId="77777777">
        <w:tblPrEx>
          <w:tblCellMar>
            <w:top w:w="0" w:type="dxa"/>
            <w:bottom w:w="0" w:type="dxa"/>
          </w:tblCellMar>
        </w:tblPrEx>
        <w:trPr>
          <w:jc w:val="center"/>
        </w:trPr>
        <w:tc>
          <w:tcPr>
            <w:tcW w:w="9600" w:type="dxa"/>
            <w:tcBorders>
              <w:top w:val="nil"/>
              <w:left w:val="nil"/>
              <w:bottom w:val="nil"/>
              <w:right w:val="nil"/>
            </w:tcBorders>
            <w:tcMar>
              <w:top w:w="114" w:type="dxa"/>
              <w:left w:w="28" w:type="dxa"/>
              <w:bottom w:w="114" w:type="dxa"/>
              <w:right w:w="28" w:type="dxa"/>
            </w:tcMar>
          </w:tcPr>
          <w:p w14:paraId="66F6D38A" w14:textId="79E8D9AD"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244"/>
                <w:sz w:val="24"/>
                <w:szCs w:val="24"/>
              </w:rPr>
              <w:lastRenderedPageBreak/>
              <w:drawing>
                <wp:inline distT="0" distB="0" distL="0" distR="0" wp14:anchorId="38F3FBA4" wp14:editId="3CC8AEDB">
                  <wp:extent cx="5963920" cy="6155055"/>
                  <wp:effectExtent l="0" t="0" r="0" b="0"/>
                  <wp:docPr id="3207" name="Рисунок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963920" cy="6155055"/>
                          </a:xfrm>
                          <a:prstGeom prst="rect">
                            <a:avLst/>
                          </a:prstGeom>
                          <a:noFill/>
                          <a:ln>
                            <a:noFill/>
                          </a:ln>
                        </pic:spPr>
                      </pic:pic>
                    </a:graphicData>
                  </a:graphic>
                </wp:inline>
              </w:drawing>
            </w:r>
          </w:p>
        </w:tc>
      </w:tr>
    </w:tbl>
    <w:p w14:paraId="71D9D726"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4D1FBD7F" w14:textId="77777777" w:rsidR="00000000" w:rsidRPr="00FE502A" w:rsidRDefault="00994BD8">
      <w:pPr>
        <w:pStyle w:val="FORMATTEXT"/>
        <w:jc w:val="center"/>
        <w:rPr>
          <w:rFonts w:ascii="Times New Roman" w:hAnsi="Times New Roman" w:cs="Times New Roman"/>
        </w:rPr>
      </w:pPr>
    </w:p>
    <w:p w14:paraId="55B5922B"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Рисунок 7.22</w:t>
      </w:r>
      <w:r w:rsidRPr="00FE502A">
        <w:rPr>
          <w:rFonts w:ascii="Times New Roman" w:hAnsi="Times New Roman" w:cs="Times New Roman"/>
          <w:i/>
          <w:iCs/>
        </w:rPr>
        <w:t xml:space="preserve"> </w:t>
      </w:r>
      <w:r w:rsidRPr="00FE502A">
        <w:rPr>
          <w:rFonts w:ascii="Times New Roman" w:hAnsi="Times New Roman" w:cs="Times New Roman"/>
        </w:rPr>
        <w:t xml:space="preserve">- Примеры конструкций вязаных каркасов колонн, внецентренно сжатых в обеих плоскостях </w:t>
      </w:r>
    </w:p>
    <w:p w14:paraId="31B55E14"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Примечание - В скобках приведены размеры граней при толщине защитного слоя до продольной арматуры не менее 25 мм.</w:t>
      </w:r>
    </w:p>
    <w:p w14:paraId="15E6F2AB" w14:textId="77777777" w:rsidR="00000000" w:rsidRPr="00FE502A" w:rsidRDefault="00994BD8">
      <w:pPr>
        <w:pStyle w:val="FORMATTEXT"/>
        <w:ind w:firstLine="568"/>
        <w:jc w:val="both"/>
        <w:rPr>
          <w:rFonts w:ascii="Times New Roman" w:hAnsi="Times New Roman" w:cs="Times New Roman"/>
        </w:rPr>
      </w:pPr>
    </w:p>
    <w:p w14:paraId="57F855F3"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w:t>
      </w:r>
      <w:r w:rsidRPr="00FE502A">
        <w:rPr>
          <w:rFonts w:ascii="Times New Roman" w:hAnsi="Times New Roman" w:cs="Times New Roman"/>
        </w:rPr>
        <w:t>3.44 В двухветвевых колоннах при растяжении одной из ветвей должна быть обеспечена прочность по контакту бетона замоноличивания со стаканом фундамента и с колонной. Прочность по контакту с колонной определяется условием</w:t>
      </w:r>
    </w:p>
    <w:p w14:paraId="6D061E38" w14:textId="77777777" w:rsidR="00000000" w:rsidRPr="00FE502A" w:rsidRDefault="00994BD8">
      <w:pPr>
        <w:pStyle w:val="FORMATTEXT"/>
        <w:ind w:firstLine="568"/>
        <w:jc w:val="both"/>
        <w:rPr>
          <w:rFonts w:ascii="Times New Roman" w:hAnsi="Times New Roman" w:cs="Times New Roman"/>
        </w:rPr>
      </w:pPr>
    </w:p>
    <w:p w14:paraId="1EC24D78" w14:textId="4E5497A8"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11"/>
        </w:rPr>
        <w:drawing>
          <wp:inline distT="0" distB="0" distL="0" distR="0" wp14:anchorId="03098DA9" wp14:editId="37518B2A">
            <wp:extent cx="1473835" cy="238760"/>
            <wp:effectExtent l="0" t="0" r="0" b="0"/>
            <wp:docPr id="3208" name="Рисунок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473835" cy="238760"/>
                    </a:xfrm>
                    <a:prstGeom prst="rect">
                      <a:avLst/>
                    </a:prstGeom>
                    <a:noFill/>
                    <a:ln>
                      <a:noFill/>
                    </a:ln>
                  </pic:spPr>
                </pic:pic>
              </a:graphicData>
            </a:graphic>
          </wp:inline>
        </w:drawing>
      </w:r>
      <w:r w:rsidR="00994BD8" w:rsidRPr="00FE502A">
        <w:rPr>
          <w:rFonts w:ascii="Times New Roman" w:hAnsi="Times New Roman" w:cs="Times New Roman"/>
        </w:rPr>
        <w:t xml:space="preserve">,                                                   (7.17) </w:t>
      </w:r>
    </w:p>
    <w:p w14:paraId="1F22C9A4" w14:textId="77777777" w:rsidR="00000000" w:rsidRPr="00FE502A" w:rsidRDefault="00994BD8">
      <w:pPr>
        <w:pStyle w:val="FORMATTEXT"/>
        <w:jc w:val="both"/>
        <w:rPr>
          <w:rFonts w:ascii="Times New Roman" w:hAnsi="Times New Roman" w:cs="Times New Roman"/>
        </w:rPr>
      </w:pPr>
    </w:p>
    <w:p w14:paraId="149E5247" w14:textId="77777777" w:rsidR="00000000" w:rsidRPr="00FE502A" w:rsidRDefault="00994BD8">
      <w:pPr>
        <w:pStyle w:val="FORMATTEXT"/>
        <w:jc w:val="both"/>
        <w:rPr>
          <w:rFonts w:ascii="Times New Roman" w:hAnsi="Times New Roman" w:cs="Times New Roman"/>
        </w:rPr>
      </w:pPr>
    </w:p>
    <w:p w14:paraId="18C71C07" w14:textId="4088D94A"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где </w:t>
      </w:r>
      <w:r w:rsidR="00F63000" w:rsidRPr="00FE502A">
        <w:rPr>
          <w:rFonts w:ascii="Times New Roman" w:hAnsi="Times New Roman" w:cs="Times New Roman"/>
          <w:noProof/>
          <w:position w:val="-11"/>
        </w:rPr>
        <w:drawing>
          <wp:inline distT="0" distB="0" distL="0" distR="0" wp14:anchorId="208C4006" wp14:editId="78CF3749">
            <wp:extent cx="231775" cy="238760"/>
            <wp:effectExtent l="0" t="0" r="0" b="0"/>
            <wp:docPr id="3209" name="Рисунок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FE502A">
        <w:rPr>
          <w:rFonts w:ascii="Times New Roman" w:hAnsi="Times New Roman" w:cs="Times New Roman"/>
        </w:rPr>
        <w:t xml:space="preserve">- растягивающая сила в ветви; </w:t>
      </w:r>
    </w:p>
    <w:p w14:paraId="298AEECB" w14:textId="5ED5C42F"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1"/>
        </w:rPr>
        <w:drawing>
          <wp:inline distT="0" distB="0" distL="0" distR="0" wp14:anchorId="3F80DF6D" wp14:editId="27CC2C8C">
            <wp:extent cx="238760" cy="231775"/>
            <wp:effectExtent l="0" t="0" r="0" b="0"/>
            <wp:docPr id="3210" name="Рисунок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994BD8" w:rsidRPr="00FE502A">
        <w:rPr>
          <w:rFonts w:ascii="Times New Roman" w:hAnsi="Times New Roman" w:cs="Times New Roman"/>
        </w:rPr>
        <w:t>- высота сечения ветви;</w:t>
      </w:r>
    </w:p>
    <w:p w14:paraId="51F7A8B4" w14:textId="77777777" w:rsidR="00000000" w:rsidRPr="00FE502A" w:rsidRDefault="00994BD8">
      <w:pPr>
        <w:pStyle w:val="FORMATTEXT"/>
        <w:ind w:firstLine="568"/>
        <w:jc w:val="both"/>
        <w:rPr>
          <w:rFonts w:ascii="Times New Roman" w:hAnsi="Times New Roman" w:cs="Times New Roman"/>
        </w:rPr>
      </w:pPr>
    </w:p>
    <w:p w14:paraId="250FDBC2" w14:textId="6EB73D63"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1"/>
        </w:rPr>
        <w:drawing>
          <wp:inline distT="0" distB="0" distL="0" distR="0" wp14:anchorId="4E0840BF" wp14:editId="5EAB5A62">
            <wp:extent cx="382270" cy="231775"/>
            <wp:effectExtent l="0" t="0" r="0" b="0"/>
            <wp:docPr id="3211" name="Рисунок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82270" cy="231775"/>
                    </a:xfrm>
                    <a:prstGeom prst="rect">
                      <a:avLst/>
                    </a:prstGeom>
                    <a:noFill/>
                    <a:ln>
                      <a:noFill/>
                    </a:ln>
                  </pic:spPr>
                </pic:pic>
              </a:graphicData>
            </a:graphic>
          </wp:inline>
        </w:drawing>
      </w:r>
      <w:r w:rsidR="00994BD8" w:rsidRPr="00FE502A">
        <w:rPr>
          <w:rFonts w:ascii="Times New Roman" w:hAnsi="Times New Roman" w:cs="Times New Roman"/>
        </w:rPr>
        <w:t>- расчетное сопротивление сцепления, принимаемое равным 0,2</w:t>
      </w:r>
      <w:r w:rsidRPr="00FE502A">
        <w:rPr>
          <w:rFonts w:ascii="Times New Roman" w:hAnsi="Times New Roman" w:cs="Times New Roman"/>
          <w:noProof/>
          <w:position w:val="-11"/>
        </w:rPr>
        <w:drawing>
          <wp:inline distT="0" distB="0" distL="0" distR="0" wp14:anchorId="2DA8CBA9" wp14:editId="648765A6">
            <wp:extent cx="238760" cy="231775"/>
            <wp:effectExtent l="0" t="0" r="0" b="0"/>
            <wp:docPr id="3212" name="Рисунок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994BD8" w:rsidRPr="00FE502A">
        <w:rPr>
          <w:rFonts w:ascii="Times New Roman" w:hAnsi="Times New Roman" w:cs="Times New Roman"/>
        </w:rPr>
        <w:t xml:space="preserve"> - при изготовлении колонны </w:t>
      </w:r>
      <w:r w:rsidR="00994BD8" w:rsidRPr="00FE502A">
        <w:rPr>
          <w:rFonts w:ascii="Times New Roman" w:hAnsi="Times New Roman" w:cs="Times New Roman"/>
        </w:rPr>
        <w:lastRenderedPageBreak/>
        <w:t>в металлической опалубке и 0,4</w:t>
      </w:r>
      <w:r w:rsidRPr="00FE502A">
        <w:rPr>
          <w:rFonts w:ascii="Times New Roman" w:hAnsi="Times New Roman" w:cs="Times New Roman"/>
          <w:noProof/>
          <w:position w:val="-11"/>
        </w:rPr>
        <w:drawing>
          <wp:inline distT="0" distB="0" distL="0" distR="0" wp14:anchorId="3F99D7EE" wp14:editId="27FDDAF3">
            <wp:extent cx="238760" cy="231775"/>
            <wp:effectExtent l="0" t="0" r="0" b="0"/>
            <wp:docPr id="3213" name="Рисунок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994BD8" w:rsidRPr="00FE502A">
        <w:rPr>
          <w:rFonts w:ascii="Times New Roman" w:hAnsi="Times New Roman" w:cs="Times New Roman"/>
        </w:rPr>
        <w:t xml:space="preserve"> - при изготовлении колонны в дер</w:t>
      </w:r>
      <w:r w:rsidR="00994BD8" w:rsidRPr="00FE502A">
        <w:rPr>
          <w:rFonts w:ascii="Times New Roman" w:hAnsi="Times New Roman" w:cs="Times New Roman"/>
        </w:rPr>
        <w:t xml:space="preserve">евянной опалубке; при этом расчетное сопротивление растяжения бетона </w:t>
      </w:r>
      <w:r w:rsidRPr="00FE502A">
        <w:rPr>
          <w:rFonts w:ascii="Times New Roman" w:hAnsi="Times New Roman" w:cs="Times New Roman"/>
          <w:noProof/>
          <w:position w:val="-11"/>
        </w:rPr>
        <w:drawing>
          <wp:inline distT="0" distB="0" distL="0" distR="0" wp14:anchorId="0BFD8E85" wp14:editId="5565C59C">
            <wp:extent cx="238760" cy="231775"/>
            <wp:effectExtent l="0" t="0" r="0" b="0"/>
            <wp:docPr id="3214" name="Рисунок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994BD8" w:rsidRPr="00FE502A">
        <w:rPr>
          <w:rFonts w:ascii="Times New Roman" w:hAnsi="Times New Roman" w:cs="Times New Roman"/>
        </w:rPr>
        <w:t>принимается как для бетона замоноличивания.</w:t>
      </w:r>
    </w:p>
    <w:p w14:paraId="6C6E5733" w14:textId="77777777" w:rsidR="00000000" w:rsidRPr="00FE502A" w:rsidRDefault="00994BD8">
      <w:pPr>
        <w:pStyle w:val="FORMATTEXT"/>
        <w:ind w:firstLine="568"/>
        <w:jc w:val="both"/>
        <w:rPr>
          <w:rFonts w:ascii="Times New Roman" w:hAnsi="Times New Roman" w:cs="Times New Roman"/>
        </w:rPr>
      </w:pPr>
    </w:p>
    <w:p w14:paraId="6014226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При изготовлении стакана фундамента в металлической опалубке дополнительно проверяется прочность контакта </w:t>
      </w:r>
      <w:r w:rsidRPr="00FE502A">
        <w:rPr>
          <w:rFonts w:ascii="Times New Roman" w:hAnsi="Times New Roman" w:cs="Times New Roman"/>
        </w:rPr>
        <w:t>бетона замоноличивания с бетоном стакана по условию</w:t>
      </w:r>
    </w:p>
    <w:p w14:paraId="7F79CD2B" w14:textId="77777777" w:rsidR="00000000" w:rsidRPr="00FE502A" w:rsidRDefault="00994BD8">
      <w:pPr>
        <w:pStyle w:val="FORMATTEXT"/>
        <w:ind w:firstLine="568"/>
        <w:jc w:val="both"/>
        <w:rPr>
          <w:rFonts w:ascii="Times New Roman" w:hAnsi="Times New Roman" w:cs="Times New Roman"/>
        </w:rPr>
      </w:pPr>
    </w:p>
    <w:p w14:paraId="7EC0EA72" w14:textId="1D135D74"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11"/>
        </w:rPr>
        <w:drawing>
          <wp:inline distT="0" distB="0" distL="0" distR="0" wp14:anchorId="19513B9E" wp14:editId="095BAD48">
            <wp:extent cx="2122170" cy="238760"/>
            <wp:effectExtent l="0" t="0" r="0" b="0"/>
            <wp:docPr id="3215" name="Рисунок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122170" cy="238760"/>
                    </a:xfrm>
                    <a:prstGeom prst="rect">
                      <a:avLst/>
                    </a:prstGeom>
                    <a:noFill/>
                    <a:ln>
                      <a:noFill/>
                    </a:ln>
                  </pic:spPr>
                </pic:pic>
              </a:graphicData>
            </a:graphic>
          </wp:inline>
        </w:drawing>
      </w:r>
      <w:r w:rsidR="00994BD8" w:rsidRPr="00FE502A">
        <w:rPr>
          <w:rFonts w:ascii="Times New Roman" w:hAnsi="Times New Roman" w:cs="Times New Roman"/>
        </w:rPr>
        <w:t xml:space="preserve">,                                          (7.18) </w:t>
      </w:r>
    </w:p>
    <w:p w14:paraId="49EF131F" w14:textId="77777777" w:rsidR="00000000" w:rsidRPr="00FE502A" w:rsidRDefault="00994BD8">
      <w:pPr>
        <w:pStyle w:val="FORMATTEXT"/>
        <w:jc w:val="both"/>
        <w:rPr>
          <w:rFonts w:ascii="Times New Roman" w:hAnsi="Times New Roman" w:cs="Times New Roman"/>
        </w:rPr>
      </w:pPr>
    </w:p>
    <w:p w14:paraId="73BD61E7" w14:textId="77777777" w:rsidR="00000000" w:rsidRPr="00FE502A" w:rsidRDefault="00994BD8">
      <w:pPr>
        <w:pStyle w:val="FORMATTEXT"/>
        <w:jc w:val="both"/>
        <w:rPr>
          <w:rFonts w:ascii="Times New Roman" w:hAnsi="Times New Roman" w:cs="Times New Roman"/>
        </w:rPr>
      </w:pPr>
    </w:p>
    <w:p w14:paraId="4361CC5C" w14:textId="199DB819"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где расчетное сопротивление сцепления </w:t>
      </w:r>
      <w:r w:rsidR="00F63000" w:rsidRPr="00FE502A">
        <w:rPr>
          <w:rFonts w:ascii="Times New Roman" w:hAnsi="Times New Roman" w:cs="Times New Roman"/>
          <w:noProof/>
          <w:position w:val="-11"/>
        </w:rPr>
        <w:drawing>
          <wp:inline distT="0" distB="0" distL="0" distR="0" wp14:anchorId="5C68D1D2" wp14:editId="395F571D">
            <wp:extent cx="382270" cy="231775"/>
            <wp:effectExtent l="0" t="0" r="0" b="0"/>
            <wp:docPr id="3216" name="Рисунок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82270" cy="231775"/>
                    </a:xfrm>
                    <a:prstGeom prst="rect">
                      <a:avLst/>
                    </a:prstGeom>
                    <a:noFill/>
                    <a:ln>
                      <a:noFill/>
                    </a:ln>
                  </pic:spPr>
                </pic:pic>
              </a:graphicData>
            </a:graphic>
          </wp:inline>
        </w:drawing>
      </w:r>
      <w:r w:rsidRPr="00FE502A">
        <w:rPr>
          <w:rFonts w:ascii="Times New Roman" w:hAnsi="Times New Roman" w:cs="Times New Roman"/>
        </w:rPr>
        <w:t>принимается равным 0,18</w:t>
      </w:r>
      <w:r w:rsidR="00F63000" w:rsidRPr="00FE502A">
        <w:rPr>
          <w:rFonts w:ascii="Times New Roman" w:hAnsi="Times New Roman" w:cs="Times New Roman"/>
          <w:noProof/>
          <w:position w:val="-11"/>
        </w:rPr>
        <w:drawing>
          <wp:inline distT="0" distB="0" distL="0" distR="0" wp14:anchorId="3C4652AF" wp14:editId="56500162">
            <wp:extent cx="238760" cy="231775"/>
            <wp:effectExtent l="0" t="0" r="0" b="0"/>
            <wp:docPr id="3217" name="Рисунок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FE502A">
        <w:rPr>
          <w:rFonts w:ascii="Times New Roman" w:hAnsi="Times New Roman" w:cs="Times New Roman"/>
        </w:rPr>
        <w:t xml:space="preserve">. </w:t>
      </w:r>
    </w:p>
    <w:p w14:paraId="4A9490B8" w14:textId="44C88350"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Если не выполняется условие (7.17), в колонне предусматриваются шпонки, расчет которых следует выполнять согласно приложению Е </w:t>
      </w:r>
      <w:r w:rsidRPr="00FE502A">
        <w:rPr>
          <w:rFonts w:ascii="Times New Roman" w:hAnsi="Times New Roman" w:cs="Times New Roman"/>
        </w:rPr>
        <w:t>СП 63.13330.2012</w:t>
      </w:r>
      <w:r w:rsidRPr="00FE502A">
        <w:rPr>
          <w:rFonts w:ascii="Times New Roman" w:hAnsi="Times New Roman" w:cs="Times New Roman"/>
        </w:rPr>
        <w:t>.</w:t>
      </w:r>
    </w:p>
    <w:p w14:paraId="4080C6E0" w14:textId="77777777" w:rsidR="00000000" w:rsidRPr="00FE502A" w:rsidRDefault="00994BD8">
      <w:pPr>
        <w:pStyle w:val="FORMATTEXT"/>
        <w:ind w:firstLine="568"/>
        <w:jc w:val="both"/>
        <w:rPr>
          <w:rFonts w:ascii="Times New Roman" w:hAnsi="Times New Roman" w:cs="Times New Roman"/>
        </w:rPr>
      </w:pPr>
    </w:p>
    <w:p w14:paraId="275A45A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Для удобства распалубливания в шпонках предусматри</w:t>
      </w:r>
      <w:r w:rsidRPr="00FE502A">
        <w:rPr>
          <w:rFonts w:ascii="Times New Roman" w:hAnsi="Times New Roman" w:cs="Times New Roman"/>
        </w:rPr>
        <w:t>ваются скосы. Шпонки располагаются на расстоянии не менее 200 мм от верха стакана фундамента.</w:t>
      </w:r>
    </w:p>
    <w:p w14:paraId="4D2F2668" w14:textId="77777777" w:rsidR="00000000" w:rsidRPr="00FE502A" w:rsidRDefault="00994BD8">
      <w:pPr>
        <w:pStyle w:val="FORMATTEXT"/>
        <w:ind w:firstLine="568"/>
        <w:jc w:val="both"/>
        <w:rPr>
          <w:rFonts w:ascii="Times New Roman" w:hAnsi="Times New Roman" w:cs="Times New Roman"/>
        </w:rPr>
      </w:pPr>
    </w:p>
    <w:p w14:paraId="6FA4BA7D" w14:textId="0DDC295A"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7.3.45 Продольная рабочая арматура колонн заводится за верхнюю грань стаканной части фундамента на длину не менее </w:t>
      </w:r>
      <w:r w:rsidR="00F63000" w:rsidRPr="00FE502A">
        <w:rPr>
          <w:rFonts w:ascii="Times New Roman" w:hAnsi="Times New Roman" w:cs="Times New Roman"/>
          <w:noProof/>
          <w:position w:val="-11"/>
        </w:rPr>
        <w:drawing>
          <wp:inline distT="0" distB="0" distL="0" distR="0" wp14:anchorId="70DEE4E7" wp14:editId="3EEFBAC0">
            <wp:extent cx="218440" cy="231775"/>
            <wp:effectExtent l="0" t="0" r="0" b="0"/>
            <wp:docPr id="3218" name="Рисунок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FE502A">
        <w:rPr>
          <w:rFonts w:ascii="Times New Roman" w:hAnsi="Times New Roman" w:cs="Times New Roman"/>
        </w:rPr>
        <w:t>, которую с</w:t>
      </w:r>
      <w:r w:rsidRPr="00FE502A">
        <w:rPr>
          <w:rFonts w:ascii="Times New Roman" w:hAnsi="Times New Roman" w:cs="Times New Roman"/>
        </w:rPr>
        <w:t xml:space="preserve">ледует определять в соответствии с 10.3.25 </w:t>
      </w:r>
      <w:r w:rsidRPr="00FE502A">
        <w:rPr>
          <w:rFonts w:ascii="Times New Roman" w:hAnsi="Times New Roman" w:cs="Times New Roman"/>
        </w:rPr>
        <w:t>СП 63.13330.2012</w:t>
      </w:r>
      <w:r w:rsidRPr="00FE502A">
        <w:rPr>
          <w:rFonts w:ascii="Times New Roman" w:hAnsi="Times New Roman" w:cs="Times New Roman"/>
        </w:rPr>
        <w:t>.</w:t>
      </w:r>
    </w:p>
    <w:p w14:paraId="1D93460C" w14:textId="77777777" w:rsidR="00000000" w:rsidRPr="00FE502A" w:rsidRDefault="00994BD8">
      <w:pPr>
        <w:pStyle w:val="FORMATTEXT"/>
        <w:ind w:firstLine="568"/>
        <w:jc w:val="both"/>
        <w:rPr>
          <w:rFonts w:ascii="Times New Roman" w:hAnsi="Times New Roman" w:cs="Times New Roman"/>
        </w:rPr>
      </w:pPr>
    </w:p>
    <w:p w14:paraId="35F2FEE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Размеры консолей</w:t>
      </w:r>
    </w:p>
    <w:p w14:paraId="462A5EED" w14:textId="77777777" w:rsidR="00000000" w:rsidRPr="00FE502A" w:rsidRDefault="00994BD8">
      <w:pPr>
        <w:pStyle w:val="FORMATTEXT"/>
        <w:ind w:firstLine="568"/>
        <w:jc w:val="both"/>
        <w:rPr>
          <w:rFonts w:ascii="Times New Roman" w:hAnsi="Times New Roman" w:cs="Times New Roman"/>
        </w:rPr>
      </w:pPr>
    </w:p>
    <w:p w14:paraId="628896F7" w14:textId="0B593A6C"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7.3.46 Для опирания подкрановых балок, стропильных конструкций, фундаментных балок и т.п. в колоннах устраиваются железобетонные коротк</w:t>
      </w:r>
      <w:r w:rsidRPr="00FE502A">
        <w:rPr>
          <w:rFonts w:ascii="Times New Roman" w:hAnsi="Times New Roman" w:cs="Times New Roman"/>
        </w:rPr>
        <w:t xml:space="preserve">ие консоли, размеры которых приведены на рисунке 7.23. Короткими называются консоли, в которых вылет </w:t>
      </w:r>
      <w:r w:rsidR="00F63000" w:rsidRPr="00FE502A">
        <w:rPr>
          <w:rFonts w:ascii="Times New Roman" w:hAnsi="Times New Roman" w:cs="Times New Roman"/>
          <w:noProof/>
          <w:position w:val="-10"/>
        </w:rPr>
        <w:drawing>
          <wp:inline distT="0" distB="0" distL="0" distR="0" wp14:anchorId="32007040" wp14:editId="5192E49D">
            <wp:extent cx="149860" cy="218440"/>
            <wp:effectExtent l="0" t="0" r="0" b="0"/>
            <wp:docPr id="3219" name="Рисунок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FE502A">
        <w:rPr>
          <w:rFonts w:ascii="Times New Roman" w:hAnsi="Times New Roman" w:cs="Times New Roman"/>
        </w:rPr>
        <w:t xml:space="preserve">не превышает 0,9 рабочей высоты консоли </w:t>
      </w:r>
      <w:r w:rsidR="00F63000" w:rsidRPr="00FE502A">
        <w:rPr>
          <w:rFonts w:ascii="Times New Roman" w:hAnsi="Times New Roman" w:cs="Times New Roman"/>
          <w:noProof/>
          <w:position w:val="-11"/>
        </w:rPr>
        <w:drawing>
          <wp:inline distT="0" distB="0" distL="0" distR="0" wp14:anchorId="55DF0451" wp14:editId="49250483">
            <wp:extent cx="184150" cy="231775"/>
            <wp:effectExtent l="0" t="0" r="0" b="0"/>
            <wp:docPr id="3220" name="Рисунок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FE502A">
        <w:rPr>
          <w:rFonts w:ascii="Times New Roman" w:hAnsi="Times New Roman" w:cs="Times New Roman"/>
        </w:rPr>
        <w:t>в месте примыкания к грани колонны. Консоли</w:t>
      </w:r>
      <w:r w:rsidRPr="00FE502A">
        <w:rPr>
          <w:rFonts w:ascii="Times New Roman" w:hAnsi="Times New Roman" w:cs="Times New Roman"/>
        </w:rPr>
        <w:t>, несущие местную, как правило, относительно небольшую нагрузку (рабочие площадки, лестницы, трубопроводы и т.п.), а также размещаемые перпендикулярно к плоскости основных железобетонных консолей (подкрановых и для опирания стропильных конструкций), устраи</w:t>
      </w:r>
      <w:r w:rsidRPr="00FE502A">
        <w:rPr>
          <w:rFonts w:ascii="Times New Roman" w:hAnsi="Times New Roman" w:cs="Times New Roman"/>
        </w:rPr>
        <w:t xml:space="preserve">ваются в виде стальных столиков, привариваемых к закладным деталям колонн. </w:t>
      </w:r>
    </w:p>
    <w:p w14:paraId="2D147F03"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125"/>
      </w:tblGrid>
      <w:tr w:rsidR="00FE502A" w:rsidRPr="00FE502A" w14:paraId="2E72E2CB" w14:textId="77777777">
        <w:tblPrEx>
          <w:tblCellMar>
            <w:top w:w="0" w:type="dxa"/>
            <w:bottom w:w="0" w:type="dxa"/>
          </w:tblCellMar>
        </w:tblPrEx>
        <w:trPr>
          <w:jc w:val="center"/>
        </w:trPr>
        <w:tc>
          <w:tcPr>
            <w:tcW w:w="7125" w:type="dxa"/>
            <w:tcBorders>
              <w:top w:val="nil"/>
              <w:left w:val="nil"/>
              <w:bottom w:val="nil"/>
              <w:right w:val="nil"/>
            </w:tcBorders>
            <w:tcMar>
              <w:top w:w="114" w:type="dxa"/>
              <w:left w:w="28" w:type="dxa"/>
              <w:bottom w:w="114" w:type="dxa"/>
              <w:right w:w="28" w:type="dxa"/>
            </w:tcMar>
          </w:tcPr>
          <w:p w14:paraId="0659648B" w14:textId="48CC9AF5"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02"/>
                <w:sz w:val="24"/>
                <w:szCs w:val="24"/>
              </w:rPr>
              <w:drawing>
                <wp:inline distT="0" distB="0" distL="0" distR="0" wp14:anchorId="67B572B0" wp14:editId="08232EF1">
                  <wp:extent cx="2763520" cy="2545080"/>
                  <wp:effectExtent l="0" t="0" r="0" b="0"/>
                  <wp:docPr id="3221" name="Рисунок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763520" cy="2545080"/>
                          </a:xfrm>
                          <a:prstGeom prst="rect">
                            <a:avLst/>
                          </a:prstGeom>
                          <a:noFill/>
                          <a:ln>
                            <a:noFill/>
                          </a:ln>
                        </pic:spPr>
                      </pic:pic>
                    </a:graphicData>
                  </a:graphic>
                </wp:inline>
              </w:drawing>
            </w:r>
          </w:p>
        </w:tc>
      </w:tr>
    </w:tbl>
    <w:p w14:paraId="0873455D"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4938BC6E" w14:textId="77777777" w:rsidR="00000000" w:rsidRPr="00FE502A" w:rsidRDefault="00994BD8">
      <w:pPr>
        <w:pStyle w:val="FORMATTEXT"/>
        <w:jc w:val="center"/>
        <w:rPr>
          <w:rFonts w:ascii="Times New Roman" w:hAnsi="Times New Roman" w:cs="Times New Roman"/>
        </w:rPr>
      </w:pPr>
    </w:p>
    <w:p w14:paraId="20A191EB" w14:textId="57A7A4B1"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7.23 - Размеры подкрановой консоли (h - не менее 200 мм и кратно 100 мм; </w:t>
      </w:r>
      <w:r w:rsidR="00F63000" w:rsidRPr="00FE502A">
        <w:rPr>
          <w:rFonts w:ascii="Times New Roman" w:hAnsi="Times New Roman" w:cs="Times New Roman"/>
          <w:noProof/>
          <w:position w:val="-10"/>
        </w:rPr>
        <w:drawing>
          <wp:inline distT="0" distB="0" distL="0" distR="0" wp14:anchorId="36FDACEB" wp14:editId="29666118">
            <wp:extent cx="149860" cy="218440"/>
            <wp:effectExtent l="0" t="0" r="0" b="0"/>
            <wp:docPr id="3222" name="Рисунок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FE502A">
        <w:rPr>
          <w:rFonts w:ascii="Times New Roman" w:hAnsi="Times New Roman" w:cs="Times New Roman"/>
        </w:rPr>
        <w:t xml:space="preserve">- не менее 200 мм, кратно 50 мм до 400 мм и далее кратно 100 мм) </w:t>
      </w:r>
    </w:p>
    <w:p w14:paraId="7167A28F" w14:textId="048ABCAE"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7.3.47 Вылет консоли </w:t>
      </w:r>
      <w:r w:rsidR="00F63000" w:rsidRPr="00FE502A">
        <w:rPr>
          <w:rFonts w:ascii="Times New Roman" w:hAnsi="Times New Roman" w:cs="Times New Roman"/>
          <w:noProof/>
          <w:position w:val="-10"/>
        </w:rPr>
        <w:drawing>
          <wp:inline distT="0" distB="0" distL="0" distR="0" wp14:anchorId="3CDF8B30" wp14:editId="4BF802A8">
            <wp:extent cx="149860" cy="218440"/>
            <wp:effectExtent l="0" t="0" r="0" b="0"/>
            <wp:docPr id="3223" name="Рисунок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FE502A">
        <w:rPr>
          <w:rFonts w:ascii="Times New Roman" w:hAnsi="Times New Roman" w:cs="Times New Roman"/>
        </w:rPr>
        <w:t>назначается из условия обеспечения опирания конструкции с учетом возможности неблагоприятного ее см</w:t>
      </w:r>
      <w:r w:rsidRPr="00FE502A">
        <w:rPr>
          <w:rFonts w:ascii="Times New Roman" w:hAnsi="Times New Roman" w:cs="Times New Roman"/>
        </w:rPr>
        <w:t xml:space="preserve">ещения вследствие неточности монтажа. Рабочая высота короткой консоли определяется прочностью наклонных сечений на действие поперечной силы. Угол наклона </w:t>
      </w:r>
      <w:r w:rsidR="00F63000" w:rsidRPr="00FE502A">
        <w:rPr>
          <w:rFonts w:ascii="Times New Roman" w:hAnsi="Times New Roman" w:cs="Times New Roman"/>
          <w:noProof/>
          <w:position w:val="-8"/>
        </w:rPr>
        <w:drawing>
          <wp:inline distT="0" distB="0" distL="0" distR="0" wp14:anchorId="66EB85C7" wp14:editId="028ED3DA">
            <wp:extent cx="116205" cy="163830"/>
            <wp:effectExtent l="0" t="0" r="0" b="0"/>
            <wp:docPr id="3224" name="Рисунок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16205" cy="163830"/>
                    </a:xfrm>
                    <a:prstGeom prst="rect">
                      <a:avLst/>
                    </a:prstGeom>
                    <a:noFill/>
                    <a:ln>
                      <a:noFill/>
                    </a:ln>
                  </pic:spPr>
                </pic:pic>
              </a:graphicData>
            </a:graphic>
          </wp:inline>
        </w:drawing>
      </w:r>
      <w:r w:rsidRPr="00FE502A">
        <w:rPr>
          <w:rFonts w:ascii="Times New Roman" w:hAnsi="Times New Roman" w:cs="Times New Roman"/>
        </w:rPr>
        <w:t>сжатой грани принимается равным 45°, высота свободного края консоли</w:t>
      </w:r>
      <w:r w:rsidRPr="00FE502A">
        <w:rPr>
          <w:rFonts w:ascii="Times New Roman" w:hAnsi="Times New Roman" w:cs="Times New Roman"/>
        </w:rPr>
        <w:t xml:space="preserve"> - не менее 1/3 высоты консоли в месте ее примыкания к колонне.</w:t>
      </w:r>
    </w:p>
    <w:p w14:paraId="2FD43F03" w14:textId="77777777" w:rsidR="00000000" w:rsidRPr="00FE502A" w:rsidRDefault="00994BD8">
      <w:pPr>
        <w:pStyle w:val="FORMATTEXT"/>
        <w:ind w:firstLine="568"/>
        <w:jc w:val="both"/>
        <w:rPr>
          <w:rFonts w:ascii="Times New Roman" w:hAnsi="Times New Roman" w:cs="Times New Roman"/>
        </w:rPr>
      </w:pPr>
    </w:p>
    <w:p w14:paraId="7C8221B0" w14:textId="1538D57E"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Рабочая высота </w:t>
      </w:r>
      <w:r w:rsidR="00F63000" w:rsidRPr="00FE502A">
        <w:rPr>
          <w:rFonts w:ascii="Times New Roman" w:hAnsi="Times New Roman" w:cs="Times New Roman"/>
          <w:noProof/>
          <w:position w:val="-11"/>
        </w:rPr>
        <w:drawing>
          <wp:inline distT="0" distB="0" distL="0" distR="0" wp14:anchorId="74781F39" wp14:editId="4F1289AF">
            <wp:extent cx="184150" cy="231775"/>
            <wp:effectExtent l="0" t="0" r="0" b="0"/>
            <wp:docPr id="3225" name="Рисунок 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FE502A">
        <w:rPr>
          <w:rFonts w:ascii="Times New Roman" w:hAnsi="Times New Roman" w:cs="Times New Roman"/>
        </w:rPr>
        <w:t xml:space="preserve">подкрановой консоли при расположении крановой нагрузки в пределах вылета </w:t>
      </w:r>
      <w:r w:rsidRPr="00FE502A">
        <w:rPr>
          <w:rFonts w:ascii="Times New Roman" w:hAnsi="Times New Roman" w:cs="Times New Roman"/>
        </w:rPr>
        <w:lastRenderedPageBreak/>
        <w:t xml:space="preserve">консоли (рисунок 7.24, </w:t>
      </w:r>
      <w:r w:rsidRPr="00FE502A">
        <w:rPr>
          <w:rFonts w:ascii="Times New Roman" w:hAnsi="Times New Roman" w:cs="Times New Roman"/>
          <w:i/>
          <w:iCs/>
        </w:rPr>
        <w:t>а</w:t>
      </w:r>
      <w:r w:rsidRPr="00FE502A">
        <w:rPr>
          <w:rFonts w:ascii="Times New Roman" w:hAnsi="Times New Roman" w:cs="Times New Roman"/>
        </w:rPr>
        <w:t xml:space="preserve">), т.е. при </w:t>
      </w:r>
      <w:r w:rsidR="00F63000" w:rsidRPr="00FE502A">
        <w:rPr>
          <w:rFonts w:ascii="Times New Roman" w:hAnsi="Times New Roman" w:cs="Times New Roman"/>
          <w:noProof/>
          <w:position w:val="-10"/>
        </w:rPr>
        <w:drawing>
          <wp:inline distT="0" distB="0" distL="0" distR="0" wp14:anchorId="3F52B82E" wp14:editId="123DE168">
            <wp:extent cx="546100" cy="218440"/>
            <wp:effectExtent l="0" t="0" r="0" b="0"/>
            <wp:docPr id="3226" name="Рисунок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46100" cy="218440"/>
                    </a:xfrm>
                    <a:prstGeom prst="rect">
                      <a:avLst/>
                    </a:prstGeom>
                    <a:noFill/>
                    <a:ln>
                      <a:noFill/>
                    </a:ln>
                  </pic:spPr>
                </pic:pic>
              </a:graphicData>
            </a:graphic>
          </wp:inline>
        </w:drawing>
      </w:r>
      <w:r w:rsidRPr="00FE502A">
        <w:rPr>
          <w:rFonts w:ascii="Times New Roman" w:hAnsi="Times New Roman" w:cs="Times New Roman"/>
        </w:rPr>
        <w:t>определяется по формулам:</w:t>
      </w:r>
    </w:p>
    <w:p w14:paraId="275367B5" w14:textId="77777777" w:rsidR="00000000" w:rsidRPr="00FE502A" w:rsidRDefault="00994BD8">
      <w:pPr>
        <w:pStyle w:val="FORMATTEXT"/>
        <w:ind w:firstLine="568"/>
        <w:jc w:val="both"/>
        <w:rPr>
          <w:rFonts w:ascii="Times New Roman" w:hAnsi="Times New Roman" w:cs="Times New Roman"/>
        </w:rPr>
      </w:pPr>
    </w:p>
    <w:p w14:paraId="45BE4D84" w14:textId="05198252"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20"/>
        </w:rPr>
        <w:drawing>
          <wp:inline distT="0" distB="0" distL="0" distR="0" wp14:anchorId="63709AE5" wp14:editId="7EAE705C">
            <wp:extent cx="1323975" cy="464185"/>
            <wp:effectExtent l="0" t="0" r="0" b="0"/>
            <wp:docPr id="3227" name="Рисунок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323975" cy="464185"/>
                    </a:xfrm>
                    <a:prstGeom prst="rect">
                      <a:avLst/>
                    </a:prstGeom>
                    <a:noFill/>
                    <a:ln>
                      <a:noFill/>
                    </a:ln>
                  </pic:spPr>
                </pic:pic>
              </a:graphicData>
            </a:graphic>
          </wp:inline>
        </w:drawing>
      </w:r>
      <w:r w:rsidR="00994BD8" w:rsidRPr="00FE502A">
        <w:rPr>
          <w:rFonts w:ascii="Times New Roman" w:hAnsi="Times New Roman" w:cs="Times New Roman"/>
        </w:rPr>
        <w:t xml:space="preserve">;                                                     (7.19) </w:t>
      </w:r>
    </w:p>
    <w:p w14:paraId="30B094B9" w14:textId="77777777" w:rsidR="00000000" w:rsidRPr="00FE502A" w:rsidRDefault="00994BD8">
      <w:pPr>
        <w:pStyle w:val="FORMATTEXT"/>
        <w:jc w:val="right"/>
        <w:rPr>
          <w:rFonts w:ascii="Times New Roman" w:hAnsi="Times New Roman" w:cs="Times New Roman"/>
        </w:rPr>
      </w:pPr>
      <w:r w:rsidRPr="00FE502A">
        <w:rPr>
          <w:rFonts w:ascii="Times New Roman" w:hAnsi="Times New Roman" w:cs="Times New Roman"/>
        </w:rPr>
        <w:t>     </w:t>
      </w:r>
    </w:p>
    <w:p w14:paraId="014659E6" w14:textId="35FDAEC5"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18"/>
        </w:rPr>
        <w:drawing>
          <wp:inline distT="0" distB="0" distL="0" distR="0" wp14:anchorId="71F32964" wp14:editId="10340056">
            <wp:extent cx="723265" cy="429895"/>
            <wp:effectExtent l="0" t="0" r="0" b="0"/>
            <wp:docPr id="3228" name="Рисунок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723265" cy="429895"/>
                    </a:xfrm>
                    <a:prstGeom prst="rect">
                      <a:avLst/>
                    </a:prstGeom>
                    <a:noFill/>
                    <a:ln>
                      <a:noFill/>
                    </a:ln>
                  </pic:spPr>
                </pic:pic>
              </a:graphicData>
            </a:graphic>
          </wp:inline>
        </w:drawing>
      </w:r>
      <w:r w:rsidR="00994BD8" w:rsidRPr="00FE502A">
        <w:rPr>
          <w:rFonts w:ascii="Times New Roman" w:hAnsi="Times New Roman" w:cs="Times New Roman"/>
        </w:rPr>
        <w:t xml:space="preserve">,                                                              (7.20) </w:t>
      </w:r>
    </w:p>
    <w:p w14:paraId="02F3741F" w14:textId="77777777" w:rsidR="00000000" w:rsidRPr="00FE502A" w:rsidRDefault="00994BD8">
      <w:pPr>
        <w:pStyle w:val="FORMATTEXT"/>
        <w:jc w:val="both"/>
        <w:rPr>
          <w:rFonts w:ascii="Times New Roman" w:hAnsi="Times New Roman" w:cs="Times New Roman"/>
        </w:rPr>
      </w:pPr>
    </w:p>
    <w:p w14:paraId="50BA7924" w14:textId="77777777" w:rsidR="00000000" w:rsidRPr="00FE502A" w:rsidRDefault="00994BD8">
      <w:pPr>
        <w:pStyle w:val="FORMATTEXT"/>
        <w:jc w:val="both"/>
        <w:rPr>
          <w:rFonts w:ascii="Times New Roman" w:hAnsi="Times New Roman" w:cs="Times New Roman"/>
        </w:rPr>
      </w:pPr>
    </w:p>
    <w:p w14:paraId="1CC6420B" w14:textId="4799DAE7"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где </w:t>
      </w:r>
      <w:r w:rsidR="00F63000" w:rsidRPr="00FE502A">
        <w:rPr>
          <w:rFonts w:ascii="Times New Roman" w:hAnsi="Times New Roman" w:cs="Times New Roman"/>
          <w:noProof/>
          <w:position w:val="-9"/>
        </w:rPr>
        <w:drawing>
          <wp:inline distT="0" distB="0" distL="0" distR="0" wp14:anchorId="1887D83E" wp14:editId="263B2F7F">
            <wp:extent cx="149860" cy="198120"/>
            <wp:effectExtent l="0" t="0" r="0" b="0"/>
            <wp:docPr id="3229" name="Рисунок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FE502A">
        <w:rPr>
          <w:rFonts w:ascii="Times New Roman" w:hAnsi="Times New Roman" w:cs="Times New Roman"/>
        </w:rPr>
        <w:t xml:space="preserve">- вертикальная нагрузка на консоль; </w:t>
      </w:r>
    </w:p>
    <w:p w14:paraId="7CE050B2" w14:textId="1E864146"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0"/>
        </w:rPr>
        <w:drawing>
          <wp:inline distT="0" distB="0" distL="0" distR="0" wp14:anchorId="2E7F8031" wp14:editId="236CC31F">
            <wp:extent cx="149860" cy="218440"/>
            <wp:effectExtent l="0" t="0" r="0" b="0"/>
            <wp:docPr id="3230" name="Рисунок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994BD8" w:rsidRPr="00FE502A">
        <w:rPr>
          <w:rFonts w:ascii="Times New Roman" w:hAnsi="Times New Roman" w:cs="Times New Roman"/>
        </w:rPr>
        <w:t>- ширина площадки опирания подкрановой балки (для стальных балок с учетом стальной опорной плиты);</w:t>
      </w:r>
    </w:p>
    <w:p w14:paraId="4484BF6A" w14:textId="77777777" w:rsidR="00000000" w:rsidRPr="00FE502A" w:rsidRDefault="00994BD8">
      <w:pPr>
        <w:pStyle w:val="FORMATTEXT"/>
        <w:ind w:firstLine="568"/>
        <w:jc w:val="both"/>
        <w:rPr>
          <w:rFonts w:ascii="Times New Roman" w:hAnsi="Times New Roman" w:cs="Times New Roman"/>
        </w:rPr>
      </w:pPr>
    </w:p>
    <w:p w14:paraId="33B01E00" w14:textId="14FDDD3E"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9"/>
        </w:rPr>
        <w:drawing>
          <wp:inline distT="0" distB="0" distL="0" distR="0" wp14:anchorId="6C659E15" wp14:editId="5E87A626">
            <wp:extent cx="122555" cy="184150"/>
            <wp:effectExtent l="0" t="0" r="0" b="0"/>
            <wp:docPr id="3231" name="Рисунок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994BD8" w:rsidRPr="00FE502A">
        <w:rPr>
          <w:rFonts w:ascii="Times New Roman" w:hAnsi="Times New Roman" w:cs="Times New Roman"/>
        </w:rPr>
        <w:t>- ширина колонны и консоли;</w:t>
      </w:r>
    </w:p>
    <w:p w14:paraId="067BAD56" w14:textId="77777777" w:rsidR="00000000" w:rsidRPr="00FE502A" w:rsidRDefault="00994BD8">
      <w:pPr>
        <w:pStyle w:val="FORMATTEXT"/>
        <w:ind w:firstLine="568"/>
        <w:jc w:val="both"/>
        <w:rPr>
          <w:rFonts w:ascii="Times New Roman" w:hAnsi="Times New Roman" w:cs="Times New Roman"/>
        </w:rPr>
      </w:pPr>
    </w:p>
    <w:p w14:paraId="51B56CB8" w14:textId="60CE2275"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7"/>
        </w:rPr>
        <w:drawing>
          <wp:inline distT="0" distB="0" distL="0" distR="0" wp14:anchorId="116E7402" wp14:editId="588AD304">
            <wp:extent cx="116205" cy="143510"/>
            <wp:effectExtent l="0" t="0" r="0" b="0"/>
            <wp:docPr id="3232" name="Рисунок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00994BD8" w:rsidRPr="00FE502A">
        <w:rPr>
          <w:rFonts w:ascii="Times New Roman" w:hAnsi="Times New Roman" w:cs="Times New Roman"/>
        </w:rPr>
        <w:t>- расстояние от оси кранового рельса до ближайшей грани подкрановой части колонны с учетом неблагоприятного его смещения вследствие неточности монтажа, прини</w:t>
      </w:r>
      <w:r w:rsidR="00994BD8" w:rsidRPr="00FE502A">
        <w:rPr>
          <w:rFonts w:ascii="Times New Roman" w:hAnsi="Times New Roman" w:cs="Times New Roman"/>
        </w:rPr>
        <w:t>маемого равным 3 см;</w:t>
      </w:r>
    </w:p>
    <w:p w14:paraId="3818BCB0" w14:textId="77777777" w:rsidR="00000000" w:rsidRPr="00FE502A" w:rsidRDefault="00994BD8">
      <w:pPr>
        <w:pStyle w:val="FORMATTEXT"/>
        <w:ind w:firstLine="568"/>
        <w:jc w:val="both"/>
        <w:rPr>
          <w:rFonts w:ascii="Times New Roman" w:hAnsi="Times New Roman" w:cs="Times New Roman"/>
        </w:rPr>
      </w:pPr>
    </w:p>
    <w:p w14:paraId="280B90B8" w14:textId="7BD4DC1F"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1"/>
        </w:rPr>
        <w:drawing>
          <wp:inline distT="0" distB="0" distL="0" distR="0" wp14:anchorId="55652540" wp14:editId="14041636">
            <wp:extent cx="184150" cy="231775"/>
            <wp:effectExtent l="0" t="0" r="0" b="0"/>
            <wp:docPr id="3233" name="Рисунок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994BD8" w:rsidRPr="00FE502A">
        <w:rPr>
          <w:rFonts w:ascii="Times New Roman" w:hAnsi="Times New Roman" w:cs="Times New Roman"/>
        </w:rPr>
        <w:t>- коэффициент условий работы, учитывающий влияние динамичности и многократного приложения нагрузки и принимаемый равным 0,75 для кранов тяжелого режима работы и 1 - для кранов легкого и среднего режи</w:t>
      </w:r>
      <w:r w:rsidR="00994BD8" w:rsidRPr="00FE502A">
        <w:rPr>
          <w:rFonts w:ascii="Times New Roman" w:hAnsi="Times New Roman" w:cs="Times New Roman"/>
        </w:rPr>
        <w:t>мов работы.</w:t>
      </w:r>
    </w:p>
    <w:p w14:paraId="5EBBA215" w14:textId="77777777" w:rsidR="00000000" w:rsidRPr="00FE502A" w:rsidRDefault="00994BD8">
      <w:pPr>
        <w:pStyle w:val="FORMATTEXT"/>
        <w:ind w:firstLine="568"/>
        <w:jc w:val="both"/>
        <w:rPr>
          <w:rFonts w:ascii="Times New Roman" w:hAnsi="Times New Roman" w:cs="Times New Roman"/>
        </w:rPr>
      </w:pPr>
    </w:p>
    <w:p w14:paraId="5F45E528" w14:textId="78D54678"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7.3.48 При расположении части крановой нагрузки в пределах сечения колонны (рисунок 7.24, </w:t>
      </w:r>
      <w:r w:rsidRPr="00FE502A">
        <w:rPr>
          <w:rFonts w:ascii="Times New Roman" w:hAnsi="Times New Roman" w:cs="Times New Roman"/>
          <w:i/>
          <w:iCs/>
        </w:rPr>
        <w:t>б</w:t>
      </w:r>
      <w:r w:rsidRPr="00FE502A">
        <w:rPr>
          <w:rFonts w:ascii="Times New Roman" w:hAnsi="Times New Roman" w:cs="Times New Roman"/>
        </w:rPr>
        <w:t xml:space="preserve">, </w:t>
      </w:r>
      <w:r w:rsidRPr="00FE502A">
        <w:rPr>
          <w:rFonts w:ascii="Times New Roman" w:hAnsi="Times New Roman" w:cs="Times New Roman"/>
          <w:i/>
          <w:iCs/>
        </w:rPr>
        <w:t>в</w:t>
      </w:r>
      <w:r w:rsidRPr="00FE502A">
        <w:rPr>
          <w:rFonts w:ascii="Times New Roman" w:hAnsi="Times New Roman" w:cs="Times New Roman"/>
        </w:rPr>
        <w:t xml:space="preserve">), т.е. при </w:t>
      </w:r>
      <w:r w:rsidR="00F63000" w:rsidRPr="00FE502A">
        <w:rPr>
          <w:rFonts w:ascii="Times New Roman" w:hAnsi="Times New Roman" w:cs="Times New Roman"/>
          <w:noProof/>
          <w:position w:val="-10"/>
        </w:rPr>
        <w:drawing>
          <wp:inline distT="0" distB="0" distL="0" distR="0" wp14:anchorId="2452EEC1" wp14:editId="07B2FE5F">
            <wp:extent cx="546100" cy="218440"/>
            <wp:effectExtent l="0" t="0" r="0" b="0"/>
            <wp:docPr id="3234" name="Рисунок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46100" cy="218440"/>
                    </a:xfrm>
                    <a:prstGeom prst="rect">
                      <a:avLst/>
                    </a:prstGeom>
                    <a:noFill/>
                    <a:ln>
                      <a:noFill/>
                    </a:ln>
                  </pic:spPr>
                </pic:pic>
              </a:graphicData>
            </a:graphic>
          </wp:inline>
        </w:drawing>
      </w:r>
      <w:r w:rsidRPr="00FE502A">
        <w:rPr>
          <w:rFonts w:ascii="Times New Roman" w:hAnsi="Times New Roman" w:cs="Times New Roman"/>
        </w:rPr>
        <w:t>консоль рассчитывается только на ту часть нагрузки, которая располагается в пределах вылета консоли</w:t>
      </w:r>
      <w:r w:rsidRPr="00FE502A">
        <w:rPr>
          <w:rFonts w:ascii="Times New Roman" w:hAnsi="Times New Roman" w:cs="Times New Roman"/>
        </w:rPr>
        <w:t xml:space="preserve">. В этом случае значение </w:t>
      </w:r>
      <w:r w:rsidR="00F63000" w:rsidRPr="00FE502A">
        <w:rPr>
          <w:rFonts w:ascii="Times New Roman" w:hAnsi="Times New Roman" w:cs="Times New Roman"/>
          <w:noProof/>
          <w:position w:val="-9"/>
        </w:rPr>
        <w:drawing>
          <wp:inline distT="0" distB="0" distL="0" distR="0" wp14:anchorId="1C9E282C" wp14:editId="53BD4B69">
            <wp:extent cx="149860" cy="198120"/>
            <wp:effectExtent l="0" t="0" r="0" b="0"/>
            <wp:docPr id="3235" name="Рисунок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FE502A">
        <w:rPr>
          <w:rFonts w:ascii="Times New Roman" w:hAnsi="Times New Roman" w:cs="Times New Roman"/>
        </w:rPr>
        <w:t xml:space="preserve">в формулах (7.19) и (7.20) следует умножать на соотношение </w:t>
      </w:r>
      <w:r w:rsidR="00F63000" w:rsidRPr="00FE502A">
        <w:rPr>
          <w:rFonts w:ascii="Times New Roman" w:hAnsi="Times New Roman" w:cs="Times New Roman"/>
          <w:noProof/>
          <w:position w:val="-18"/>
        </w:rPr>
        <w:drawing>
          <wp:inline distT="0" distB="0" distL="0" distR="0" wp14:anchorId="7A77F374" wp14:editId="76B75018">
            <wp:extent cx="579755" cy="429895"/>
            <wp:effectExtent l="0" t="0" r="0" b="0"/>
            <wp:docPr id="3236" name="Рисунок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79755" cy="429895"/>
                    </a:xfrm>
                    <a:prstGeom prst="rect">
                      <a:avLst/>
                    </a:prstGeom>
                    <a:noFill/>
                    <a:ln>
                      <a:noFill/>
                    </a:ln>
                  </pic:spPr>
                </pic:pic>
              </a:graphicData>
            </a:graphic>
          </wp:inline>
        </w:drawing>
      </w:r>
      <w:r w:rsidRPr="00FE502A">
        <w:rPr>
          <w:rFonts w:ascii="Times New Roman" w:hAnsi="Times New Roman" w:cs="Times New Roman"/>
        </w:rPr>
        <w:t xml:space="preserve">, а </w:t>
      </w:r>
      <w:r w:rsidR="00F63000" w:rsidRPr="00FE502A">
        <w:rPr>
          <w:rFonts w:ascii="Times New Roman" w:hAnsi="Times New Roman" w:cs="Times New Roman"/>
          <w:noProof/>
          <w:position w:val="-7"/>
        </w:rPr>
        <w:drawing>
          <wp:inline distT="0" distB="0" distL="0" distR="0" wp14:anchorId="66C39051" wp14:editId="1687A1F8">
            <wp:extent cx="116205" cy="143510"/>
            <wp:effectExtent l="0" t="0" r="0" b="0"/>
            <wp:docPr id="3237" name="Рисунок 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FE502A">
        <w:rPr>
          <w:rFonts w:ascii="Times New Roman" w:hAnsi="Times New Roman" w:cs="Times New Roman"/>
        </w:rPr>
        <w:t xml:space="preserve">в формуле (7.19) заменять на </w:t>
      </w:r>
      <w:r w:rsidR="00F63000" w:rsidRPr="00FE502A">
        <w:rPr>
          <w:rFonts w:ascii="Times New Roman" w:hAnsi="Times New Roman" w:cs="Times New Roman"/>
          <w:noProof/>
          <w:position w:val="-10"/>
        </w:rPr>
        <w:drawing>
          <wp:inline distT="0" distB="0" distL="0" distR="0" wp14:anchorId="778451E8" wp14:editId="3E8B7FB3">
            <wp:extent cx="1112520" cy="218440"/>
            <wp:effectExtent l="0" t="0" r="0" b="0"/>
            <wp:docPr id="3238" name="Рисунок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112520" cy="218440"/>
                    </a:xfrm>
                    <a:prstGeom prst="rect">
                      <a:avLst/>
                    </a:prstGeom>
                    <a:noFill/>
                    <a:ln>
                      <a:noFill/>
                    </a:ln>
                  </pic:spPr>
                </pic:pic>
              </a:graphicData>
            </a:graphic>
          </wp:inline>
        </w:drawing>
      </w:r>
      <w:r w:rsidRPr="00FE502A">
        <w:rPr>
          <w:rFonts w:ascii="Times New Roman" w:hAnsi="Times New Roman" w:cs="Times New Roman"/>
        </w:rPr>
        <w:t xml:space="preserve">, где знак плюс принимается при расположении оси подкрановой балки вне сечения подкрановой части колонны (рисунок 7.24, </w:t>
      </w:r>
      <w:r w:rsidRPr="00FE502A">
        <w:rPr>
          <w:rFonts w:ascii="Times New Roman" w:hAnsi="Times New Roman" w:cs="Times New Roman"/>
          <w:i/>
          <w:iCs/>
        </w:rPr>
        <w:t>б</w:t>
      </w:r>
      <w:r w:rsidRPr="00FE502A">
        <w:rPr>
          <w:rFonts w:ascii="Times New Roman" w:hAnsi="Times New Roman" w:cs="Times New Roman"/>
        </w:rPr>
        <w:t xml:space="preserve">), а знак минус - внутри сечения подкрановой части (рисунок 7.24, </w:t>
      </w:r>
      <w:r w:rsidRPr="00FE502A">
        <w:rPr>
          <w:rFonts w:ascii="Times New Roman" w:hAnsi="Times New Roman" w:cs="Times New Roman"/>
          <w:i/>
          <w:iCs/>
        </w:rPr>
        <w:t>в</w:t>
      </w:r>
      <w:r w:rsidRPr="00FE502A">
        <w:rPr>
          <w:rFonts w:ascii="Times New Roman" w:hAnsi="Times New Roman" w:cs="Times New Roman"/>
        </w:rPr>
        <w:t xml:space="preserve">). </w:t>
      </w:r>
    </w:p>
    <w:p w14:paraId="17750E18"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2700"/>
        <w:gridCol w:w="2700"/>
        <w:gridCol w:w="2700"/>
      </w:tblGrid>
      <w:tr w:rsidR="00FE502A" w:rsidRPr="00FE502A" w14:paraId="429B3A01" w14:textId="77777777">
        <w:tblPrEx>
          <w:tblCellMar>
            <w:top w:w="0" w:type="dxa"/>
            <w:bottom w:w="0" w:type="dxa"/>
          </w:tblCellMar>
        </w:tblPrEx>
        <w:trPr>
          <w:jc w:val="center"/>
        </w:trPr>
        <w:tc>
          <w:tcPr>
            <w:tcW w:w="2700" w:type="dxa"/>
            <w:tcBorders>
              <w:top w:val="nil"/>
              <w:left w:val="nil"/>
              <w:bottom w:val="nil"/>
              <w:right w:val="nil"/>
            </w:tcBorders>
            <w:tcMar>
              <w:top w:w="114" w:type="dxa"/>
              <w:left w:w="28" w:type="dxa"/>
              <w:bottom w:w="114" w:type="dxa"/>
              <w:right w:w="28" w:type="dxa"/>
            </w:tcMar>
          </w:tcPr>
          <w:p w14:paraId="00AA6B0A" w14:textId="516924FF" w:rsidR="00000000" w:rsidRPr="00FE502A" w:rsidRDefault="00F63000">
            <w:pPr>
              <w:pStyle w:val="FORMATTEXT"/>
              <w:jc w:val="center"/>
              <w:rPr>
                <w:rFonts w:ascii="Times New Roman" w:hAnsi="Times New Roman" w:cs="Times New Roman"/>
                <w:sz w:val="18"/>
                <w:szCs w:val="18"/>
              </w:rPr>
            </w:pPr>
            <w:r w:rsidRPr="00FE502A">
              <w:rPr>
                <w:rFonts w:ascii="Times New Roman" w:hAnsi="Times New Roman" w:cs="Times New Roman"/>
                <w:noProof/>
                <w:position w:val="-100"/>
                <w:sz w:val="18"/>
                <w:szCs w:val="18"/>
              </w:rPr>
              <w:drawing>
                <wp:inline distT="0" distB="0" distL="0" distR="0" wp14:anchorId="2A47335C" wp14:editId="740726D1">
                  <wp:extent cx="1473835" cy="2504440"/>
                  <wp:effectExtent l="0" t="0" r="0" b="0"/>
                  <wp:docPr id="3239" name="Рисунок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473835" cy="2504440"/>
                          </a:xfrm>
                          <a:prstGeom prst="rect">
                            <a:avLst/>
                          </a:prstGeom>
                          <a:noFill/>
                          <a:ln>
                            <a:noFill/>
                          </a:ln>
                        </pic:spPr>
                      </pic:pic>
                    </a:graphicData>
                  </a:graphic>
                </wp:inline>
              </w:drawing>
            </w:r>
          </w:p>
        </w:tc>
        <w:tc>
          <w:tcPr>
            <w:tcW w:w="2700" w:type="dxa"/>
            <w:tcBorders>
              <w:top w:val="nil"/>
              <w:left w:val="nil"/>
              <w:bottom w:val="nil"/>
              <w:right w:val="nil"/>
            </w:tcBorders>
            <w:tcMar>
              <w:top w:w="114" w:type="dxa"/>
              <w:left w:w="28" w:type="dxa"/>
              <w:bottom w:w="114" w:type="dxa"/>
              <w:right w:w="28" w:type="dxa"/>
            </w:tcMar>
          </w:tcPr>
          <w:p w14:paraId="24D91A94" w14:textId="3878CB94" w:rsidR="00000000" w:rsidRPr="00FE502A" w:rsidRDefault="00F63000">
            <w:pPr>
              <w:pStyle w:val="FORMATTEXT"/>
              <w:jc w:val="center"/>
              <w:rPr>
                <w:rFonts w:ascii="Times New Roman" w:hAnsi="Times New Roman" w:cs="Times New Roman"/>
                <w:sz w:val="18"/>
                <w:szCs w:val="18"/>
              </w:rPr>
            </w:pPr>
            <w:r w:rsidRPr="00FE502A">
              <w:rPr>
                <w:rFonts w:ascii="Times New Roman" w:hAnsi="Times New Roman" w:cs="Times New Roman"/>
                <w:noProof/>
                <w:position w:val="-99"/>
                <w:sz w:val="18"/>
                <w:szCs w:val="18"/>
              </w:rPr>
              <w:drawing>
                <wp:inline distT="0" distB="0" distL="0" distR="0" wp14:anchorId="088A107D" wp14:editId="5DE1BF67">
                  <wp:extent cx="1487805" cy="2484120"/>
                  <wp:effectExtent l="0" t="0" r="0" b="0"/>
                  <wp:docPr id="3240" name="Рисунок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487805" cy="2484120"/>
                          </a:xfrm>
                          <a:prstGeom prst="rect">
                            <a:avLst/>
                          </a:prstGeom>
                          <a:noFill/>
                          <a:ln>
                            <a:noFill/>
                          </a:ln>
                        </pic:spPr>
                      </pic:pic>
                    </a:graphicData>
                  </a:graphic>
                </wp:inline>
              </w:drawing>
            </w:r>
          </w:p>
        </w:tc>
        <w:tc>
          <w:tcPr>
            <w:tcW w:w="2700" w:type="dxa"/>
            <w:tcBorders>
              <w:top w:val="nil"/>
              <w:left w:val="nil"/>
              <w:bottom w:val="nil"/>
              <w:right w:val="nil"/>
            </w:tcBorders>
            <w:tcMar>
              <w:top w:w="114" w:type="dxa"/>
              <w:left w:w="28" w:type="dxa"/>
              <w:bottom w:w="114" w:type="dxa"/>
              <w:right w:w="28" w:type="dxa"/>
            </w:tcMar>
          </w:tcPr>
          <w:p w14:paraId="37DD5F3B" w14:textId="35086CEB" w:rsidR="00000000" w:rsidRPr="00FE502A" w:rsidRDefault="00F63000">
            <w:pPr>
              <w:pStyle w:val="FORMATTEXT"/>
              <w:jc w:val="center"/>
              <w:rPr>
                <w:rFonts w:ascii="Times New Roman" w:hAnsi="Times New Roman" w:cs="Times New Roman"/>
                <w:sz w:val="18"/>
                <w:szCs w:val="18"/>
              </w:rPr>
            </w:pPr>
            <w:r w:rsidRPr="00FE502A">
              <w:rPr>
                <w:rFonts w:ascii="Times New Roman" w:hAnsi="Times New Roman" w:cs="Times New Roman"/>
                <w:noProof/>
                <w:position w:val="-100"/>
                <w:sz w:val="18"/>
                <w:szCs w:val="18"/>
              </w:rPr>
              <w:drawing>
                <wp:inline distT="0" distB="0" distL="0" distR="0" wp14:anchorId="33A74A80" wp14:editId="19DFAD4F">
                  <wp:extent cx="1535430" cy="2497455"/>
                  <wp:effectExtent l="0" t="0" r="0" b="0"/>
                  <wp:docPr id="3241" name="Рисунок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535430" cy="2497455"/>
                          </a:xfrm>
                          <a:prstGeom prst="rect">
                            <a:avLst/>
                          </a:prstGeom>
                          <a:noFill/>
                          <a:ln>
                            <a:noFill/>
                          </a:ln>
                        </pic:spPr>
                      </pic:pic>
                    </a:graphicData>
                  </a:graphic>
                </wp:inline>
              </w:drawing>
            </w:r>
          </w:p>
        </w:tc>
      </w:tr>
      <w:tr w:rsidR="00FE502A" w:rsidRPr="00FE502A" w14:paraId="683C5979" w14:textId="77777777">
        <w:tblPrEx>
          <w:tblCellMar>
            <w:top w:w="0" w:type="dxa"/>
            <w:bottom w:w="0" w:type="dxa"/>
          </w:tblCellMar>
        </w:tblPrEx>
        <w:trPr>
          <w:jc w:val="center"/>
        </w:trPr>
        <w:tc>
          <w:tcPr>
            <w:tcW w:w="2700" w:type="dxa"/>
            <w:tcBorders>
              <w:top w:val="nil"/>
              <w:left w:val="nil"/>
              <w:bottom w:val="nil"/>
              <w:right w:val="nil"/>
            </w:tcBorders>
            <w:tcMar>
              <w:top w:w="114" w:type="dxa"/>
              <w:left w:w="28" w:type="dxa"/>
              <w:bottom w:w="114" w:type="dxa"/>
              <w:right w:w="28" w:type="dxa"/>
            </w:tcMar>
          </w:tcPr>
          <w:p w14:paraId="580D192B"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i/>
                <w:iCs/>
                <w:sz w:val="18"/>
                <w:szCs w:val="18"/>
              </w:rPr>
              <w:t>а</w:t>
            </w:r>
            <w:r w:rsidRPr="00FE502A">
              <w:rPr>
                <w:rFonts w:ascii="Times New Roman" w:hAnsi="Times New Roman" w:cs="Times New Roman"/>
                <w:sz w:val="18"/>
                <w:szCs w:val="18"/>
              </w:rPr>
              <w:t xml:space="preserve"> </w:t>
            </w:r>
          </w:p>
        </w:tc>
        <w:tc>
          <w:tcPr>
            <w:tcW w:w="2700" w:type="dxa"/>
            <w:tcBorders>
              <w:top w:val="nil"/>
              <w:left w:val="nil"/>
              <w:bottom w:val="nil"/>
              <w:right w:val="nil"/>
            </w:tcBorders>
            <w:tcMar>
              <w:top w:w="114" w:type="dxa"/>
              <w:left w:w="28" w:type="dxa"/>
              <w:bottom w:w="114" w:type="dxa"/>
              <w:right w:w="28" w:type="dxa"/>
            </w:tcMar>
          </w:tcPr>
          <w:p w14:paraId="098B7A8A"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i/>
                <w:iCs/>
                <w:sz w:val="18"/>
                <w:szCs w:val="18"/>
              </w:rPr>
              <w:t>б</w:t>
            </w:r>
            <w:r w:rsidRPr="00FE502A">
              <w:rPr>
                <w:rFonts w:ascii="Times New Roman" w:hAnsi="Times New Roman" w:cs="Times New Roman"/>
                <w:sz w:val="18"/>
                <w:szCs w:val="18"/>
              </w:rPr>
              <w:t xml:space="preserve"> </w:t>
            </w:r>
          </w:p>
        </w:tc>
        <w:tc>
          <w:tcPr>
            <w:tcW w:w="2700" w:type="dxa"/>
            <w:tcBorders>
              <w:top w:val="nil"/>
              <w:left w:val="nil"/>
              <w:bottom w:val="nil"/>
              <w:right w:val="nil"/>
            </w:tcBorders>
            <w:tcMar>
              <w:top w:w="114" w:type="dxa"/>
              <w:left w:w="28" w:type="dxa"/>
              <w:bottom w:w="114" w:type="dxa"/>
              <w:right w:w="28" w:type="dxa"/>
            </w:tcMar>
          </w:tcPr>
          <w:p w14:paraId="46E8B389"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i/>
                <w:iCs/>
                <w:sz w:val="18"/>
                <w:szCs w:val="18"/>
              </w:rPr>
              <w:t>в</w:t>
            </w:r>
            <w:r w:rsidRPr="00FE502A">
              <w:rPr>
                <w:rFonts w:ascii="Times New Roman" w:hAnsi="Times New Roman" w:cs="Times New Roman"/>
                <w:sz w:val="18"/>
                <w:szCs w:val="18"/>
              </w:rPr>
              <w:t xml:space="preserve"> </w:t>
            </w:r>
          </w:p>
        </w:tc>
      </w:tr>
    </w:tbl>
    <w:p w14:paraId="6E415477"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5B524D71" w14:textId="77777777" w:rsidR="00000000" w:rsidRPr="00FE502A" w:rsidRDefault="00994BD8">
      <w:pPr>
        <w:pStyle w:val="FORMATTEXT"/>
        <w:jc w:val="center"/>
        <w:rPr>
          <w:rFonts w:ascii="Times New Roman" w:hAnsi="Times New Roman" w:cs="Times New Roman"/>
        </w:rPr>
      </w:pPr>
    </w:p>
    <w:p w14:paraId="7F71DDC2"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7.24 - Схемы приложения крановой нагрузки на консоль </w:t>
      </w:r>
    </w:p>
    <w:p w14:paraId="4E556964" w14:textId="158CB11F"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7.3.49 Рабочая высота консоли для опирания стропильных конструкций при расположении нагрузки в пределах вылета консоли (рисунок</w:t>
      </w:r>
      <w:r w:rsidRPr="00FE502A">
        <w:rPr>
          <w:rFonts w:ascii="Times New Roman" w:hAnsi="Times New Roman" w:cs="Times New Roman"/>
        </w:rPr>
        <w:t xml:space="preserve"> 7.25, </w:t>
      </w:r>
      <w:r w:rsidRPr="00FE502A">
        <w:rPr>
          <w:rFonts w:ascii="Times New Roman" w:hAnsi="Times New Roman" w:cs="Times New Roman"/>
          <w:i/>
          <w:iCs/>
        </w:rPr>
        <w:t>а</w:t>
      </w:r>
      <w:r w:rsidRPr="00FE502A">
        <w:rPr>
          <w:rFonts w:ascii="Times New Roman" w:hAnsi="Times New Roman" w:cs="Times New Roman"/>
        </w:rPr>
        <w:t xml:space="preserve">), т.е. при </w:t>
      </w:r>
      <w:r w:rsidR="00F63000" w:rsidRPr="00FE502A">
        <w:rPr>
          <w:rFonts w:ascii="Times New Roman" w:hAnsi="Times New Roman" w:cs="Times New Roman"/>
          <w:noProof/>
          <w:position w:val="-11"/>
        </w:rPr>
        <w:drawing>
          <wp:inline distT="0" distB="0" distL="0" distR="0" wp14:anchorId="33E1E818" wp14:editId="4AD2D6F1">
            <wp:extent cx="723265" cy="231775"/>
            <wp:effectExtent l="0" t="0" r="0" b="0"/>
            <wp:docPr id="3242" name="Рисунок 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723265" cy="231775"/>
                    </a:xfrm>
                    <a:prstGeom prst="rect">
                      <a:avLst/>
                    </a:prstGeom>
                    <a:noFill/>
                    <a:ln>
                      <a:noFill/>
                    </a:ln>
                  </pic:spPr>
                </pic:pic>
              </a:graphicData>
            </a:graphic>
          </wp:inline>
        </w:drawing>
      </w:r>
      <w:r w:rsidRPr="00FE502A">
        <w:rPr>
          <w:rFonts w:ascii="Times New Roman" w:hAnsi="Times New Roman" w:cs="Times New Roman"/>
        </w:rPr>
        <w:t>, определяется по формулам (7.20) и (7.21):</w:t>
      </w:r>
    </w:p>
    <w:p w14:paraId="3DB8FC5E" w14:textId="77777777" w:rsidR="00000000" w:rsidRPr="00FE502A" w:rsidRDefault="00994BD8">
      <w:pPr>
        <w:pStyle w:val="FORMATTEXT"/>
        <w:ind w:firstLine="568"/>
        <w:jc w:val="both"/>
        <w:rPr>
          <w:rFonts w:ascii="Times New Roman" w:hAnsi="Times New Roman" w:cs="Times New Roman"/>
        </w:rPr>
      </w:pPr>
    </w:p>
    <w:p w14:paraId="7CB67038" w14:textId="424E862A"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20"/>
        </w:rPr>
        <w:lastRenderedPageBreak/>
        <w:drawing>
          <wp:inline distT="0" distB="0" distL="0" distR="0" wp14:anchorId="7C91A127" wp14:editId="368909EC">
            <wp:extent cx="1630680" cy="464185"/>
            <wp:effectExtent l="0" t="0" r="0" b="0"/>
            <wp:docPr id="3243" name="Рисунок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630680" cy="464185"/>
                    </a:xfrm>
                    <a:prstGeom prst="rect">
                      <a:avLst/>
                    </a:prstGeom>
                    <a:noFill/>
                    <a:ln>
                      <a:noFill/>
                    </a:ln>
                  </pic:spPr>
                </pic:pic>
              </a:graphicData>
            </a:graphic>
          </wp:inline>
        </w:drawing>
      </w:r>
      <w:r w:rsidR="00994BD8" w:rsidRPr="00FE502A">
        <w:rPr>
          <w:rFonts w:ascii="Times New Roman" w:hAnsi="Times New Roman" w:cs="Times New Roman"/>
        </w:rPr>
        <w:t xml:space="preserve">,                                                 (7.21) </w:t>
      </w:r>
    </w:p>
    <w:p w14:paraId="7DFC1EE2" w14:textId="77777777" w:rsidR="00000000" w:rsidRPr="00FE502A" w:rsidRDefault="00994BD8">
      <w:pPr>
        <w:pStyle w:val="FORMATTEXT"/>
        <w:jc w:val="both"/>
        <w:rPr>
          <w:rFonts w:ascii="Times New Roman" w:hAnsi="Times New Roman" w:cs="Times New Roman"/>
        </w:rPr>
      </w:pPr>
    </w:p>
    <w:p w14:paraId="4C39BEC2" w14:textId="77777777" w:rsidR="00000000" w:rsidRPr="00FE502A" w:rsidRDefault="00994BD8">
      <w:pPr>
        <w:pStyle w:val="FORMATTEXT"/>
        <w:jc w:val="both"/>
        <w:rPr>
          <w:rFonts w:ascii="Times New Roman" w:hAnsi="Times New Roman" w:cs="Times New Roman"/>
        </w:rPr>
      </w:pPr>
    </w:p>
    <w:p w14:paraId="5E57FFA7" w14:textId="120C74E3"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где </w:t>
      </w:r>
      <w:r w:rsidR="00F63000" w:rsidRPr="00FE502A">
        <w:rPr>
          <w:rFonts w:ascii="Times New Roman" w:hAnsi="Times New Roman" w:cs="Times New Roman"/>
          <w:noProof/>
          <w:position w:val="-9"/>
        </w:rPr>
        <w:drawing>
          <wp:inline distT="0" distB="0" distL="0" distR="0" wp14:anchorId="79E05D76" wp14:editId="1F0EB397">
            <wp:extent cx="149860" cy="198120"/>
            <wp:effectExtent l="0" t="0" r="0" b="0"/>
            <wp:docPr id="3244" name="Рисунок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FE502A">
        <w:rPr>
          <w:rFonts w:ascii="Times New Roman" w:hAnsi="Times New Roman" w:cs="Times New Roman"/>
        </w:rPr>
        <w:t>- вертикальная нагруз</w:t>
      </w:r>
      <w:r w:rsidRPr="00FE502A">
        <w:rPr>
          <w:rFonts w:ascii="Times New Roman" w:hAnsi="Times New Roman" w:cs="Times New Roman"/>
        </w:rPr>
        <w:t xml:space="preserve">ка, передающаяся со стропильной конструкции на колонну; </w:t>
      </w:r>
    </w:p>
    <w:p w14:paraId="70F78813" w14:textId="76F8A8FD"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7"/>
        </w:rPr>
        <w:drawing>
          <wp:inline distT="0" distB="0" distL="0" distR="0" wp14:anchorId="2F6E614B" wp14:editId="3E7A5AC2">
            <wp:extent cx="122555" cy="143510"/>
            <wp:effectExtent l="0" t="0" r="0" b="0"/>
            <wp:docPr id="3245" name="Рисунок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994BD8" w:rsidRPr="00FE502A">
        <w:rPr>
          <w:rFonts w:ascii="Times New Roman" w:hAnsi="Times New Roman" w:cs="Times New Roman"/>
        </w:rPr>
        <w:t>- расстояние от наружной грани подкладки до грани консоли;</w:t>
      </w:r>
    </w:p>
    <w:p w14:paraId="632C3C02" w14:textId="77777777" w:rsidR="00000000" w:rsidRPr="00FE502A" w:rsidRDefault="00994BD8">
      <w:pPr>
        <w:pStyle w:val="FORMATTEXT"/>
        <w:ind w:firstLine="568"/>
        <w:jc w:val="both"/>
        <w:rPr>
          <w:rFonts w:ascii="Times New Roman" w:hAnsi="Times New Roman" w:cs="Times New Roman"/>
        </w:rPr>
      </w:pPr>
    </w:p>
    <w:p w14:paraId="3307035A" w14:textId="6B1E4085"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8"/>
        </w:rPr>
        <w:drawing>
          <wp:inline distT="0" distB="0" distL="0" distR="0" wp14:anchorId="3897439A" wp14:editId="5772D33A">
            <wp:extent cx="798195" cy="429895"/>
            <wp:effectExtent l="0" t="0" r="0" b="0"/>
            <wp:docPr id="3246" name="Рисунок 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798195" cy="429895"/>
                    </a:xfrm>
                    <a:prstGeom prst="rect">
                      <a:avLst/>
                    </a:prstGeom>
                    <a:noFill/>
                    <a:ln>
                      <a:noFill/>
                    </a:ln>
                  </pic:spPr>
                </pic:pic>
              </a:graphicData>
            </a:graphic>
          </wp:inline>
        </w:drawing>
      </w:r>
      <w:r w:rsidR="00994BD8" w:rsidRPr="00FE502A">
        <w:rPr>
          <w:rFonts w:ascii="Times New Roman" w:hAnsi="Times New Roman" w:cs="Times New Roman"/>
        </w:rPr>
        <w:t>- длина условной площадки опирания стропильной конструкции;</w:t>
      </w:r>
    </w:p>
    <w:p w14:paraId="2F185961" w14:textId="77777777" w:rsidR="00000000" w:rsidRPr="00FE502A" w:rsidRDefault="00994BD8">
      <w:pPr>
        <w:pStyle w:val="FORMATTEXT"/>
        <w:ind w:firstLine="568"/>
        <w:jc w:val="both"/>
        <w:rPr>
          <w:rFonts w:ascii="Times New Roman" w:hAnsi="Times New Roman" w:cs="Times New Roman"/>
        </w:rPr>
      </w:pPr>
    </w:p>
    <w:p w14:paraId="5429B53B" w14:textId="5A2D6A36"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1"/>
        </w:rPr>
        <w:drawing>
          <wp:inline distT="0" distB="0" distL="0" distR="0" wp14:anchorId="1E093E1E" wp14:editId="35640C02">
            <wp:extent cx="184150" cy="231775"/>
            <wp:effectExtent l="0" t="0" r="0" b="0"/>
            <wp:docPr id="3247" name="Рисунок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994BD8" w:rsidRPr="00FE502A">
        <w:rPr>
          <w:rFonts w:ascii="Times New Roman" w:hAnsi="Times New Roman" w:cs="Times New Roman"/>
        </w:rPr>
        <w:t>- ширина стропильной конструкции или ширина колонны, если она меньше ширины стропильной конструкции;</w:t>
      </w:r>
    </w:p>
    <w:p w14:paraId="5F1A6DDA" w14:textId="77777777" w:rsidR="00000000" w:rsidRPr="00FE502A" w:rsidRDefault="00994BD8">
      <w:pPr>
        <w:pStyle w:val="FORMATTEXT"/>
        <w:ind w:firstLine="568"/>
        <w:jc w:val="both"/>
        <w:rPr>
          <w:rFonts w:ascii="Times New Roman" w:hAnsi="Times New Roman" w:cs="Times New Roman"/>
        </w:rPr>
      </w:pPr>
    </w:p>
    <w:p w14:paraId="13F520BC" w14:textId="35A13209"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9"/>
        </w:rPr>
        <w:drawing>
          <wp:inline distT="0" distB="0" distL="0" distR="0" wp14:anchorId="63A0D033" wp14:editId="5FED8200">
            <wp:extent cx="122555" cy="184150"/>
            <wp:effectExtent l="0" t="0" r="0" b="0"/>
            <wp:docPr id="3248" name="Рисунок 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994BD8" w:rsidRPr="00FE502A">
        <w:rPr>
          <w:rFonts w:ascii="Times New Roman" w:hAnsi="Times New Roman" w:cs="Times New Roman"/>
        </w:rPr>
        <w:t>- ширина колонны и консоли.</w:t>
      </w:r>
    </w:p>
    <w:p w14:paraId="3DF58C49" w14:textId="77777777" w:rsidR="00000000" w:rsidRPr="00FE502A" w:rsidRDefault="00994BD8">
      <w:pPr>
        <w:pStyle w:val="FORMATTEXT"/>
        <w:ind w:firstLine="568"/>
        <w:jc w:val="both"/>
        <w:rPr>
          <w:rFonts w:ascii="Times New Roman" w:hAnsi="Times New Roman" w:cs="Times New Roman"/>
        </w:rPr>
      </w:pPr>
    </w:p>
    <w:p w14:paraId="1013AB02" w14:textId="47C2BC36"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При расположении части нагрузки за пределами вылета консоли (рисунок 7.25, </w:t>
      </w:r>
      <w:r w:rsidRPr="00FE502A">
        <w:rPr>
          <w:rFonts w:ascii="Times New Roman" w:hAnsi="Times New Roman" w:cs="Times New Roman"/>
          <w:i/>
          <w:iCs/>
        </w:rPr>
        <w:t>б</w:t>
      </w:r>
      <w:r w:rsidRPr="00FE502A">
        <w:rPr>
          <w:rFonts w:ascii="Times New Roman" w:hAnsi="Times New Roman" w:cs="Times New Roman"/>
        </w:rPr>
        <w:t xml:space="preserve">), т.е. при </w:t>
      </w:r>
      <w:r w:rsidR="00F63000" w:rsidRPr="00FE502A">
        <w:rPr>
          <w:rFonts w:ascii="Times New Roman" w:hAnsi="Times New Roman" w:cs="Times New Roman"/>
          <w:noProof/>
          <w:position w:val="-11"/>
        </w:rPr>
        <w:drawing>
          <wp:inline distT="0" distB="0" distL="0" distR="0" wp14:anchorId="2B60236C" wp14:editId="4EA269D4">
            <wp:extent cx="723265" cy="231775"/>
            <wp:effectExtent l="0" t="0" r="0" b="0"/>
            <wp:docPr id="3249" name="Рисунок 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723265" cy="231775"/>
                    </a:xfrm>
                    <a:prstGeom prst="rect">
                      <a:avLst/>
                    </a:prstGeom>
                    <a:noFill/>
                    <a:ln>
                      <a:noFill/>
                    </a:ln>
                  </pic:spPr>
                </pic:pic>
              </a:graphicData>
            </a:graphic>
          </wp:inline>
        </w:drawing>
      </w:r>
      <w:r w:rsidRPr="00FE502A">
        <w:rPr>
          <w:rFonts w:ascii="Times New Roman" w:hAnsi="Times New Roman" w:cs="Times New Roman"/>
        </w:rPr>
        <w:t>, рабочая высота консоли определяется по формулам (7.20) и (7.22):</w:t>
      </w:r>
    </w:p>
    <w:p w14:paraId="5D942113" w14:textId="77777777" w:rsidR="00000000" w:rsidRPr="00FE502A" w:rsidRDefault="00994BD8">
      <w:pPr>
        <w:pStyle w:val="FORMATTEXT"/>
        <w:ind w:firstLine="568"/>
        <w:jc w:val="both"/>
        <w:rPr>
          <w:rFonts w:ascii="Times New Roman" w:hAnsi="Times New Roman" w:cs="Times New Roman"/>
        </w:rPr>
      </w:pPr>
    </w:p>
    <w:p w14:paraId="16C5BC55" w14:textId="78082D94"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20"/>
        </w:rPr>
        <w:drawing>
          <wp:inline distT="0" distB="0" distL="0" distR="0" wp14:anchorId="223BB97B" wp14:editId="73A76630">
            <wp:extent cx="2163445" cy="464185"/>
            <wp:effectExtent l="0" t="0" r="0" b="0"/>
            <wp:docPr id="3250" name="Рисунок 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163445" cy="464185"/>
                    </a:xfrm>
                    <a:prstGeom prst="rect">
                      <a:avLst/>
                    </a:prstGeom>
                    <a:noFill/>
                    <a:ln>
                      <a:noFill/>
                    </a:ln>
                  </pic:spPr>
                </pic:pic>
              </a:graphicData>
            </a:graphic>
          </wp:inline>
        </w:drawing>
      </w:r>
      <w:r w:rsidR="00994BD8" w:rsidRPr="00FE502A">
        <w:rPr>
          <w:rFonts w:ascii="Times New Roman" w:hAnsi="Times New Roman" w:cs="Times New Roman"/>
        </w:rPr>
        <w:t xml:space="preserve">,                                         (7.22) </w:t>
      </w:r>
    </w:p>
    <w:p w14:paraId="3AD6C7F8" w14:textId="77777777" w:rsidR="00000000" w:rsidRPr="00FE502A" w:rsidRDefault="00994BD8">
      <w:pPr>
        <w:pStyle w:val="FORMATTEXT"/>
        <w:jc w:val="both"/>
        <w:rPr>
          <w:rFonts w:ascii="Times New Roman" w:hAnsi="Times New Roman" w:cs="Times New Roman"/>
        </w:rPr>
      </w:pPr>
    </w:p>
    <w:p w14:paraId="5CC24CAF" w14:textId="77777777" w:rsidR="00000000" w:rsidRPr="00FE502A" w:rsidRDefault="00994BD8">
      <w:pPr>
        <w:pStyle w:val="FORMATTEXT"/>
        <w:jc w:val="both"/>
        <w:rPr>
          <w:rFonts w:ascii="Times New Roman" w:hAnsi="Times New Roman" w:cs="Times New Roman"/>
        </w:rPr>
      </w:pPr>
    </w:p>
    <w:p w14:paraId="2504BC61" w14:textId="45B4003C"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при этом значение </w:t>
      </w:r>
      <w:r w:rsidR="00F63000" w:rsidRPr="00FE502A">
        <w:rPr>
          <w:rFonts w:ascii="Times New Roman" w:hAnsi="Times New Roman" w:cs="Times New Roman"/>
          <w:noProof/>
          <w:position w:val="-9"/>
        </w:rPr>
        <w:drawing>
          <wp:inline distT="0" distB="0" distL="0" distR="0" wp14:anchorId="684775F4" wp14:editId="299EA1DA">
            <wp:extent cx="149860" cy="198120"/>
            <wp:effectExtent l="0" t="0" r="0" b="0"/>
            <wp:docPr id="3251" name="Рисунок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FE502A">
        <w:rPr>
          <w:rFonts w:ascii="Times New Roman" w:hAnsi="Times New Roman" w:cs="Times New Roman"/>
        </w:rPr>
        <w:t xml:space="preserve">в формуле (7.22) следует умножить на значение </w:t>
      </w:r>
      <w:r w:rsidR="00F63000" w:rsidRPr="00FE502A">
        <w:rPr>
          <w:rFonts w:ascii="Times New Roman" w:hAnsi="Times New Roman" w:cs="Times New Roman"/>
          <w:noProof/>
          <w:position w:val="-11"/>
        </w:rPr>
        <w:drawing>
          <wp:inline distT="0" distB="0" distL="0" distR="0" wp14:anchorId="1884FC6B" wp14:editId="79AE2509">
            <wp:extent cx="750570" cy="231775"/>
            <wp:effectExtent l="0" t="0" r="0" b="0"/>
            <wp:docPr id="3252" name="Рисунок 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750570" cy="231775"/>
                    </a:xfrm>
                    <a:prstGeom prst="rect">
                      <a:avLst/>
                    </a:prstGeom>
                    <a:noFill/>
                    <a:ln>
                      <a:noFill/>
                    </a:ln>
                  </pic:spPr>
                </pic:pic>
              </a:graphicData>
            </a:graphic>
          </wp:inline>
        </w:drawing>
      </w:r>
      <w:r w:rsidRPr="00FE502A">
        <w:rPr>
          <w:rFonts w:ascii="Times New Roman" w:hAnsi="Times New Roman" w:cs="Times New Roman"/>
        </w:rPr>
        <w:t xml:space="preserve">. </w:t>
      </w:r>
    </w:p>
    <w:p w14:paraId="41BB90CE"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650"/>
      </w:tblGrid>
      <w:tr w:rsidR="00FE502A" w:rsidRPr="00FE502A" w14:paraId="7F3FABBF" w14:textId="77777777">
        <w:tblPrEx>
          <w:tblCellMar>
            <w:top w:w="0" w:type="dxa"/>
            <w:bottom w:w="0" w:type="dxa"/>
          </w:tblCellMar>
        </w:tblPrEx>
        <w:trPr>
          <w:jc w:val="center"/>
        </w:trPr>
        <w:tc>
          <w:tcPr>
            <w:tcW w:w="7650" w:type="dxa"/>
            <w:tcBorders>
              <w:top w:val="nil"/>
              <w:left w:val="nil"/>
              <w:bottom w:val="nil"/>
              <w:right w:val="nil"/>
            </w:tcBorders>
            <w:tcMar>
              <w:top w:w="114" w:type="dxa"/>
              <w:left w:w="28" w:type="dxa"/>
              <w:bottom w:w="114" w:type="dxa"/>
              <w:right w:w="28" w:type="dxa"/>
            </w:tcMar>
          </w:tcPr>
          <w:p w14:paraId="53AF182F" w14:textId="3B73ED45"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08"/>
                <w:sz w:val="24"/>
                <w:szCs w:val="24"/>
              </w:rPr>
              <w:drawing>
                <wp:inline distT="0" distB="0" distL="0" distR="0" wp14:anchorId="40D44221" wp14:editId="1058D870">
                  <wp:extent cx="3848735" cy="2715895"/>
                  <wp:effectExtent l="0" t="0" r="0" b="0"/>
                  <wp:docPr id="3253" name="Рисунок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848735" cy="2715895"/>
                          </a:xfrm>
                          <a:prstGeom prst="rect">
                            <a:avLst/>
                          </a:prstGeom>
                          <a:noFill/>
                          <a:ln>
                            <a:noFill/>
                          </a:ln>
                        </pic:spPr>
                      </pic:pic>
                    </a:graphicData>
                  </a:graphic>
                </wp:inline>
              </w:drawing>
            </w:r>
          </w:p>
        </w:tc>
      </w:tr>
    </w:tbl>
    <w:p w14:paraId="48ACB513"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24AB68F4" w14:textId="77777777" w:rsidR="00000000" w:rsidRPr="00FE502A" w:rsidRDefault="00994BD8">
      <w:pPr>
        <w:pStyle w:val="FORMATTEXT"/>
        <w:jc w:val="center"/>
        <w:rPr>
          <w:rFonts w:ascii="Times New Roman" w:hAnsi="Times New Roman" w:cs="Times New Roman"/>
        </w:rPr>
      </w:pPr>
    </w:p>
    <w:p w14:paraId="5EE62451"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1</w:t>
      </w:r>
      <w:r w:rsidRPr="00FE502A">
        <w:rPr>
          <w:rFonts w:ascii="Times New Roman" w:hAnsi="Times New Roman" w:cs="Times New Roman"/>
        </w:rPr>
        <w:t xml:space="preserve"> - прокладка</w:t>
      </w:r>
    </w:p>
    <w:p w14:paraId="3E0C22CC" w14:textId="77777777" w:rsidR="00000000" w:rsidRPr="00FE502A" w:rsidRDefault="00994BD8">
      <w:pPr>
        <w:pStyle w:val="FORMATTEXT"/>
        <w:jc w:val="center"/>
        <w:rPr>
          <w:rFonts w:ascii="Times New Roman" w:hAnsi="Times New Roman" w:cs="Times New Roman"/>
        </w:rPr>
      </w:pPr>
    </w:p>
    <w:p w14:paraId="729FD11C"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7.25 - Схема приложения нагрузки от покрытия на консоль </w:t>
      </w:r>
    </w:p>
    <w:p w14:paraId="782619A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Армирование консолей</w:t>
      </w:r>
    </w:p>
    <w:p w14:paraId="68B40173" w14:textId="77777777" w:rsidR="00000000" w:rsidRPr="00FE502A" w:rsidRDefault="00994BD8">
      <w:pPr>
        <w:pStyle w:val="FORMATTEXT"/>
        <w:ind w:firstLine="568"/>
        <w:jc w:val="both"/>
        <w:rPr>
          <w:rFonts w:ascii="Times New Roman" w:hAnsi="Times New Roman" w:cs="Times New Roman"/>
        </w:rPr>
      </w:pPr>
    </w:p>
    <w:p w14:paraId="5682CB90" w14:textId="03D5154D"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7.3.50 Сечение продольной арматуры консолей подбирается по увеличенному на 25% моменту, действующему по грани примыкания консоли к нижележащем</w:t>
      </w:r>
      <w:r w:rsidRPr="00FE502A">
        <w:rPr>
          <w:rFonts w:ascii="Times New Roman" w:hAnsi="Times New Roman" w:cs="Times New Roman"/>
        </w:rPr>
        <w:t xml:space="preserve">у участку колонны от нагрузки, приложенной в пределах вылета консоли. Увеличение момента обусловлено необходимостью учета концентрации напряжений в месте примыкания консоли к колонне, а также некоторой неопределенностью места наиболее напряженного сечения </w:t>
      </w:r>
      <w:r w:rsidRPr="00FE502A">
        <w:rPr>
          <w:rFonts w:ascii="Times New Roman" w:hAnsi="Times New Roman" w:cs="Times New Roman"/>
        </w:rPr>
        <w:t xml:space="preserve">и плеча внутренней пары сил в консоли. Расчет продольной арматуры коротких консолей следует выполнять по приложению Ж </w:t>
      </w:r>
      <w:r w:rsidRPr="00FE502A">
        <w:rPr>
          <w:rFonts w:ascii="Times New Roman" w:hAnsi="Times New Roman" w:cs="Times New Roman"/>
        </w:rPr>
        <w:t>СП 63.13330.2012</w:t>
      </w:r>
      <w:r w:rsidRPr="00FE502A">
        <w:rPr>
          <w:rFonts w:ascii="Times New Roman" w:hAnsi="Times New Roman" w:cs="Times New Roman"/>
        </w:rPr>
        <w:t>.</w:t>
      </w:r>
    </w:p>
    <w:p w14:paraId="72C82728" w14:textId="77777777" w:rsidR="00000000" w:rsidRPr="00FE502A" w:rsidRDefault="00994BD8">
      <w:pPr>
        <w:pStyle w:val="FORMATTEXT"/>
        <w:ind w:firstLine="568"/>
        <w:jc w:val="both"/>
        <w:rPr>
          <w:rFonts w:ascii="Times New Roman" w:hAnsi="Times New Roman" w:cs="Times New Roman"/>
        </w:rPr>
      </w:pPr>
    </w:p>
    <w:p w14:paraId="03930D31"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lastRenderedPageBreak/>
        <w:t>Консоли армируются продольной арматурой, окаймляющей консоль, отогнутыми стержн</w:t>
      </w:r>
      <w:r w:rsidRPr="00FE502A">
        <w:rPr>
          <w:rFonts w:ascii="Times New Roman" w:hAnsi="Times New Roman" w:cs="Times New Roman"/>
        </w:rPr>
        <w:t>ями и хомутами (наклонными или горизонтальными) или поперечными стержнями. В качестве продольной арматуры и отогнутых стержней обычно используется сталь тех классов, что и для продольной арматуры колонн, т.е. классов А400 и А500С. В качестве хомутов и попе</w:t>
      </w:r>
      <w:r w:rsidRPr="00FE502A">
        <w:rPr>
          <w:rFonts w:ascii="Times New Roman" w:hAnsi="Times New Roman" w:cs="Times New Roman"/>
        </w:rPr>
        <w:t>речных стержней используется сталь класса А240.</w:t>
      </w:r>
    </w:p>
    <w:p w14:paraId="3B6DB464" w14:textId="77777777" w:rsidR="00000000" w:rsidRPr="00FE502A" w:rsidRDefault="00994BD8">
      <w:pPr>
        <w:pStyle w:val="FORMATTEXT"/>
        <w:ind w:firstLine="568"/>
        <w:jc w:val="both"/>
        <w:rPr>
          <w:rFonts w:ascii="Times New Roman" w:hAnsi="Times New Roman" w:cs="Times New Roman"/>
        </w:rPr>
      </w:pPr>
    </w:p>
    <w:p w14:paraId="7AAE44E1"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Пространственные арматурные каркасы консолей образуются из плоских сварных каркасов, объединенных хомутами и поперечными стержнями. При сложном армировании консолей (большое число пересекающихся стержней, на</w:t>
      </w:r>
      <w:r w:rsidRPr="00FE502A">
        <w:rPr>
          <w:rFonts w:ascii="Times New Roman" w:hAnsi="Times New Roman" w:cs="Times New Roman"/>
        </w:rPr>
        <w:t>личие закладных деталей для крепления связей в пределах консоли и т.п.) каркасы выполняются вязаными.</w:t>
      </w:r>
    </w:p>
    <w:p w14:paraId="0A9562CE" w14:textId="77777777" w:rsidR="00000000" w:rsidRPr="00FE502A" w:rsidRDefault="00994BD8">
      <w:pPr>
        <w:pStyle w:val="FORMATTEXT"/>
        <w:ind w:firstLine="568"/>
        <w:jc w:val="both"/>
        <w:rPr>
          <w:rFonts w:ascii="Times New Roman" w:hAnsi="Times New Roman" w:cs="Times New Roman"/>
        </w:rPr>
      </w:pPr>
    </w:p>
    <w:p w14:paraId="1FFC1E14" w14:textId="4B54EFEA"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При высоте консоли в месте примыкания к колонне </w:t>
      </w:r>
      <w:r w:rsidR="00F63000" w:rsidRPr="00FE502A">
        <w:rPr>
          <w:rFonts w:ascii="Times New Roman" w:hAnsi="Times New Roman" w:cs="Times New Roman"/>
          <w:noProof/>
          <w:position w:val="-10"/>
        </w:rPr>
        <w:drawing>
          <wp:inline distT="0" distB="0" distL="0" distR="0" wp14:anchorId="29F9BABD" wp14:editId="32463B12">
            <wp:extent cx="559435" cy="218440"/>
            <wp:effectExtent l="0" t="0" r="0" b="0"/>
            <wp:docPr id="3254" name="Рисунок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59435" cy="218440"/>
                    </a:xfrm>
                    <a:prstGeom prst="rect">
                      <a:avLst/>
                    </a:prstGeom>
                    <a:noFill/>
                    <a:ln>
                      <a:noFill/>
                    </a:ln>
                  </pic:spPr>
                </pic:pic>
              </a:graphicData>
            </a:graphic>
          </wp:inline>
        </w:drawing>
      </w:r>
      <w:r w:rsidRPr="00FE502A">
        <w:rPr>
          <w:rFonts w:ascii="Times New Roman" w:hAnsi="Times New Roman" w:cs="Times New Roman"/>
        </w:rPr>
        <w:t>консоли армируются (кроме окаймляющей арматуры) наклонными хомутами (</w:t>
      </w:r>
      <w:r w:rsidRPr="00FE502A">
        <w:rPr>
          <w:rFonts w:ascii="Times New Roman" w:hAnsi="Times New Roman" w:cs="Times New Roman"/>
        </w:rPr>
        <w:t xml:space="preserve">рисунок 7.26, </w:t>
      </w:r>
      <w:r w:rsidRPr="00FE502A">
        <w:rPr>
          <w:rFonts w:ascii="Times New Roman" w:hAnsi="Times New Roman" w:cs="Times New Roman"/>
          <w:i/>
          <w:iCs/>
        </w:rPr>
        <w:t>а</w:t>
      </w:r>
      <w:r w:rsidRPr="00FE502A">
        <w:rPr>
          <w:rFonts w:ascii="Times New Roman" w:hAnsi="Times New Roman" w:cs="Times New Roman"/>
        </w:rPr>
        <w:t xml:space="preserve">), при </w:t>
      </w:r>
      <w:r w:rsidR="00F63000" w:rsidRPr="00FE502A">
        <w:rPr>
          <w:rFonts w:ascii="Times New Roman" w:hAnsi="Times New Roman" w:cs="Times New Roman"/>
          <w:noProof/>
          <w:position w:val="-10"/>
        </w:rPr>
        <w:drawing>
          <wp:inline distT="0" distB="0" distL="0" distR="0" wp14:anchorId="6C7DBAD3" wp14:editId="561E8D08">
            <wp:extent cx="559435" cy="218440"/>
            <wp:effectExtent l="0" t="0" r="0" b="0"/>
            <wp:docPr id="3255" name="Рисунок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59435" cy="218440"/>
                    </a:xfrm>
                    <a:prstGeom prst="rect">
                      <a:avLst/>
                    </a:prstGeom>
                    <a:noFill/>
                    <a:ln>
                      <a:noFill/>
                    </a:ln>
                  </pic:spPr>
                </pic:pic>
              </a:graphicData>
            </a:graphic>
          </wp:inline>
        </w:drawing>
      </w:r>
      <w:r w:rsidRPr="00FE502A">
        <w:rPr>
          <w:rFonts w:ascii="Times New Roman" w:hAnsi="Times New Roman" w:cs="Times New Roman"/>
        </w:rPr>
        <w:t xml:space="preserve">- отогнутыми стержнями и горизонтальными хомутами (рисунок 7.26, </w:t>
      </w:r>
      <w:r w:rsidRPr="00FE502A">
        <w:rPr>
          <w:rFonts w:ascii="Times New Roman" w:hAnsi="Times New Roman" w:cs="Times New Roman"/>
          <w:i/>
          <w:iCs/>
        </w:rPr>
        <w:t>б</w:t>
      </w:r>
      <w:r w:rsidRPr="00FE502A">
        <w:rPr>
          <w:rFonts w:ascii="Times New Roman" w:hAnsi="Times New Roman" w:cs="Times New Roman"/>
        </w:rPr>
        <w:t xml:space="preserve">), при </w:t>
      </w:r>
      <w:r w:rsidR="00F63000" w:rsidRPr="00FE502A">
        <w:rPr>
          <w:rFonts w:ascii="Times New Roman" w:hAnsi="Times New Roman" w:cs="Times New Roman"/>
          <w:noProof/>
          <w:position w:val="-10"/>
        </w:rPr>
        <w:drawing>
          <wp:inline distT="0" distB="0" distL="0" distR="0" wp14:anchorId="2E752C83" wp14:editId="2AAE6911">
            <wp:extent cx="559435" cy="218440"/>
            <wp:effectExtent l="0" t="0" r="0" b="0"/>
            <wp:docPr id="3256" name="Рисунок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59435" cy="218440"/>
                    </a:xfrm>
                    <a:prstGeom prst="rect">
                      <a:avLst/>
                    </a:prstGeom>
                    <a:noFill/>
                    <a:ln>
                      <a:noFill/>
                    </a:ln>
                  </pic:spPr>
                </pic:pic>
              </a:graphicData>
            </a:graphic>
          </wp:inline>
        </w:drawing>
      </w:r>
      <w:r w:rsidRPr="00FE502A">
        <w:rPr>
          <w:rFonts w:ascii="Times New Roman" w:hAnsi="Times New Roman" w:cs="Times New Roman"/>
        </w:rPr>
        <w:t xml:space="preserve">и </w:t>
      </w:r>
      <w:r w:rsidR="00F63000" w:rsidRPr="00FE502A">
        <w:rPr>
          <w:rFonts w:ascii="Times New Roman" w:hAnsi="Times New Roman" w:cs="Times New Roman"/>
          <w:noProof/>
          <w:position w:val="-11"/>
        </w:rPr>
        <w:drawing>
          <wp:inline distT="0" distB="0" distL="0" distR="0" wp14:anchorId="60395ACE" wp14:editId="177C1F7F">
            <wp:extent cx="695960" cy="231775"/>
            <wp:effectExtent l="0" t="0" r="0" b="0"/>
            <wp:docPr id="3257" name="Рисунок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95960" cy="231775"/>
                    </a:xfrm>
                    <a:prstGeom prst="rect">
                      <a:avLst/>
                    </a:prstGeom>
                    <a:noFill/>
                    <a:ln>
                      <a:noFill/>
                    </a:ln>
                  </pic:spPr>
                </pic:pic>
              </a:graphicData>
            </a:graphic>
          </wp:inline>
        </w:drawing>
      </w:r>
      <w:r w:rsidRPr="00FE502A">
        <w:rPr>
          <w:rFonts w:ascii="Times New Roman" w:hAnsi="Times New Roman" w:cs="Times New Roman"/>
        </w:rPr>
        <w:t xml:space="preserve">- горизонтальными хомутами (рисунок 7.26, </w:t>
      </w:r>
      <w:r w:rsidRPr="00FE502A">
        <w:rPr>
          <w:rFonts w:ascii="Times New Roman" w:hAnsi="Times New Roman" w:cs="Times New Roman"/>
          <w:i/>
          <w:iCs/>
        </w:rPr>
        <w:t>в</w:t>
      </w:r>
      <w:r w:rsidRPr="00FE502A">
        <w:rPr>
          <w:rFonts w:ascii="Times New Roman" w:hAnsi="Times New Roman" w:cs="Times New Roman"/>
        </w:rPr>
        <w:t>).</w:t>
      </w:r>
    </w:p>
    <w:p w14:paraId="261AA34F" w14:textId="77777777" w:rsidR="00000000" w:rsidRPr="00FE502A" w:rsidRDefault="00994BD8">
      <w:pPr>
        <w:pStyle w:val="FORMATTEXT"/>
        <w:ind w:firstLine="568"/>
        <w:jc w:val="both"/>
        <w:rPr>
          <w:rFonts w:ascii="Times New Roman" w:hAnsi="Times New Roman" w:cs="Times New Roman"/>
        </w:rPr>
      </w:pPr>
    </w:p>
    <w:p w14:paraId="66F7D075" w14:textId="4D606C60"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Диаме</w:t>
      </w:r>
      <w:r w:rsidRPr="00FE502A">
        <w:rPr>
          <w:rFonts w:ascii="Times New Roman" w:hAnsi="Times New Roman" w:cs="Times New Roman"/>
        </w:rPr>
        <w:t xml:space="preserve">тр хомутов принимается как для сечения колонны, шаг хомутов не более 150 мм и не более </w:t>
      </w:r>
      <w:r w:rsidRPr="00FE502A">
        <w:rPr>
          <w:rFonts w:ascii="Times New Roman" w:hAnsi="Times New Roman" w:cs="Times New Roman"/>
          <w:i/>
          <w:iCs/>
        </w:rPr>
        <w:t>h</w:t>
      </w:r>
      <w:r w:rsidRPr="00FE502A">
        <w:rPr>
          <w:rFonts w:ascii="Times New Roman" w:hAnsi="Times New Roman" w:cs="Times New Roman"/>
        </w:rPr>
        <w:t xml:space="preserve">/4. Диаметр отогнутых стержней не более 1/15 длины отгиба </w:t>
      </w:r>
      <w:r w:rsidR="00F63000" w:rsidRPr="00FE502A">
        <w:rPr>
          <w:rFonts w:ascii="Times New Roman" w:hAnsi="Times New Roman" w:cs="Times New Roman"/>
          <w:noProof/>
          <w:position w:val="-11"/>
        </w:rPr>
        <w:drawing>
          <wp:inline distT="0" distB="0" distL="0" distR="0" wp14:anchorId="135D7A0A" wp14:editId="0D63EBF9">
            <wp:extent cx="198120" cy="231775"/>
            <wp:effectExtent l="0" t="0" r="0" b="0"/>
            <wp:docPr id="3258" name="Рисунок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FE502A">
        <w:rPr>
          <w:rFonts w:ascii="Times New Roman" w:hAnsi="Times New Roman" w:cs="Times New Roman"/>
        </w:rPr>
        <w:t xml:space="preserve">(рисунок 7.26, </w:t>
      </w:r>
      <w:r w:rsidRPr="00FE502A">
        <w:rPr>
          <w:rFonts w:ascii="Times New Roman" w:hAnsi="Times New Roman" w:cs="Times New Roman"/>
          <w:i/>
          <w:iCs/>
        </w:rPr>
        <w:t>б</w:t>
      </w:r>
      <w:r w:rsidRPr="00FE502A">
        <w:rPr>
          <w:rFonts w:ascii="Times New Roman" w:hAnsi="Times New Roman" w:cs="Times New Roman"/>
        </w:rPr>
        <w:t>) и не более 25 мм. Суммарное сечение отгибов и наклонных с</w:t>
      </w:r>
      <w:r w:rsidRPr="00FE502A">
        <w:rPr>
          <w:rFonts w:ascii="Times New Roman" w:hAnsi="Times New Roman" w:cs="Times New Roman"/>
        </w:rPr>
        <w:t xml:space="preserve">тержней, пересекающих верхнюю половину наклонной линии, которая соединяет крайние точки в пределах вылета консоли (рисунок 7.26, </w:t>
      </w:r>
      <w:r w:rsidRPr="00FE502A">
        <w:rPr>
          <w:rFonts w:ascii="Times New Roman" w:hAnsi="Times New Roman" w:cs="Times New Roman"/>
          <w:i/>
          <w:iCs/>
        </w:rPr>
        <w:t>а</w:t>
      </w:r>
      <w:r w:rsidRPr="00FE502A">
        <w:rPr>
          <w:rFonts w:ascii="Times New Roman" w:hAnsi="Times New Roman" w:cs="Times New Roman"/>
        </w:rPr>
        <w:t xml:space="preserve">, </w:t>
      </w:r>
      <w:r w:rsidRPr="00FE502A">
        <w:rPr>
          <w:rFonts w:ascii="Times New Roman" w:hAnsi="Times New Roman" w:cs="Times New Roman"/>
          <w:i/>
          <w:iCs/>
        </w:rPr>
        <w:t>б</w:t>
      </w:r>
      <w:r w:rsidRPr="00FE502A">
        <w:rPr>
          <w:rFonts w:ascii="Times New Roman" w:hAnsi="Times New Roman" w:cs="Times New Roman"/>
        </w:rPr>
        <w:t xml:space="preserve">), принимается не менее </w:t>
      </w:r>
      <w:r w:rsidR="00F63000" w:rsidRPr="00FE502A">
        <w:rPr>
          <w:rFonts w:ascii="Times New Roman" w:hAnsi="Times New Roman" w:cs="Times New Roman"/>
          <w:noProof/>
          <w:position w:val="-11"/>
        </w:rPr>
        <w:drawing>
          <wp:inline distT="0" distB="0" distL="0" distR="0" wp14:anchorId="041F8603" wp14:editId="54683B01">
            <wp:extent cx="600710" cy="231775"/>
            <wp:effectExtent l="0" t="0" r="0" b="0"/>
            <wp:docPr id="3259" name="Рисунок 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00710" cy="231775"/>
                    </a:xfrm>
                    <a:prstGeom prst="rect">
                      <a:avLst/>
                    </a:prstGeom>
                    <a:noFill/>
                    <a:ln>
                      <a:noFill/>
                    </a:ln>
                  </pic:spPr>
                </pic:pic>
              </a:graphicData>
            </a:graphic>
          </wp:inline>
        </w:drawing>
      </w:r>
      <w:r w:rsidRPr="00FE502A">
        <w:rPr>
          <w:rFonts w:ascii="Times New Roman" w:hAnsi="Times New Roman" w:cs="Times New Roman"/>
        </w:rPr>
        <w:t>(по условиям ограничения раскрытия трещин).</w:t>
      </w:r>
    </w:p>
    <w:p w14:paraId="4C0512A3" w14:textId="77777777" w:rsidR="00000000" w:rsidRPr="00FE502A" w:rsidRDefault="00994BD8">
      <w:pPr>
        <w:pStyle w:val="FORMATTEXT"/>
        <w:ind w:firstLine="568"/>
        <w:jc w:val="both"/>
        <w:rPr>
          <w:rFonts w:ascii="Times New Roman" w:hAnsi="Times New Roman" w:cs="Times New Roman"/>
        </w:rPr>
      </w:pPr>
    </w:p>
    <w:p w14:paraId="0DAA2895" w14:textId="5EF6705A"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7.3.51 При односторонней консоли, расположенной не в уровне верха колонны, продольная арматура консоли заводится за грань колонны на расстояние, принимаемое не менее значения </w:t>
      </w:r>
      <w:r w:rsidR="00F63000" w:rsidRPr="00FE502A">
        <w:rPr>
          <w:rFonts w:ascii="Times New Roman" w:hAnsi="Times New Roman" w:cs="Times New Roman"/>
          <w:noProof/>
          <w:position w:val="-11"/>
        </w:rPr>
        <w:drawing>
          <wp:inline distT="0" distB="0" distL="0" distR="0" wp14:anchorId="4864D34B" wp14:editId="1CC57A6D">
            <wp:extent cx="218440" cy="231775"/>
            <wp:effectExtent l="0" t="0" r="0" b="0"/>
            <wp:docPr id="3260" name="Рисунок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FE502A">
        <w:rPr>
          <w:rFonts w:ascii="Times New Roman" w:hAnsi="Times New Roman" w:cs="Times New Roman"/>
        </w:rPr>
        <w:t xml:space="preserve">, которое следует определять в соответствии с 10.3.25 </w:t>
      </w:r>
      <w:r w:rsidRPr="00FE502A">
        <w:rPr>
          <w:rFonts w:ascii="Times New Roman" w:hAnsi="Times New Roman" w:cs="Times New Roman"/>
        </w:rPr>
        <w:t>СП 63.13330.2012</w:t>
      </w:r>
      <w:r w:rsidRPr="00FE502A">
        <w:rPr>
          <w:rFonts w:ascii="Times New Roman" w:hAnsi="Times New Roman" w:cs="Times New Roman"/>
        </w:rPr>
        <w:t>. При невозможности выполнения этого требования производится отгиб арматуры или приварка к концам стержней анке</w:t>
      </w:r>
      <w:r w:rsidRPr="00FE502A">
        <w:rPr>
          <w:rFonts w:ascii="Times New Roman" w:hAnsi="Times New Roman" w:cs="Times New Roman"/>
        </w:rPr>
        <w:t>рующих пластин или закладных деталей. В любом случае продольная арматура консолей доводится до противоположной грани колонны.</w:t>
      </w:r>
    </w:p>
    <w:p w14:paraId="53E39526" w14:textId="77777777" w:rsidR="00000000" w:rsidRPr="00FE502A" w:rsidRDefault="00994BD8">
      <w:pPr>
        <w:pStyle w:val="FORMATTEXT"/>
        <w:ind w:firstLine="568"/>
        <w:jc w:val="both"/>
        <w:rPr>
          <w:rFonts w:ascii="Times New Roman" w:hAnsi="Times New Roman" w:cs="Times New Roman"/>
        </w:rPr>
      </w:pPr>
    </w:p>
    <w:p w14:paraId="5CDDB569" w14:textId="24177149"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 односторонней консоли, расположенной на уровне верха колонны, продольная арматура консоли заводится в тело колонны, вниз от в</w:t>
      </w:r>
      <w:r w:rsidRPr="00FE502A">
        <w:rPr>
          <w:rFonts w:ascii="Times New Roman" w:hAnsi="Times New Roman" w:cs="Times New Roman"/>
        </w:rPr>
        <w:t xml:space="preserve">ерхней грани, на расстояние не менее значения </w:t>
      </w:r>
      <w:r w:rsidR="00F63000" w:rsidRPr="00FE502A">
        <w:rPr>
          <w:rFonts w:ascii="Times New Roman" w:hAnsi="Times New Roman" w:cs="Times New Roman"/>
          <w:noProof/>
          <w:position w:val="-11"/>
        </w:rPr>
        <w:drawing>
          <wp:inline distT="0" distB="0" distL="0" distR="0" wp14:anchorId="5F0AB28B" wp14:editId="754CF31C">
            <wp:extent cx="218440" cy="231775"/>
            <wp:effectExtent l="0" t="0" r="0" b="0"/>
            <wp:docPr id="3261" name="Рисунок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FE502A">
        <w:rPr>
          <w:rFonts w:ascii="Times New Roman" w:hAnsi="Times New Roman" w:cs="Times New Roman"/>
        </w:rPr>
        <w:t>.</w:t>
      </w:r>
    </w:p>
    <w:p w14:paraId="4085587B" w14:textId="77777777" w:rsidR="00000000" w:rsidRPr="00FE502A" w:rsidRDefault="00994BD8">
      <w:pPr>
        <w:pStyle w:val="FORMATTEXT"/>
        <w:ind w:firstLine="568"/>
        <w:jc w:val="both"/>
        <w:rPr>
          <w:rFonts w:ascii="Times New Roman" w:hAnsi="Times New Roman" w:cs="Times New Roman"/>
        </w:rPr>
      </w:pPr>
    </w:p>
    <w:p w14:paraId="56A050A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Стержни, окаймляющие консоль, а также нижние концы отогнутых стержней заводятся в толщу бетона колонны за пределами консоли на 150 мм (рисунок 7.26). </w:t>
      </w:r>
    </w:p>
    <w:p w14:paraId="5F422A8B"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30"/>
      </w:tblGrid>
      <w:tr w:rsidR="00FE502A" w:rsidRPr="00FE502A" w14:paraId="754089CF" w14:textId="77777777">
        <w:tblPrEx>
          <w:tblCellMar>
            <w:top w:w="0" w:type="dxa"/>
            <w:bottom w:w="0" w:type="dxa"/>
          </w:tblCellMar>
        </w:tblPrEx>
        <w:trPr>
          <w:jc w:val="center"/>
        </w:trPr>
        <w:tc>
          <w:tcPr>
            <w:tcW w:w="9630" w:type="dxa"/>
            <w:tcBorders>
              <w:top w:val="nil"/>
              <w:left w:val="nil"/>
              <w:bottom w:val="nil"/>
              <w:right w:val="nil"/>
            </w:tcBorders>
            <w:tcMar>
              <w:top w:w="114" w:type="dxa"/>
              <w:left w:w="28" w:type="dxa"/>
              <w:bottom w:w="114" w:type="dxa"/>
              <w:right w:w="28" w:type="dxa"/>
            </w:tcMar>
          </w:tcPr>
          <w:p w14:paraId="08671295" w14:textId="698201FF"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54"/>
                <w:sz w:val="24"/>
                <w:szCs w:val="24"/>
              </w:rPr>
              <w:lastRenderedPageBreak/>
              <w:drawing>
                <wp:inline distT="0" distB="0" distL="0" distR="0" wp14:anchorId="38707795" wp14:editId="79AFD4C2">
                  <wp:extent cx="5527040" cy="3869055"/>
                  <wp:effectExtent l="0" t="0" r="0" b="0"/>
                  <wp:docPr id="3262" name="Рисунок 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527040" cy="3869055"/>
                          </a:xfrm>
                          <a:prstGeom prst="rect">
                            <a:avLst/>
                          </a:prstGeom>
                          <a:noFill/>
                          <a:ln>
                            <a:noFill/>
                          </a:ln>
                        </pic:spPr>
                      </pic:pic>
                    </a:graphicData>
                  </a:graphic>
                </wp:inline>
              </w:drawing>
            </w:r>
          </w:p>
        </w:tc>
      </w:tr>
    </w:tbl>
    <w:p w14:paraId="47F3C66E"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6E104A17" w14:textId="77777777" w:rsidR="00000000" w:rsidRPr="00FE502A" w:rsidRDefault="00994BD8">
      <w:pPr>
        <w:pStyle w:val="FORMATTEXT"/>
        <w:jc w:val="center"/>
        <w:rPr>
          <w:rFonts w:ascii="Times New Roman" w:hAnsi="Times New Roman" w:cs="Times New Roman"/>
        </w:rPr>
      </w:pPr>
    </w:p>
    <w:p w14:paraId="01F75649"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а</w:t>
      </w:r>
      <w:r w:rsidRPr="00FE502A">
        <w:rPr>
          <w:rFonts w:ascii="Times New Roman" w:hAnsi="Times New Roman" w:cs="Times New Roman"/>
        </w:rPr>
        <w:t xml:space="preserve"> - армирование наклонными хомутами; </w:t>
      </w:r>
      <w:r w:rsidRPr="00FE502A">
        <w:rPr>
          <w:rFonts w:ascii="Times New Roman" w:hAnsi="Times New Roman" w:cs="Times New Roman"/>
          <w:i/>
          <w:iCs/>
        </w:rPr>
        <w:t>б</w:t>
      </w:r>
      <w:r w:rsidRPr="00FE502A">
        <w:rPr>
          <w:rFonts w:ascii="Times New Roman" w:hAnsi="Times New Roman" w:cs="Times New Roman"/>
        </w:rPr>
        <w:t xml:space="preserve"> - армирование отогнутыми стержнями и горизонтальными хомутами; </w:t>
      </w:r>
      <w:r w:rsidRPr="00FE502A">
        <w:rPr>
          <w:rFonts w:ascii="Times New Roman" w:hAnsi="Times New Roman" w:cs="Times New Roman"/>
          <w:i/>
          <w:iCs/>
        </w:rPr>
        <w:t>в</w:t>
      </w:r>
      <w:r w:rsidRPr="00FE502A">
        <w:rPr>
          <w:rFonts w:ascii="Times New Roman" w:hAnsi="Times New Roman" w:cs="Times New Roman"/>
        </w:rPr>
        <w:t xml:space="preserve"> - армирование горизонтальными хомутами и поперечными стержнями</w:t>
      </w:r>
    </w:p>
    <w:p w14:paraId="08B5E0CD" w14:textId="77777777" w:rsidR="00000000" w:rsidRPr="00FE502A" w:rsidRDefault="00994BD8">
      <w:pPr>
        <w:pStyle w:val="FORMATTEXT"/>
        <w:jc w:val="center"/>
        <w:rPr>
          <w:rFonts w:ascii="Times New Roman" w:hAnsi="Times New Roman" w:cs="Times New Roman"/>
        </w:rPr>
      </w:pPr>
    </w:p>
    <w:p w14:paraId="447DC761"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7.26 - Армирование консоли </w:t>
      </w:r>
    </w:p>
    <w:p w14:paraId="2856B9D5" w14:textId="77777777"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            </w:t>
      </w:r>
    </w:p>
    <w:p w14:paraId="2223F6A0"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Элементы двухветвев</w:t>
      </w:r>
      <w:r w:rsidRPr="00FE502A">
        <w:rPr>
          <w:rFonts w:ascii="Times New Roman" w:hAnsi="Times New Roman" w:cs="Times New Roman"/>
          <w:b/>
          <w:bCs/>
        </w:rPr>
        <w:t>ых колонн</w:t>
      </w:r>
    </w:p>
    <w:p w14:paraId="58B90E39" w14:textId="77777777" w:rsidR="00000000" w:rsidRPr="00FE502A" w:rsidRDefault="00994BD8">
      <w:pPr>
        <w:pStyle w:val="FORMATTEXT"/>
        <w:ind w:firstLine="568"/>
        <w:jc w:val="both"/>
        <w:rPr>
          <w:rFonts w:ascii="Times New Roman" w:hAnsi="Times New Roman" w:cs="Times New Roman"/>
        </w:rPr>
      </w:pPr>
    </w:p>
    <w:p w14:paraId="4E63801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7.3.52 На нижнем конце двухветвевой колонны устраивается распорка ниже уровня пола. Привязка этой распорки назначается из условий унификации опалубочных форм колонн, условий транспортирования и монтажа. Наилучшие условия транспортирования и монт</w:t>
      </w:r>
      <w:r w:rsidRPr="00FE502A">
        <w:rPr>
          <w:rFonts w:ascii="Times New Roman" w:hAnsi="Times New Roman" w:cs="Times New Roman"/>
        </w:rPr>
        <w:t>ажа обеспечиваются, когда нижняя грань распорки совпадает с нижней гранью колонны. В распорке, располагаемой в пределах высоты стакана фундамента, предусматриваются отверстия для облегчения бетонирования при заделке стакана.</w:t>
      </w:r>
    </w:p>
    <w:p w14:paraId="5A35D4F6" w14:textId="77777777" w:rsidR="00000000" w:rsidRPr="00FE502A" w:rsidRDefault="00994BD8">
      <w:pPr>
        <w:pStyle w:val="FORMATTEXT"/>
        <w:ind w:firstLine="568"/>
        <w:jc w:val="both"/>
        <w:rPr>
          <w:rFonts w:ascii="Times New Roman" w:hAnsi="Times New Roman" w:cs="Times New Roman"/>
        </w:rPr>
      </w:pPr>
    </w:p>
    <w:p w14:paraId="5E37BCB4"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Переход от грани ветви к грани</w:t>
      </w:r>
      <w:r w:rsidRPr="00FE502A">
        <w:rPr>
          <w:rFonts w:ascii="Times New Roman" w:hAnsi="Times New Roman" w:cs="Times New Roman"/>
        </w:rPr>
        <w:t xml:space="preserve"> распорки устраивается плавным. Для обеспечения удобства распалубливания в "окнах", образуемых ветвями и распорками, со всех четырех сторон предусматриваются уклоны граней, равные 3%-4%.</w:t>
      </w:r>
    </w:p>
    <w:p w14:paraId="1B4F2F57" w14:textId="77777777" w:rsidR="00000000" w:rsidRPr="00FE502A" w:rsidRDefault="00994BD8">
      <w:pPr>
        <w:pStyle w:val="FORMATTEXT"/>
        <w:ind w:firstLine="568"/>
        <w:jc w:val="both"/>
        <w:rPr>
          <w:rFonts w:ascii="Times New Roman" w:hAnsi="Times New Roman" w:cs="Times New Roman"/>
        </w:rPr>
      </w:pPr>
    </w:p>
    <w:p w14:paraId="47D7F04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Все рядовые распорки принимаются одинаковой высоты, равной одной-дву</w:t>
      </w:r>
      <w:r w:rsidRPr="00FE502A">
        <w:rPr>
          <w:rFonts w:ascii="Times New Roman" w:hAnsi="Times New Roman" w:cs="Times New Roman"/>
        </w:rPr>
        <w:t>м высотам ветвей. Высота верхней распорки, в месте перехода сечения колонны от двухветвевого к прямоугольному, принимается не менее удвоенной высоты рядовой распорки.</w:t>
      </w:r>
    </w:p>
    <w:p w14:paraId="422A8FB1" w14:textId="77777777" w:rsidR="00000000" w:rsidRPr="00FE502A" w:rsidRDefault="00994BD8">
      <w:pPr>
        <w:pStyle w:val="FORMATTEXT"/>
        <w:ind w:firstLine="568"/>
        <w:jc w:val="both"/>
        <w:rPr>
          <w:rFonts w:ascii="Times New Roman" w:hAnsi="Times New Roman" w:cs="Times New Roman"/>
        </w:rPr>
      </w:pPr>
    </w:p>
    <w:p w14:paraId="75D74B5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Высота распорки, располагаемой в пределах стакана фундамента, принимается не менее 200 м</w:t>
      </w:r>
      <w:r w:rsidRPr="00FE502A">
        <w:rPr>
          <w:rFonts w:ascii="Times New Roman" w:hAnsi="Times New Roman" w:cs="Times New Roman"/>
        </w:rPr>
        <w:t>м.</w:t>
      </w:r>
    </w:p>
    <w:p w14:paraId="5F726B33" w14:textId="77777777" w:rsidR="00000000" w:rsidRPr="00FE502A" w:rsidRDefault="00994BD8">
      <w:pPr>
        <w:pStyle w:val="FORMATTEXT"/>
        <w:ind w:firstLine="568"/>
        <w:jc w:val="both"/>
        <w:rPr>
          <w:rFonts w:ascii="Times New Roman" w:hAnsi="Times New Roman" w:cs="Times New Roman"/>
        </w:rPr>
      </w:pPr>
    </w:p>
    <w:p w14:paraId="438763A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Ширина распорок принимается равной ширине ветви. При обеих сжатых ветвях армирование распорок принимается симметричным. При наличии растяжения в одной из ветвей колонны (в этом случае отрицательный момент в распорке значительно превышает положительный)</w:t>
      </w:r>
      <w:r w:rsidRPr="00FE502A">
        <w:rPr>
          <w:rFonts w:ascii="Times New Roman" w:hAnsi="Times New Roman" w:cs="Times New Roman"/>
        </w:rPr>
        <w:t xml:space="preserve"> продольное армирование распорок принимается несимметричным (рисунок 7.27). </w:t>
      </w:r>
    </w:p>
    <w:p w14:paraId="0FEF0570" w14:textId="78B641B1"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7.3.53 Продольные стержни распорок заделываются в ветвях; длина заведения стержней за грань ветви должна быть не менее значений </w:t>
      </w:r>
      <w:r w:rsidR="00F63000" w:rsidRPr="00FE502A">
        <w:rPr>
          <w:rFonts w:ascii="Times New Roman" w:hAnsi="Times New Roman" w:cs="Times New Roman"/>
          <w:noProof/>
          <w:position w:val="-11"/>
        </w:rPr>
        <w:drawing>
          <wp:inline distT="0" distB="0" distL="0" distR="0" wp14:anchorId="4DA856FC" wp14:editId="1C40B040">
            <wp:extent cx="218440" cy="231775"/>
            <wp:effectExtent l="0" t="0" r="0" b="0"/>
            <wp:docPr id="3263" name="Рисунок 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FE502A">
        <w:rPr>
          <w:rFonts w:ascii="Times New Roman" w:hAnsi="Times New Roman" w:cs="Times New Roman"/>
        </w:rPr>
        <w:t>, в соответстви</w:t>
      </w:r>
      <w:r w:rsidRPr="00FE502A">
        <w:rPr>
          <w:rFonts w:ascii="Times New Roman" w:hAnsi="Times New Roman" w:cs="Times New Roman"/>
        </w:rPr>
        <w:t xml:space="preserve">и с 10.3.25 </w:t>
      </w:r>
      <w:r w:rsidRPr="00FE502A">
        <w:rPr>
          <w:rFonts w:ascii="Times New Roman" w:hAnsi="Times New Roman" w:cs="Times New Roman"/>
        </w:rPr>
        <w:t>СП 63.13330.2012</w:t>
      </w:r>
      <w:r w:rsidRPr="00FE502A">
        <w:rPr>
          <w:rFonts w:ascii="Times New Roman" w:hAnsi="Times New Roman" w:cs="Times New Roman"/>
        </w:rPr>
        <w:t>. Если требуемая длина заведения стержней превышает высоту сечения ветви, то по концам стержней приваривают дополнительные поперечные стержни того же диаметра (рисунок 7.27) или шайбы и т.</w:t>
      </w:r>
      <w:r w:rsidRPr="00FE502A">
        <w:rPr>
          <w:rFonts w:ascii="Times New Roman" w:hAnsi="Times New Roman" w:cs="Times New Roman"/>
        </w:rPr>
        <w:t xml:space="preserve">п. В пределах узла сопряжения рядовой распорки с ветвью устанавливают, с шагом не более 100 мм, горизонтальные хомуты и дополнительную вертикальную поперечную арматуру, которую приваривают к продольным стержням распорки. Диаметр </w:t>
      </w:r>
      <w:r w:rsidRPr="00FE502A">
        <w:rPr>
          <w:rFonts w:ascii="Times New Roman" w:hAnsi="Times New Roman" w:cs="Times New Roman"/>
        </w:rPr>
        <w:lastRenderedPageBreak/>
        <w:t>стержней этой арматуры прин</w:t>
      </w:r>
      <w:r w:rsidRPr="00FE502A">
        <w:rPr>
          <w:rFonts w:ascii="Times New Roman" w:hAnsi="Times New Roman" w:cs="Times New Roman"/>
        </w:rPr>
        <w:t xml:space="preserve">имают равным диаметру продольных стержней распорки. </w:t>
      </w:r>
    </w:p>
    <w:p w14:paraId="5FB0612B"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590"/>
      </w:tblGrid>
      <w:tr w:rsidR="00FE502A" w:rsidRPr="00FE502A" w14:paraId="07FF95A9" w14:textId="77777777">
        <w:tblPrEx>
          <w:tblCellMar>
            <w:top w:w="0" w:type="dxa"/>
            <w:bottom w:w="0" w:type="dxa"/>
          </w:tblCellMar>
        </w:tblPrEx>
        <w:trPr>
          <w:jc w:val="center"/>
        </w:trPr>
        <w:tc>
          <w:tcPr>
            <w:tcW w:w="7590" w:type="dxa"/>
            <w:tcBorders>
              <w:top w:val="nil"/>
              <w:left w:val="nil"/>
              <w:bottom w:val="nil"/>
              <w:right w:val="nil"/>
            </w:tcBorders>
            <w:tcMar>
              <w:top w:w="114" w:type="dxa"/>
              <w:left w:w="28" w:type="dxa"/>
              <w:bottom w:w="114" w:type="dxa"/>
              <w:right w:w="28" w:type="dxa"/>
            </w:tcMar>
          </w:tcPr>
          <w:p w14:paraId="0C8C9367" w14:textId="074CC4E2"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80"/>
                <w:sz w:val="24"/>
                <w:szCs w:val="24"/>
              </w:rPr>
              <w:drawing>
                <wp:inline distT="0" distB="0" distL="0" distR="0" wp14:anchorId="4E1DE2CE" wp14:editId="2DA753F6">
                  <wp:extent cx="3016250" cy="4531360"/>
                  <wp:effectExtent l="0" t="0" r="0" b="0"/>
                  <wp:docPr id="3264" name="Рисунок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016250" cy="4531360"/>
                          </a:xfrm>
                          <a:prstGeom prst="rect">
                            <a:avLst/>
                          </a:prstGeom>
                          <a:noFill/>
                          <a:ln>
                            <a:noFill/>
                          </a:ln>
                        </pic:spPr>
                      </pic:pic>
                    </a:graphicData>
                  </a:graphic>
                </wp:inline>
              </w:drawing>
            </w:r>
          </w:p>
        </w:tc>
      </w:tr>
    </w:tbl>
    <w:p w14:paraId="731D338E"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424FD382" w14:textId="77777777" w:rsidR="00000000" w:rsidRPr="00FE502A" w:rsidRDefault="00994BD8">
      <w:pPr>
        <w:pStyle w:val="FORMATTEXT"/>
        <w:jc w:val="center"/>
        <w:rPr>
          <w:rFonts w:ascii="Times New Roman" w:hAnsi="Times New Roman" w:cs="Times New Roman"/>
        </w:rPr>
      </w:pPr>
    </w:p>
    <w:p w14:paraId="0B72050F"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1</w:t>
      </w:r>
      <w:r w:rsidRPr="00FE502A">
        <w:rPr>
          <w:rFonts w:ascii="Times New Roman" w:hAnsi="Times New Roman" w:cs="Times New Roman"/>
        </w:rPr>
        <w:t xml:space="preserve"> - каркас распорки; </w:t>
      </w:r>
      <w:r w:rsidRPr="00FE502A">
        <w:rPr>
          <w:rFonts w:ascii="Times New Roman" w:hAnsi="Times New Roman" w:cs="Times New Roman"/>
          <w:i/>
          <w:iCs/>
        </w:rPr>
        <w:t>2</w:t>
      </w:r>
      <w:r w:rsidRPr="00FE502A">
        <w:rPr>
          <w:rFonts w:ascii="Times New Roman" w:hAnsi="Times New Roman" w:cs="Times New Roman"/>
        </w:rPr>
        <w:t xml:space="preserve"> - каркас ветви; </w:t>
      </w:r>
      <w:r w:rsidRPr="00FE502A">
        <w:rPr>
          <w:rFonts w:ascii="Times New Roman" w:hAnsi="Times New Roman" w:cs="Times New Roman"/>
          <w:i/>
          <w:iCs/>
        </w:rPr>
        <w:t>3</w:t>
      </w:r>
      <w:r w:rsidRPr="00FE502A">
        <w:rPr>
          <w:rFonts w:ascii="Times New Roman" w:hAnsi="Times New Roman" w:cs="Times New Roman"/>
        </w:rPr>
        <w:t xml:space="preserve"> - дополнительные хомуты; </w:t>
      </w:r>
      <w:r w:rsidRPr="00FE502A">
        <w:rPr>
          <w:rFonts w:ascii="Times New Roman" w:hAnsi="Times New Roman" w:cs="Times New Roman"/>
          <w:i/>
          <w:iCs/>
        </w:rPr>
        <w:t>4</w:t>
      </w:r>
      <w:r w:rsidRPr="00FE502A">
        <w:rPr>
          <w:rFonts w:ascii="Times New Roman" w:hAnsi="Times New Roman" w:cs="Times New Roman"/>
        </w:rPr>
        <w:t xml:space="preserve"> - дополнительные поперечные вертикальные стержни</w:t>
      </w:r>
    </w:p>
    <w:p w14:paraId="3038DA54" w14:textId="77777777" w:rsidR="00000000" w:rsidRPr="00FE502A" w:rsidRDefault="00994BD8">
      <w:pPr>
        <w:pStyle w:val="FORMATTEXT"/>
        <w:jc w:val="center"/>
        <w:rPr>
          <w:rFonts w:ascii="Times New Roman" w:hAnsi="Times New Roman" w:cs="Times New Roman"/>
        </w:rPr>
      </w:pPr>
    </w:p>
    <w:p w14:paraId="101CA61B"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Рисунок 7.27 - Пример армирования узла примы</w:t>
      </w:r>
      <w:r w:rsidRPr="00FE502A">
        <w:rPr>
          <w:rFonts w:ascii="Times New Roman" w:hAnsi="Times New Roman" w:cs="Times New Roman"/>
        </w:rPr>
        <w:t xml:space="preserve">кания рядовой распорки к ветви двухветвевой колонны </w:t>
      </w:r>
    </w:p>
    <w:p w14:paraId="361D0844"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Верхняя распорка армируется продольной рабочей арматурой, располагаемой по верхней и нижней граням распорки, горизонтальными и вертикальными хомутами (стержнями) и отгибами (рисунок 7.28). При устройстве</w:t>
      </w:r>
      <w:r w:rsidRPr="00FE502A">
        <w:rPr>
          <w:rFonts w:ascii="Times New Roman" w:hAnsi="Times New Roman" w:cs="Times New Roman"/>
        </w:rPr>
        <w:t xml:space="preserve"> в уровне верхней распорки подкрановых консолей учитываются требования, предъявляемые к подкрановым консолям. </w:t>
      </w:r>
    </w:p>
    <w:p w14:paraId="12D2E3DC"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680"/>
      </w:tblGrid>
      <w:tr w:rsidR="00FE502A" w:rsidRPr="00FE502A" w14:paraId="19518871" w14:textId="77777777">
        <w:tblPrEx>
          <w:tblCellMar>
            <w:top w:w="0" w:type="dxa"/>
            <w:bottom w:w="0" w:type="dxa"/>
          </w:tblCellMar>
        </w:tblPrEx>
        <w:trPr>
          <w:jc w:val="center"/>
        </w:trPr>
        <w:tc>
          <w:tcPr>
            <w:tcW w:w="7680" w:type="dxa"/>
            <w:tcBorders>
              <w:top w:val="nil"/>
              <w:left w:val="nil"/>
              <w:bottom w:val="nil"/>
              <w:right w:val="nil"/>
            </w:tcBorders>
            <w:tcMar>
              <w:top w:w="114" w:type="dxa"/>
              <w:left w:w="28" w:type="dxa"/>
              <w:bottom w:w="114" w:type="dxa"/>
              <w:right w:w="28" w:type="dxa"/>
            </w:tcMar>
          </w:tcPr>
          <w:p w14:paraId="3F7C2984" w14:textId="4B89B710"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07"/>
                <w:sz w:val="24"/>
                <w:szCs w:val="24"/>
              </w:rPr>
              <w:lastRenderedPageBreak/>
              <w:drawing>
                <wp:inline distT="0" distB="0" distL="0" distR="0" wp14:anchorId="6B92C9D5" wp14:editId="72734778">
                  <wp:extent cx="3446145" cy="2668270"/>
                  <wp:effectExtent l="0" t="0" r="0" b="0"/>
                  <wp:docPr id="3265" name="Рисунок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446145" cy="2668270"/>
                          </a:xfrm>
                          <a:prstGeom prst="rect">
                            <a:avLst/>
                          </a:prstGeom>
                          <a:noFill/>
                          <a:ln>
                            <a:noFill/>
                          </a:ln>
                        </pic:spPr>
                      </pic:pic>
                    </a:graphicData>
                  </a:graphic>
                </wp:inline>
              </w:drawing>
            </w:r>
          </w:p>
        </w:tc>
      </w:tr>
    </w:tbl>
    <w:p w14:paraId="67EC2892"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69DD5ADA" w14:textId="77777777" w:rsidR="00000000" w:rsidRPr="00FE502A" w:rsidRDefault="00994BD8">
      <w:pPr>
        <w:pStyle w:val="FORMATTEXT"/>
        <w:jc w:val="center"/>
        <w:rPr>
          <w:rFonts w:ascii="Times New Roman" w:hAnsi="Times New Roman" w:cs="Times New Roman"/>
        </w:rPr>
      </w:pPr>
    </w:p>
    <w:p w14:paraId="6BF35A06"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7.28 - Армирование верхней распорки крановой двухветвевой колонны среднего ряда </w:t>
      </w:r>
    </w:p>
    <w:p w14:paraId="71D1898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 действии ве</w:t>
      </w:r>
      <w:r w:rsidRPr="00FE502A">
        <w:rPr>
          <w:rFonts w:ascii="Times New Roman" w:hAnsi="Times New Roman" w:cs="Times New Roman"/>
        </w:rPr>
        <w:t>ртикальной нагрузки и сосредоточенного момента усилия в верхней распорке определяются как в шарнирно опертой балке с пролетом, равным расстоянию между осями ветвей (рисунок 7.29). При действии горизонтальных нагрузок усилия в верхней распорке можно определ</w:t>
      </w:r>
      <w:r w:rsidRPr="00FE502A">
        <w:rPr>
          <w:rFonts w:ascii="Times New Roman" w:hAnsi="Times New Roman" w:cs="Times New Roman"/>
        </w:rPr>
        <w:t>ять как в элементе рамы, считая эту распорку бесконечно жесткой. Нижняя продольная рабочая арматура верхней распорки принимается большей из расчета сечения, нормального к ее продольной оси, на действие положительного момента по грани верхнего прямоугольног</w:t>
      </w:r>
      <w:r w:rsidRPr="00FE502A">
        <w:rPr>
          <w:rFonts w:ascii="Times New Roman" w:hAnsi="Times New Roman" w:cs="Times New Roman"/>
        </w:rPr>
        <w:t xml:space="preserve">о участка колонны (рисунок 7.29, сечение </w:t>
      </w:r>
      <w:r w:rsidRPr="00FE502A">
        <w:rPr>
          <w:rFonts w:ascii="Times New Roman" w:hAnsi="Times New Roman" w:cs="Times New Roman"/>
          <w:i/>
          <w:iCs/>
        </w:rPr>
        <w:t>I-I</w:t>
      </w:r>
      <w:r w:rsidRPr="00FE502A">
        <w:rPr>
          <w:rFonts w:ascii="Times New Roman" w:hAnsi="Times New Roman" w:cs="Times New Roman"/>
        </w:rPr>
        <w:t xml:space="preserve">) и из расчета сечения, наклонного к ее продольной оси, на действие наибольшего положительного момента в пределах расстояния между гранями ветвей (рисунок 7.29, сечение </w:t>
      </w:r>
      <w:r w:rsidRPr="00FE502A">
        <w:rPr>
          <w:rFonts w:ascii="Times New Roman" w:hAnsi="Times New Roman" w:cs="Times New Roman"/>
          <w:i/>
          <w:iCs/>
        </w:rPr>
        <w:t>II-II</w:t>
      </w:r>
      <w:r w:rsidRPr="00FE502A">
        <w:rPr>
          <w:rFonts w:ascii="Times New Roman" w:hAnsi="Times New Roman" w:cs="Times New Roman"/>
        </w:rPr>
        <w:t>). Верхняя продольная рабочая арматура</w:t>
      </w:r>
      <w:r w:rsidRPr="00FE502A">
        <w:rPr>
          <w:rFonts w:ascii="Times New Roman" w:hAnsi="Times New Roman" w:cs="Times New Roman"/>
        </w:rPr>
        <w:t xml:space="preserve"> подбирается по большему из отрицательных моментов, действующих по грани верхнего прямоугольного участка колонны и по оси ветви (рисунок 7.29, сечение </w:t>
      </w:r>
      <w:r w:rsidRPr="00FE502A">
        <w:rPr>
          <w:rFonts w:ascii="Times New Roman" w:hAnsi="Times New Roman" w:cs="Times New Roman"/>
          <w:i/>
          <w:iCs/>
        </w:rPr>
        <w:t>II-II</w:t>
      </w:r>
      <w:r w:rsidRPr="00FE502A">
        <w:rPr>
          <w:rFonts w:ascii="Times New Roman" w:hAnsi="Times New Roman" w:cs="Times New Roman"/>
        </w:rPr>
        <w:t>). При наличии в уровне распорки подкрановых консолей момент от крановой нагрузки учитывается дополн</w:t>
      </w:r>
      <w:r w:rsidRPr="00FE502A">
        <w:rPr>
          <w:rFonts w:ascii="Times New Roman" w:hAnsi="Times New Roman" w:cs="Times New Roman"/>
        </w:rPr>
        <w:t>ительно в соответствии с 7.3.46-7.3.49. Общее число верхней продольной арматуры распорки должно обеспечивать восприятие всей поперечной силы, действующей в верхнем участке колонны.</w:t>
      </w:r>
    </w:p>
    <w:p w14:paraId="0E9692F5" w14:textId="77777777" w:rsidR="00000000" w:rsidRPr="00FE502A" w:rsidRDefault="00994BD8">
      <w:pPr>
        <w:pStyle w:val="FORMATTEXT"/>
        <w:ind w:firstLine="568"/>
        <w:jc w:val="both"/>
        <w:rPr>
          <w:rFonts w:ascii="Times New Roman" w:hAnsi="Times New Roman" w:cs="Times New Roman"/>
        </w:rPr>
      </w:pPr>
    </w:p>
    <w:p w14:paraId="4190856A" w14:textId="2FE918C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Шаг горизонтальных стержней или хомутов в верхней распорке принимается не </w:t>
      </w:r>
      <w:r w:rsidRPr="00FE502A">
        <w:rPr>
          <w:rFonts w:ascii="Times New Roman" w:hAnsi="Times New Roman" w:cs="Times New Roman"/>
        </w:rPr>
        <w:t xml:space="preserve">более 150 мм и не более четверти высоты распорки. Шаг вертикальных стержней или хомутов - не более 200 мм. Суммарная площадь горизонтальных хомутов - не менее </w:t>
      </w:r>
      <w:r w:rsidR="00F63000" w:rsidRPr="00FE502A">
        <w:rPr>
          <w:rFonts w:ascii="Times New Roman" w:hAnsi="Times New Roman" w:cs="Times New Roman"/>
          <w:noProof/>
          <w:position w:val="-11"/>
        </w:rPr>
        <w:drawing>
          <wp:inline distT="0" distB="0" distL="0" distR="0" wp14:anchorId="7955D7C7" wp14:editId="6318224F">
            <wp:extent cx="579755" cy="231775"/>
            <wp:effectExtent l="0" t="0" r="0" b="0"/>
            <wp:docPr id="3266" name="Рисунок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79755" cy="231775"/>
                    </a:xfrm>
                    <a:prstGeom prst="rect">
                      <a:avLst/>
                    </a:prstGeom>
                    <a:noFill/>
                    <a:ln>
                      <a:noFill/>
                    </a:ln>
                  </pic:spPr>
                </pic:pic>
              </a:graphicData>
            </a:graphic>
          </wp:inline>
        </w:drawing>
      </w:r>
      <w:r w:rsidRPr="00FE502A">
        <w:rPr>
          <w:rFonts w:ascii="Times New Roman" w:hAnsi="Times New Roman" w:cs="Times New Roman"/>
        </w:rPr>
        <w:t xml:space="preserve">, где </w:t>
      </w:r>
      <w:r w:rsidR="00F63000" w:rsidRPr="00FE502A">
        <w:rPr>
          <w:rFonts w:ascii="Times New Roman" w:hAnsi="Times New Roman" w:cs="Times New Roman"/>
          <w:noProof/>
          <w:position w:val="-11"/>
        </w:rPr>
        <w:drawing>
          <wp:inline distT="0" distB="0" distL="0" distR="0" wp14:anchorId="6D43E09B" wp14:editId="0228C782">
            <wp:extent cx="184150" cy="231775"/>
            <wp:effectExtent l="0" t="0" r="0" b="0"/>
            <wp:docPr id="3267" name="Рисунок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FE502A">
        <w:rPr>
          <w:rFonts w:ascii="Times New Roman" w:hAnsi="Times New Roman" w:cs="Times New Roman"/>
        </w:rPr>
        <w:t>- рабочая высота распорки. Отгибы в распорке должны пересекать нижнюю половину наклонной линии, идущей от угла примыкания верхнего участка колонны к углу примыкания ветви (показаны пунктиром на рисунке 7.28); сечение отги</w:t>
      </w:r>
      <w:r w:rsidRPr="00FE502A">
        <w:rPr>
          <w:rFonts w:ascii="Times New Roman" w:hAnsi="Times New Roman" w:cs="Times New Roman"/>
        </w:rPr>
        <w:t xml:space="preserve">бов должно быть не менее </w:t>
      </w:r>
      <w:r w:rsidR="00F63000" w:rsidRPr="00FE502A">
        <w:rPr>
          <w:rFonts w:ascii="Times New Roman" w:hAnsi="Times New Roman" w:cs="Times New Roman"/>
          <w:noProof/>
          <w:position w:val="-11"/>
        </w:rPr>
        <w:drawing>
          <wp:inline distT="0" distB="0" distL="0" distR="0" wp14:anchorId="600C8920" wp14:editId="638F2CE1">
            <wp:extent cx="600710" cy="231775"/>
            <wp:effectExtent l="0" t="0" r="0" b="0"/>
            <wp:docPr id="3268" name="Рисунок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00710" cy="231775"/>
                    </a:xfrm>
                    <a:prstGeom prst="rect">
                      <a:avLst/>
                    </a:prstGeom>
                    <a:noFill/>
                    <a:ln>
                      <a:noFill/>
                    </a:ln>
                  </pic:spPr>
                </pic:pic>
              </a:graphicData>
            </a:graphic>
          </wp:inline>
        </w:drawing>
      </w:r>
      <w:r w:rsidRPr="00FE502A">
        <w:rPr>
          <w:rFonts w:ascii="Times New Roman" w:hAnsi="Times New Roman" w:cs="Times New Roman"/>
        </w:rPr>
        <w:t xml:space="preserve">. При </w:t>
      </w:r>
      <w:r w:rsidR="00F63000" w:rsidRPr="00FE502A">
        <w:rPr>
          <w:rFonts w:ascii="Times New Roman" w:hAnsi="Times New Roman" w:cs="Times New Roman"/>
          <w:noProof/>
          <w:position w:val="-11"/>
        </w:rPr>
        <w:drawing>
          <wp:inline distT="0" distB="0" distL="0" distR="0" wp14:anchorId="5BF58357" wp14:editId="5B34FA0F">
            <wp:extent cx="716280" cy="231775"/>
            <wp:effectExtent l="0" t="0" r="0" b="0"/>
            <wp:docPr id="3269" name="Рисунок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716280" cy="231775"/>
                    </a:xfrm>
                    <a:prstGeom prst="rect">
                      <a:avLst/>
                    </a:prstGeom>
                    <a:noFill/>
                    <a:ln>
                      <a:noFill/>
                    </a:ln>
                  </pic:spPr>
                </pic:pic>
              </a:graphicData>
            </a:graphic>
          </wp:inline>
        </w:drawing>
      </w:r>
      <w:r w:rsidRPr="00FE502A">
        <w:rPr>
          <w:rFonts w:ascii="Times New Roman" w:hAnsi="Times New Roman" w:cs="Times New Roman"/>
        </w:rPr>
        <w:t xml:space="preserve">отгибы не предусматриваются. </w:t>
      </w:r>
    </w:p>
    <w:p w14:paraId="605B0720"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310"/>
      </w:tblGrid>
      <w:tr w:rsidR="00FE502A" w:rsidRPr="00FE502A" w14:paraId="27BF67D4" w14:textId="77777777">
        <w:tblPrEx>
          <w:tblCellMar>
            <w:top w:w="0" w:type="dxa"/>
            <w:bottom w:w="0" w:type="dxa"/>
          </w:tblCellMar>
        </w:tblPrEx>
        <w:trPr>
          <w:jc w:val="center"/>
        </w:trPr>
        <w:tc>
          <w:tcPr>
            <w:tcW w:w="8310" w:type="dxa"/>
            <w:tcBorders>
              <w:top w:val="nil"/>
              <w:left w:val="nil"/>
              <w:bottom w:val="nil"/>
              <w:right w:val="nil"/>
            </w:tcBorders>
            <w:tcMar>
              <w:top w:w="114" w:type="dxa"/>
              <w:left w:w="28" w:type="dxa"/>
              <w:bottom w:w="114" w:type="dxa"/>
              <w:right w:w="28" w:type="dxa"/>
            </w:tcMar>
          </w:tcPr>
          <w:p w14:paraId="1F2D4BBE" w14:textId="2B5C3DFD"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93"/>
                <w:sz w:val="24"/>
                <w:szCs w:val="24"/>
              </w:rPr>
              <w:lastRenderedPageBreak/>
              <w:drawing>
                <wp:inline distT="0" distB="0" distL="0" distR="0" wp14:anchorId="74BC7DF7" wp14:editId="3AF02F88">
                  <wp:extent cx="4422140" cy="4865370"/>
                  <wp:effectExtent l="0" t="0" r="0" b="0"/>
                  <wp:docPr id="3270" name="Рисунок 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422140" cy="4865370"/>
                          </a:xfrm>
                          <a:prstGeom prst="rect">
                            <a:avLst/>
                          </a:prstGeom>
                          <a:noFill/>
                          <a:ln>
                            <a:noFill/>
                          </a:ln>
                        </pic:spPr>
                      </pic:pic>
                    </a:graphicData>
                  </a:graphic>
                </wp:inline>
              </w:drawing>
            </w:r>
          </w:p>
        </w:tc>
      </w:tr>
    </w:tbl>
    <w:p w14:paraId="74FF0582"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76832FBA" w14:textId="77777777" w:rsidR="00000000" w:rsidRPr="00FE502A" w:rsidRDefault="00994BD8">
      <w:pPr>
        <w:pStyle w:val="FORMATTEXT"/>
        <w:jc w:val="center"/>
        <w:rPr>
          <w:rFonts w:ascii="Times New Roman" w:hAnsi="Times New Roman" w:cs="Times New Roman"/>
        </w:rPr>
      </w:pPr>
    </w:p>
    <w:p w14:paraId="21CAFB2B"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а</w:t>
      </w:r>
      <w:r w:rsidRPr="00FE502A">
        <w:rPr>
          <w:rFonts w:ascii="Times New Roman" w:hAnsi="Times New Roman" w:cs="Times New Roman"/>
        </w:rPr>
        <w:t xml:space="preserve"> - действие вертикальной силы и сосредоточенного момента; </w:t>
      </w:r>
      <w:r w:rsidRPr="00FE502A">
        <w:rPr>
          <w:rFonts w:ascii="Times New Roman" w:hAnsi="Times New Roman" w:cs="Times New Roman"/>
          <w:i/>
          <w:iCs/>
        </w:rPr>
        <w:t>б</w:t>
      </w:r>
      <w:r w:rsidRPr="00FE502A">
        <w:rPr>
          <w:rFonts w:ascii="Times New Roman" w:hAnsi="Times New Roman" w:cs="Times New Roman"/>
        </w:rPr>
        <w:t xml:space="preserve"> - действие горизонталь</w:t>
      </w:r>
      <w:r w:rsidRPr="00FE502A">
        <w:rPr>
          <w:rFonts w:ascii="Times New Roman" w:hAnsi="Times New Roman" w:cs="Times New Roman"/>
        </w:rPr>
        <w:t>ной силы</w:t>
      </w:r>
    </w:p>
    <w:p w14:paraId="03125932" w14:textId="77777777" w:rsidR="00000000" w:rsidRPr="00FE502A" w:rsidRDefault="00994BD8">
      <w:pPr>
        <w:pStyle w:val="FORMATTEXT"/>
        <w:jc w:val="center"/>
        <w:rPr>
          <w:rFonts w:ascii="Times New Roman" w:hAnsi="Times New Roman" w:cs="Times New Roman"/>
        </w:rPr>
      </w:pPr>
    </w:p>
    <w:p w14:paraId="71F48BF5"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7.29 - Расчетные схемы и эпюры изгибающих моментов в верхних распорках двухветвевых колонн </w:t>
      </w:r>
    </w:p>
    <w:p w14:paraId="4DAA2A1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7.3.54 При устройстве проема в колонне в уровне подкрановых балок он окаймляется сверху и снизу горизонтальными стержнями. Площадь сечения этих ст</w:t>
      </w:r>
      <w:r w:rsidRPr="00FE502A">
        <w:rPr>
          <w:rFonts w:ascii="Times New Roman" w:hAnsi="Times New Roman" w:cs="Times New Roman"/>
        </w:rPr>
        <w:t>ержней (с каждой стороны) назначается из условия восприятия ими не менее половины поперечной силы в данном сечении колонны. Диаметр стержней - не менее 16 мм.</w:t>
      </w:r>
    </w:p>
    <w:p w14:paraId="141CCCE2" w14:textId="77777777" w:rsidR="00000000" w:rsidRPr="00FE502A" w:rsidRDefault="00994BD8">
      <w:pPr>
        <w:pStyle w:val="FORMATTEXT"/>
        <w:ind w:firstLine="568"/>
        <w:jc w:val="both"/>
        <w:rPr>
          <w:rFonts w:ascii="Times New Roman" w:hAnsi="Times New Roman" w:cs="Times New Roman"/>
        </w:rPr>
      </w:pPr>
    </w:p>
    <w:p w14:paraId="2FECB37F" w14:textId="516838B2"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Расчет и армирование участка колонны над проемом при </w:t>
      </w:r>
      <w:r w:rsidR="00F63000" w:rsidRPr="00FE502A">
        <w:rPr>
          <w:rFonts w:ascii="Times New Roman" w:hAnsi="Times New Roman" w:cs="Times New Roman"/>
          <w:noProof/>
          <w:position w:val="-10"/>
        </w:rPr>
        <w:drawing>
          <wp:inline distT="0" distB="0" distL="0" distR="0" wp14:anchorId="7E395301" wp14:editId="6091B8B7">
            <wp:extent cx="457200" cy="218440"/>
            <wp:effectExtent l="0" t="0" r="0" b="0"/>
            <wp:docPr id="3271" name="Рисунок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57200" cy="218440"/>
                    </a:xfrm>
                    <a:prstGeom prst="rect">
                      <a:avLst/>
                    </a:prstGeom>
                    <a:noFill/>
                    <a:ln>
                      <a:noFill/>
                    </a:ln>
                  </pic:spPr>
                </pic:pic>
              </a:graphicData>
            </a:graphic>
          </wp:inline>
        </w:drawing>
      </w:r>
      <w:r w:rsidRPr="00FE502A">
        <w:rPr>
          <w:rFonts w:ascii="Times New Roman" w:hAnsi="Times New Roman" w:cs="Times New Roman"/>
        </w:rPr>
        <w:t xml:space="preserve">и </w:t>
      </w:r>
      <w:r w:rsidR="00F63000" w:rsidRPr="00FE502A">
        <w:rPr>
          <w:rFonts w:ascii="Times New Roman" w:hAnsi="Times New Roman" w:cs="Times New Roman"/>
          <w:noProof/>
          <w:position w:val="-11"/>
        </w:rPr>
        <w:drawing>
          <wp:inline distT="0" distB="0" distL="0" distR="0" wp14:anchorId="78324B51" wp14:editId="5C39B96F">
            <wp:extent cx="887095" cy="231775"/>
            <wp:effectExtent l="0" t="0" r="0" b="0"/>
            <wp:docPr id="3272" name="Рисунок 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87095" cy="231775"/>
                    </a:xfrm>
                    <a:prstGeom prst="rect">
                      <a:avLst/>
                    </a:prstGeom>
                    <a:noFill/>
                    <a:ln>
                      <a:noFill/>
                    </a:ln>
                  </pic:spPr>
                </pic:pic>
              </a:graphicData>
            </a:graphic>
          </wp:inline>
        </w:drawing>
      </w:r>
      <w:r w:rsidRPr="00FE502A">
        <w:rPr>
          <w:rFonts w:ascii="Times New Roman" w:hAnsi="Times New Roman" w:cs="Times New Roman"/>
        </w:rPr>
        <w:t xml:space="preserve">производятся по аналогии с расчетом и армированием верхней распорки. Здесь </w:t>
      </w:r>
      <w:r w:rsidR="00F63000" w:rsidRPr="00FE502A">
        <w:rPr>
          <w:rFonts w:ascii="Times New Roman" w:hAnsi="Times New Roman" w:cs="Times New Roman"/>
          <w:noProof/>
          <w:position w:val="-9"/>
        </w:rPr>
        <w:drawing>
          <wp:inline distT="0" distB="0" distL="0" distR="0" wp14:anchorId="3C80494E" wp14:editId="57AB1837">
            <wp:extent cx="122555" cy="184150"/>
            <wp:effectExtent l="0" t="0" r="0" b="0"/>
            <wp:docPr id="3273" name="Рисунок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FE502A">
        <w:rPr>
          <w:rFonts w:ascii="Times New Roman" w:hAnsi="Times New Roman" w:cs="Times New Roman"/>
        </w:rPr>
        <w:t xml:space="preserve">и </w:t>
      </w:r>
      <w:r w:rsidR="00F63000" w:rsidRPr="00FE502A">
        <w:rPr>
          <w:rFonts w:ascii="Times New Roman" w:hAnsi="Times New Roman" w:cs="Times New Roman"/>
          <w:noProof/>
          <w:position w:val="-11"/>
        </w:rPr>
        <w:drawing>
          <wp:inline distT="0" distB="0" distL="0" distR="0" wp14:anchorId="2088F7F3" wp14:editId="213E0BAD">
            <wp:extent cx="184150" cy="231775"/>
            <wp:effectExtent l="0" t="0" r="0" b="0"/>
            <wp:docPr id="3274" name="Рисунок 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FE502A">
        <w:rPr>
          <w:rFonts w:ascii="Times New Roman" w:hAnsi="Times New Roman" w:cs="Times New Roman"/>
        </w:rPr>
        <w:t xml:space="preserve">- полная и рабочая высоты участка над проемом; </w:t>
      </w:r>
      <w:r w:rsidR="00F63000" w:rsidRPr="00FE502A">
        <w:rPr>
          <w:rFonts w:ascii="Times New Roman" w:hAnsi="Times New Roman" w:cs="Times New Roman"/>
          <w:noProof/>
          <w:position w:val="-10"/>
        </w:rPr>
        <w:drawing>
          <wp:inline distT="0" distB="0" distL="0" distR="0" wp14:anchorId="419CEB1C" wp14:editId="5E1AC4D5">
            <wp:extent cx="149860" cy="218440"/>
            <wp:effectExtent l="0" t="0" r="0" b="0"/>
            <wp:docPr id="3275" name="Рисунок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FE502A">
        <w:rPr>
          <w:rFonts w:ascii="Times New Roman" w:hAnsi="Times New Roman" w:cs="Times New Roman"/>
        </w:rPr>
        <w:t xml:space="preserve">- расстояние от вертикальной оси проема до внутренней грани ветви; </w:t>
      </w:r>
      <w:r w:rsidR="00F63000" w:rsidRPr="00FE502A">
        <w:rPr>
          <w:rFonts w:ascii="Times New Roman" w:hAnsi="Times New Roman" w:cs="Times New Roman"/>
          <w:noProof/>
          <w:position w:val="-9"/>
        </w:rPr>
        <w:drawing>
          <wp:inline distT="0" distB="0" distL="0" distR="0" wp14:anchorId="3BF4761A" wp14:editId="7FC5EBD4">
            <wp:extent cx="149860" cy="198120"/>
            <wp:effectExtent l="0" t="0" r="0" b="0"/>
            <wp:docPr id="3276" name="Рисунок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FE502A">
        <w:rPr>
          <w:rFonts w:ascii="Times New Roman" w:hAnsi="Times New Roman" w:cs="Times New Roman"/>
        </w:rPr>
        <w:t>- поперечная сила в участке над проемом, определяемая как для верхней распорки.</w:t>
      </w:r>
    </w:p>
    <w:p w14:paraId="26AEEE39" w14:textId="77777777" w:rsidR="00000000" w:rsidRPr="00FE502A" w:rsidRDefault="00994BD8">
      <w:pPr>
        <w:pStyle w:val="FORMATTEXT"/>
        <w:ind w:firstLine="568"/>
        <w:jc w:val="both"/>
        <w:rPr>
          <w:rFonts w:ascii="Times New Roman" w:hAnsi="Times New Roman" w:cs="Times New Roman"/>
        </w:rPr>
      </w:pPr>
    </w:p>
    <w:p w14:paraId="1FF5C771"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7.3.55 Высокие двухветвевые железобетонные колонны при отсутствии н</w:t>
      </w:r>
      <w:r w:rsidRPr="00FE502A">
        <w:rPr>
          <w:rFonts w:ascii="Times New Roman" w:hAnsi="Times New Roman" w:cs="Times New Roman"/>
        </w:rPr>
        <w:t xml:space="preserve">еобходимого подъемно-транспортного оборудования могут изготовляться из двух частей и стыковаться при монтаже. Пример решения стыка колонны, изготовленной с применением разделительного стального листа, приведен на рисунке 7.30. </w:t>
      </w:r>
    </w:p>
    <w:p w14:paraId="32F0FF83"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730"/>
      </w:tblGrid>
      <w:tr w:rsidR="00FE502A" w:rsidRPr="00FE502A" w14:paraId="7117FCA0" w14:textId="77777777">
        <w:tblPrEx>
          <w:tblCellMar>
            <w:top w:w="0" w:type="dxa"/>
            <w:bottom w:w="0" w:type="dxa"/>
          </w:tblCellMar>
        </w:tblPrEx>
        <w:trPr>
          <w:jc w:val="center"/>
        </w:trPr>
        <w:tc>
          <w:tcPr>
            <w:tcW w:w="8730" w:type="dxa"/>
            <w:tcBorders>
              <w:top w:val="nil"/>
              <w:left w:val="nil"/>
              <w:bottom w:val="nil"/>
              <w:right w:val="nil"/>
            </w:tcBorders>
            <w:tcMar>
              <w:top w:w="114" w:type="dxa"/>
              <w:left w:w="28" w:type="dxa"/>
              <w:bottom w:w="114" w:type="dxa"/>
              <w:right w:w="28" w:type="dxa"/>
            </w:tcMar>
          </w:tcPr>
          <w:p w14:paraId="628706AD" w14:textId="71E92EC4"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231"/>
                <w:sz w:val="24"/>
                <w:szCs w:val="24"/>
              </w:rPr>
              <w:lastRenderedPageBreak/>
              <w:drawing>
                <wp:inline distT="0" distB="0" distL="0" distR="0" wp14:anchorId="2C63909F" wp14:editId="145DEA10">
                  <wp:extent cx="4865370" cy="5827395"/>
                  <wp:effectExtent l="0" t="0" r="0" b="0"/>
                  <wp:docPr id="3277" name="Рисунок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865370" cy="5827395"/>
                          </a:xfrm>
                          <a:prstGeom prst="rect">
                            <a:avLst/>
                          </a:prstGeom>
                          <a:noFill/>
                          <a:ln>
                            <a:noFill/>
                          </a:ln>
                        </pic:spPr>
                      </pic:pic>
                    </a:graphicData>
                  </a:graphic>
                </wp:inline>
              </w:drawing>
            </w:r>
          </w:p>
        </w:tc>
      </w:tr>
    </w:tbl>
    <w:p w14:paraId="404387E7"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79C17378" w14:textId="77777777" w:rsidR="00000000" w:rsidRPr="00FE502A" w:rsidRDefault="00994BD8">
      <w:pPr>
        <w:pStyle w:val="FORMATTEXT"/>
        <w:jc w:val="center"/>
        <w:rPr>
          <w:rFonts w:ascii="Times New Roman" w:hAnsi="Times New Roman" w:cs="Times New Roman"/>
        </w:rPr>
      </w:pPr>
    </w:p>
    <w:p w14:paraId="0D77B889"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а</w:t>
      </w:r>
      <w:r w:rsidRPr="00FE502A">
        <w:rPr>
          <w:rFonts w:ascii="Times New Roman" w:hAnsi="Times New Roman" w:cs="Times New Roman"/>
        </w:rPr>
        <w:t xml:space="preserve"> - армирование ветви в месте стыка; </w:t>
      </w:r>
      <w:r w:rsidRPr="00FE502A">
        <w:rPr>
          <w:rFonts w:ascii="Times New Roman" w:hAnsi="Times New Roman" w:cs="Times New Roman"/>
          <w:i/>
          <w:iCs/>
        </w:rPr>
        <w:t>б</w:t>
      </w:r>
      <w:r w:rsidRPr="00FE502A">
        <w:rPr>
          <w:rFonts w:ascii="Times New Roman" w:hAnsi="Times New Roman" w:cs="Times New Roman"/>
        </w:rPr>
        <w:t xml:space="preserve"> - стык ветви на монтаже (до замоноличивания); </w:t>
      </w:r>
      <w:r w:rsidRPr="00FE502A">
        <w:rPr>
          <w:rFonts w:ascii="Times New Roman" w:hAnsi="Times New Roman" w:cs="Times New Roman"/>
          <w:i/>
          <w:iCs/>
        </w:rPr>
        <w:t>1</w:t>
      </w:r>
      <w:r w:rsidRPr="00FE502A">
        <w:rPr>
          <w:rFonts w:ascii="Times New Roman" w:hAnsi="Times New Roman" w:cs="Times New Roman"/>
        </w:rPr>
        <w:t xml:space="preserve"> - разделительный лист; </w:t>
      </w:r>
      <w:r w:rsidRPr="00FE502A">
        <w:rPr>
          <w:rFonts w:ascii="Times New Roman" w:hAnsi="Times New Roman" w:cs="Times New Roman"/>
          <w:i/>
          <w:iCs/>
        </w:rPr>
        <w:t>2</w:t>
      </w:r>
      <w:r w:rsidRPr="00FE502A">
        <w:rPr>
          <w:rFonts w:ascii="Times New Roman" w:hAnsi="Times New Roman" w:cs="Times New Roman"/>
        </w:rPr>
        <w:t xml:space="preserve"> - болт; </w:t>
      </w:r>
      <w:r w:rsidRPr="00FE502A">
        <w:rPr>
          <w:rFonts w:ascii="Times New Roman" w:hAnsi="Times New Roman" w:cs="Times New Roman"/>
          <w:i/>
          <w:iCs/>
        </w:rPr>
        <w:t>3</w:t>
      </w:r>
      <w:r w:rsidRPr="00FE502A">
        <w:rPr>
          <w:rFonts w:ascii="Times New Roman" w:hAnsi="Times New Roman" w:cs="Times New Roman"/>
        </w:rPr>
        <w:t xml:space="preserve"> - поддон; </w:t>
      </w:r>
      <w:r w:rsidRPr="00FE502A">
        <w:rPr>
          <w:rFonts w:ascii="Times New Roman" w:hAnsi="Times New Roman" w:cs="Times New Roman"/>
          <w:i/>
          <w:iCs/>
        </w:rPr>
        <w:t>4</w:t>
      </w:r>
      <w:r w:rsidRPr="00FE502A">
        <w:rPr>
          <w:rFonts w:ascii="Times New Roman" w:hAnsi="Times New Roman" w:cs="Times New Roman"/>
        </w:rPr>
        <w:t xml:space="preserve"> - стык бетонных поверхностей</w:t>
      </w:r>
    </w:p>
    <w:p w14:paraId="44EF0FA6" w14:textId="77777777" w:rsidR="00000000" w:rsidRPr="00FE502A" w:rsidRDefault="00994BD8">
      <w:pPr>
        <w:pStyle w:val="FORMATTEXT"/>
        <w:jc w:val="center"/>
        <w:rPr>
          <w:rFonts w:ascii="Times New Roman" w:hAnsi="Times New Roman" w:cs="Times New Roman"/>
        </w:rPr>
      </w:pPr>
    </w:p>
    <w:p w14:paraId="22382FC5"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7.30 - Пример стыка ветви двухветвевой колонны </w:t>
      </w:r>
    </w:p>
    <w:p w14:paraId="608D519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Закладные детали и сетк</w:t>
      </w:r>
      <w:r w:rsidRPr="00FE502A">
        <w:rPr>
          <w:rFonts w:ascii="Times New Roman" w:hAnsi="Times New Roman" w:cs="Times New Roman"/>
          <w:b/>
          <w:bCs/>
        </w:rPr>
        <w:t>и</w:t>
      </w:r>
    </w:p>
    <w:p w14:paraId="287FCA19" w14:textId="77777777" w:rsidR="00000000" w:rsidRPr="00FE502A" w:rsidRDefault="00994BD8">
      <w:pPr>
        <w:pStyle w:val="FORMATTEXT"/>
        <w:ind w:firstLine="568"/>
        <w:jc w:val="both"/>
        <w:rPr>
          <w:rFonts w:ascii="Times New Roman" w:hAnsi="Times New Roman" w:cs="Times New Roman"/>
        </w:rPr>
      </w:pPr>
    </w:p>
    <w:p w14:paraId="4978FC6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7.3.56 В местах сопряжений колонн с примыкающими элементами зданий (стропильными и подстропильными конструкциями, стенами, подкрановыми балками, связями и т.д.) в колоннах предусматриваются закладные детали (рисунок 7.31), а при необходимости и местное </w:t>
      </w:r>
      <w:r w:rsidRPr="00FE502A">
        <w:rPr>
          <w:rFonts w:ascii="Times New Roman" w:hAnsi="Times New Roman" w:cs="Times New Roman"/>
        </w:rPr>
        <w:t>усиление с помощью сеток, шпилек и т.п. Закладные детали состоят из выступающих на поверхность бетона элементов из профильной или полосовой стали и анкеров, обеспечивающих заделку наружных элементов закладной детали в бетоне колонны.</w:t>
      </w:r>
    </w:p>
    <w:p w14:paraId="41787ED2" w14:textId="77777777" w:rsidR="00000000" w:rsidRPr="00FE502A" w:rsidRDefault="00994BD8">
      <w:pPr>
        <w:pStyle w:val="FORMATTEXT"/>
        <w:ind w:firstLine="568"/>
        <w:jc w:val="both"/>
        <w:rPr>
          <w:rFonts w:ascii="Times New Roman" w:hAnsi="Times New Roman" w:cs="Times New Roman"/>
        </w:rPr>
      </w:pPr>
    </w:p>
    <w:p w14:paraId="46A611F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Сетки проектируются с</w:t>
      </w:r>
      <w:r w:rsidRPr="00FE502A">
        <w:rPr>
          <w:rFonts w:ascii="Times New Roman" w:hAnsi="Times New Roman" w:cs="Times New Roman"/>
        </w:rPr>
        <w:t>варными, с квадратными ячейками размером 50-70 мм, но не более четверти меньшей стороны сечения колонны.</w:t>
      </w:r>
    </w:p>
    <w:p w14:paraId="6C0CC643" w14:textId="77777777" w:rsidR="00000000" w:rsidRPr="00FE502A" w:rsidRDefault="00994BD8">
      <w:pPr>
        <w:pStyle w:val="FORMATTEXT"/>
        <w:ind w:firstLine="568"/>
        <w:jc w:val="both"/>
        <w:rPr>
          <w:rFonts w:ascii="Times New Roman" w:hAnsi="Times New Roman" w:cs="Times New Roman"/>
        </w:rPr>
      </w:pPr>
    </w:p>
    <w:p w14:paraId="5DF970BC" w14:textId="22BA6165"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7.3.57 Конструирование и расчет закладных деталей, а также сеток косвенного армирования производятся в соответствии с </w:t>
      </w:r>
      <w:r w:rsidRPr="00FE502A">
        <w:rPr>
          <w:rFonts w:ascii="Times New Roman" w:hAnsi="Times New Roman" w:cs="Times New Roman"/>
        </w:rPr>
        <w:t>СП 16.13330</w:t>
      </w:r>
      <w:r w:rsidRPr="00FE502A">
        <w:rPr>
          <w:rFonts w:ascii="Times New Roman" w:hAnsi="Times New Roman" w:cs="Times New Roman"/>
        </w:rPr>
        <w:t xml:space="preserve">, </w:t>
      </w:r>
      <w:r w:rsidRPr="00FE502A">
        <w:rPr>
          <w:rFonts w:ascii="Times New Roman" w:hAnsi="Times New Roman" w:cs="Times New Roman"/>
        </w:rPr>
        <w:t>ГОСТ 10922</w:t>
      </w:r>
      <w:r w:rsidRPr="00FE502A">
        <w:rPr>
          <w:rFonts w:ascii="Times New Roman" w:hAnsi="Times New Roman" w:cs="Times New Roman"/>
        </w:rPr>
        <w:t xml:space="preserve"> с учетом положений, изложенных ниже. При применении колонн в агрессивной среде закладные детали следует защищать от коррозии в соответствии с </w:t>
      </w:r>
      <w:r w:rsidRPr="00FE502A">
        <w:rPr>
          <w:rFonts w:ascii="Times New Roman" w:hAnsi="Times New Roman" w:cs="Times New Roman"/>
        </w:rPr>
        <w:t>СП 28.13330</w:t>
      </w:r>
      <w:r w:rsidRPr="00FE502A">
        <w:rPr>
          <w:rFonts w:ascii="Times New Roman" w:hAnsi="Times New Roman" w:cs="Times New Roman"/>
        </w:rPr>
        <w:t xml:space="preserve">. </w:t>
      </w:r>
    </w:p>
    <w:p w14:paraId="4566D5D5"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845"/>
      </w:tblGrid>
      <w:tr w:rsidR="00FE502A" w:rsidRPr="00FE502A" w14:paraId="71675D1A" w14:textId="77777777">
        <w:tblPrEx>
          <w:tblCellMar>
            <w:top w:w="0" w:type="dxa"/>
            <w:bottom w:w="0" w:type="dxa"/>
          </w:tblCellMar>
        </w:tblPrEx>
        <w:trPr>
          <w:jc w:val="center"/>
        </w:trPr>
        <w:tc>
          <w:tcPr>
            <w:tcW w:w="7845" w:type="dxa"/>
            <w:tcBorders>
              <w:top w:val="nil"/>
              <w:left w:val="nil"/>
              <w:bottom w:val="nil"/>
              <w:right w:val="nil"/>
            </w:tcBorders>
            <w:tcMar>
              <w:top w:w="114" w:type="dxa"/>
              <w:left w:w="28" w:type="dxa"/>
              <w:bottom w:w="114" w:type="dxa"/>
              <w:right w:w="28" w:type="dxa"/>
            </w:tcMar>
          </w:tcPr>
          <w:p w14:paraId="152617AF" w14:textId="16DB90E1"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202"/>
                <w:sz w:val="24"/>
                <w:szCs w:val="24"/>
              </w:rPr>
              <w:drawing>
                <wp:inline distT="0" distB="0" distL="0" distR="0" wp14:anchorId="02B0010D" wp14:editId="6D48A47F">
                  <wp:extent cx="2668270" cy="5097145"/>
                  <wp:effectExtent l="0" t="0" r="0" b="0"/>
                  <wp:docPr id="3278" name="Рисунок 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668270" cy="5097145"/>
                          </a:xfrm>
                          <a:prstGeom prst="rect">
                            <a:avLst/>
                          </a:prstGeom>
                          <a:noFill/>
                          <a:ln>
                            <a:noFill/>
                          </a:ln>
                        </pic:spPr>
                      </pic:pic>
                    </a:graphicData>
                  </a:graphic>
                </wp:inline>
              </w:drawing>
            </w:r>
          </w:p>
        </w:tc>
      </w:tr>
    </w:tbl>
    <w:p w14:paraId="256BA80E"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2E1AF36F" w14:textId="77777777" w:rsidR="00000000" w:rsidRPr="00FE502A" w:rsidRDefault="00994BD8">
      <w:pPr>
        <w:pStyle w:val="FORMATTEXT"/>
        <w:jc w:val="center"/>
        <w:rPr>
          <w:rFonts w:ascii="Times New Roman" w:hAnsi="Times New Roman" w:cs="Times New Roman"/>
        </w:rPr>
      </w:pPr>
    </w:p>
    <w:p w14:paraId="5AF9B4B3"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1</w:t>
      </w:r>
      <w:r w:rsidRPr="00FE502A">
        <w:rPr>
          <w:rFonts w:ascii="Times New Roman" w:hAnsi="Times New Roman" w:cs="Times New Roman"/>
        </w:rPr>
        <w:t xml:space="preserve"> - закладные детали для крепления стен; </w:t>
      </w:r>
      <w:r w:rsidRPr="00FE502A">
        <w:rPr>
          <w:rFonts w:ascii="Times New Roman" w:hAnsi="Times New Roman" w:cs="Times New Roman"/>
          <w:i/>
          <w:iCs/>
        </w:rPr>
        <w:t>2</w:t>
      </w:r>
      <w:r w:rsidRPr="00FE502A">
        <w:rPr>
          <w:rFonts w:ascii="Times New Roman" w:hAnsi="Times New Roman" w:cs="Times New Roman"/>
        </w:rPr>
        <w:t xml:space="preserve"> - закладные детали для крепления стальных консолей; </w:t>
      </w:r>
      <w:r w:rsidRPr="00FE502A">
        <w:rPr>
          <w:rFonts w:ascii="Times New Roman" w:hAnsi="Times New Roman" w:cs="Times New Roman"/>
          <w:i/>
          <w:iCs/>
        </w:rPr>
        <w:t>3</w:t>
      </w:r>
      <w:r w:rsidRPr="00FE502A">
        <w:rPr>
          <w:rFonts w:ascii="Times New Roman" w:hAnsi="Times New Roman" w:cs="Times New Roman"/>
        </w:rPr>
        <w:t xml:space="preserve"> - закладная деталь для крепления стропильных конструкций; </w:t>
      </w:r>
      <w:r w:rsidRPr="00FE502A">
        <w:rPr>
          <w:rFonts w:ascii="Times New Roman" w:hAnsi="Times New Roman" w:cs="Times New Roman"/>
          <w:i/>
          <w:iCs/>
        </w:rPr>
        <w:t>4</w:t>
      </w:r>
      <w:r w:rsidRPr="00FE502A">
        <w:rPr>
          <w:rFonts w:ascii="Times New Roman" w:hAnsi="Times New Roman" w:cs="Times New Roman"/>
        </w:rPr>
        <w:t xml:space="preserve"> - закладны</w:t>
      </w:r>
      <w:r w:rsidRPr="00FE502A">
        <w:rPr>
          <w:rFonts w:ascii="Times New Roman" w:hAnsi="Times New Roman" w:cs="Times New Roman"/>
        </w:rPr>
        <w:t xml:space="preserve">е детали для крепления подкрановых балок; </w:t>
      </w:r>
      <w:r w:rsidRPr="00FE502A">
        <w:rPr>
          <w:rFonts w:ascii="Times New Roman" w:hAnsi="Times New Roman" w:cs="Times New Roman"/>
          <w:i/>
          <w:iCs/>
        </w:rPr>
        <w:t>5</w:t>
      </w:r>
      <w:r w:rsidRPr="00FE502A">
        <w:rPr>
          <w:rFonts w:ascii="Times New Roman" w:hAnsi="Times New Roman" w:cs="Times New Roman"/>
        </w:rPr>
        <w:t xml:space="preserve"> - закладные детали для крепления вертикальных связей</w:t>
      </w:r>
    </w:p>
    <w:p w14:paraId="38962CE4" w14:textId="77777777" w:rsidR="00000000" w:rsidRPr="00FE502A" w:rsidRDefault="00994BD8">
      <w:pPr>
        <w:pStyle w:val="FORMATTEXT"/>
        <w:jc w:val="center"/>
        <w:rPr>
          <w:rFonts w:ascii="Times New Roman" w:hAnsi="Times New Roman" w:cs="Times New Roman"/>
        </w:rPr>
      </w:pPr>
    </w:p>
    <w:p w14:paraId="7444F5F3"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7.31 - Примеры расположения закладных деталей в колоннах (на схемах колонны крайнего ряда условно показаны только закладные детали для крепления стен </w:t>
      </w:r>
      <w:r w:rsidRPr="00FE502A">
        <w:rPr>
          <w:rFonts w:ascii="Times New Roman" w:hAnsi="Times New Roman" w:cs="Times New Roman"/>
        </w:rPr>
        <w:t xml:space="preserve">(с разбивкой по высоте) и стальных консолей) </w:t>
      </w:r>
    </w:p>
    <w:p w14:paraId="149C644A"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7.3.58 Закладные детали для крепления стропильных и подстропильных конструкций располагаются по верху колонн. Для монтажного закрепления стальных несущих конструкций покрытия в закладных деталях предусматривают</w:t>
      </w:r>
      <w:r w:rsidRPr="00FE502A">
        <w:rPr>
          <w:rFonts w:ascii="Times New Roman" w:hAnsi="Times New Roman" w:cs="Times New Roman"/>
        </w:rPr>
        <w:t>ся анкерные болты. Под закладной деталью устанавливаются сетки косвенного армирования (не менее четырех, со стержнями диаметром 5 мм и более), назначаемые по расчету на местное смятие.</w:t>
      </w:r>
    </w:p>
    <w:p w14:paraId="4EC02BD8" w14:textId="77777777" w:rsidR="00000000" w:rsidRPr="00FE502A" w:rsidRDefault="00994BD8">
      <w:pPr>
        <w:pStyle w:val="FORMATTEXT"/>
        <w:ind w:firstLine="568"/>
        <w:jc w:val="both"/>
        <w:rPr>
          <w:rFonts w:ascii="Times New Roman" w:hAnsi="Times New Roman" w:cs="Times New Roman"/>
        </w:rPr>
      </w:pPr>
    </w:p>
    <w:p w14:paraId="3D5EE9D1"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Закладные детали для крепления стропильных и подстропильных конструкц</w:t>
      </w:r>
      <w:r w:rsidRPr="00FE502A">
        <w:rPr>
          <w:rFonts w:ascii="Times New Roman" w:hAnsi="Times New Roman" w:cs="Times New Roman"/>
        </w:rPr>
        <w:t>ий рассчитываются на усилия, полученные из статического расчета поперечной и продольной рам.</w:t>
      </w:r>
    </w:p>
    <w:p w14:paraId="7D3CC36D" w14:textId="77777777" w:rsidR="00000000" w:rsidRPr="00FE502A" w:rsidRDefault="00994BD8">
      <w:pPr>
        <w:pStyle w:val="FORMATTEXT"/>
        <w:ind w:firstLine="568"/>
        <w:jc w:val="both"/>
        <w:rPr>
          <w:rFonts w:ascii="Times New Roman" w:hAnsi="Times New Roman" w:cs="Times New Roman"/>
        </w:rPr>
      </w:pPr>
    </w:p>
    <w:p w14:paraId="1F2217E6" w14:textId="6A735D6D"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Стальные конструкции, опирающиеся на колонны, как правило, опорными вертикальными ребрами, передают вертикальную нагрузку в виде силы, сосредоточенной на малой пл</w:t>
      </w:r>
      <w:r w:rsidRPr="00FE502A">
        <w:rPr>
          <w:rFonts w:ascii="Times New Roman" w:hAnsi="Times New Roman" w:cs="Times New Roman"/>
        </w:rPr>
        <w:t xml:space="preserve">ощади. Для восприятия и передачи этой силы к горизонтальному листу закладной детали приваривается стальная полоса, расчет которой производится на реактивный отпор бетона колонны, принимаемый в виде нагрузки, равномерно распределенной по рабочей площади. В </w:t>
      </w:r>
      <w:r w:rsidRPr="00FE502A">
        <w:rPr>
          <w:rFonts w:ascii="Times New Roman" w:hAnsi="Times New Roman" w:cs="Times New Roman"/>
        </w:rPr>
        <w:t>рабочую площадь включаются участки горизонтального листа закладной детали со стальной полосой, работа которых на упругий изгиб обеспечивает передачу нагрузки от конструкции покрытия на колонну. Требуемая рабочая площадь назначается по расчету на местное см</w:t>
      </w:r>
      <w:r w:rsidRPr="00FE502A">
        <w:rPr>
          <w:rFonts w:ascii="Times New Roman" w:hAnsi="Times New Roman" w:cs="Times New Roman"/>
        </w:rPr>
        <w:t xml:space="preserve">ятие. Стальные анкерные болты круглого сечения рассчитываются по резьбе на монтажные усилия. На концах анкерных болтов должны быть крюки. Длина заделки </w:t>
      </w:r>
      <w:r w:rsidR="00F63000" w:rsidRPr="00FE502A">
        <w:rPr>
          <w:rFonts w:ascii="Times New Roman" w:hAnsi="Times New Roman" w:cs="Times New Roman"/>
          <w:noProof/>
          <w:position w:val="-11"/>
        </w:rPr>
        <w:drawing>
          <wp:inline distT="0" distB="0" distL="0" distR="0" wp14:anchorId="352508AB" wp14:editId="56147903">
            <wp:extent cx="218440" cy="231775"/>
            <wp:effectExtent l="0" t="0" r="0" b="0"/>
            <wp:docPr id="3279" name="Рисунок 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FE502A">
        <w:rPr>
          <w:rFonts w:ascii="Times New Roman" w:hAnsi="Times New Roman" w:cs="Times New Roman"/>
        </w:rPr>
        <w:t>анкерных болтов назначается как для растянутых стержней.</w:t>
      </w:r>
    </w:p>
    <w:p w14:paraId="79FB8A39" w14:textId="77777777" w:rsidR="00000000" w:rsidRPr="00FE502A" w:rsidRDefault="00994BD8">
      <w:pPr>
        <w:pStyle w:val="FORMATTEXT"/>
        <w:ind w:firstLine="568"/>
        <w:jc w:val="both"/>
        <w:rPr>
          <w:rFonts w:ascii="Times New Roman" w:hAnsi="Times New Roman" w:cs="Times New Roman"/>
        </w:rPr>
      </w:pPr>
    </w:p>
    <w:p w14:paraId="41F2AB5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7.3.59 Закл</w:t>
      </w:r>
      <w:r w:rsidRPr="00FE502A">
        <w:rPr>
          <w:rFonts w:ascii="Times New Roman" w:hAnsi="Times New Roman" w:cs="Times New Roman"/>
        </w:rPr>
        <w:t>адные детали для крепления подкрановых балок располагаются по верху подкрановой консоли, а также в уровне верха подкрановой балки. В закладных деталях, располагаемых по верху подкрановой консоли, при стальных подкрановых балках предусматриваются болты. Под</w:t>
      </w:r>
      <w:r w:rsidRPr="00FE502A">
        <w:rPr>
          <w:rFonts w:ascii="Times New Roman" w:hAnsi="Times New Roman" w:cs="Times New Roman"/>
        </w:rPr>
        <w:t xml:space="preserve"> закладной деталью предусматриваются сетки косвенного армирования (не менее четырех, со стержнями диаметром 5 мм и более), назначаемые по расчету на местное смятие.</w:t>
      </w:r>
    </w:p>
    <w:p w14:paraId="15A3DB2F" w14:textId="77777777" w:rsidR="00000000" w:rsidRPr="00FE502A" w:rsidRDefault="00994BD8">
      <w:pPr>
        <w:pStyle w:val="FORMATTEXT"/>
        <w:ind w:firstLine="568"/>
        <w:jc w:val="both"/>
        <w:rPr>
          <w:rFonts w:ascii="Times New Roman" w:hAnsi="Times New Roman" w:cs="Times New Roman"/>
        </w:rPr>
      </w:pPr>
    </w:p>
    <w:p w14:paraId="4A1C64DA"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Закладные детали, располагаемые по верху подкрановой консоли, рассчитываются на усилия, по</w:t>
      </w:r>
      <w:r w:rsidRPr="00FE502A">
        <w:rPr>
          <w:rFonts w:ascii="Times New Roman" w:hAnsi="Times New Roman" w:cs="Times New Roman"/>
        </w:rPr>
        <w:t>лученные из статического расчета продольной рамы, с учетом коэффициента динамичности 1,2 для нагрузок от кранов; при неразрезных подкрановых балках учитывается отрывающая вертикальная опорная реакция балки.</w:t>
      </w:r>
    </w:p>
    <w:p w14:paraId="3E55E3AD" w14:textId="77777777" w:rsidR="00000000" w:rsidRPr="00FE502A" w:rsidRDefault="00994BD8">
      <w:pPr>
        <w:pStyle w:val="FORMATTEXT"/>
        <w:ind w:firstLine="568"/>
        <w:jc w:val="both"/>
        <w:rPr>
          <w:rFonts w:ascii="Times New Roman" w:hAnsi="Times New Roman" w:cs="Times New Roman"/>
        </w:rPr>
      </w:pPr>
    </w:p>
    <w:p w14:paraId="000C2D95"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Закладные детали колонн, располагаемые в уровне </w:t>
      </w:r>
      <w:r w:rsidRPr="00FE502A">
        <w:rPr>
          <w:rFonts w:ascii="Times New Roman" w:hAnsi="Times New Roman" w:cs="Times New Roman"/>
        </w:rPr>
        <w:t>верха подкрановых балок, рассчитываются на сдвигающую или отрывающую силу от поперечного торможения крановой тележки.</w:t>
      </w:r>
    </w:p>
    <w:p w14:paraId="6E3D5669" w14:textId="77777777" w:rsidR="00000000" w:rsidRPr="00FE502A" w:rsidRDefault="00994BD8">
      <w:pPr>
        <w:pStyle w:val="FORMATTEXT"/>
        <w:ind w:firstLine="568"/>
        <w:jc w:val="both"/>
        <w:rPr>
          <w:rFonts w:ascii="Times New Roman" w:hAnsi="Times New Roman" w:cs="Times New Roman"/>
        </w:rPr>
      </w:pPr>
    </w:p>
    <w:p w14:paraId="4228FD9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 опирании стальных подкрановых балок расчет закладных деталей производится, как и при опирании стальных несущих конструкций покрытия.</w:t>
      </w:r>
    </w:p>
    <w:p w14:paraId="3994A23B" w14:textId="77777777" w:rsidR="00000000" w:rsidRPr="00FE502A" w:rsidRDefault="00994BD8">
      <w:pPr>
        <w:pStyle w:val="FORMATTEXT"/>
        <w:ind w:firstLine="568"/>
        <w:jc w:val="both"/>
        <w:rPr>
          <w:rFonts w:ascii="Times New Roman" w:hAnsi="Times New Roman" w:cs="Times New Roman"/>
        </w:rPr>
      </w:pPr>
    </w:p>
    <w:p w14:paraId="6C005288" w14:textId="3102F76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7.3.60 Закладные детали для крепления стен обычно принимаются в виде двух уголков, располагаемых по боковым граням колонн и привариваемых к продольной рабочей арматуре колонн; выше и ниже детали предусматриваются по одному дополнительному хомуту. Закладны</w:t>
      </w:r>
      <w:r w:rsidRPr="00FE502A">
        <w:rPr>
          <w:rFonts w:ascii="Times New Roman" w:hAnsi="Times New Roman" w:cs="Times New Roman"/>
        </w:rPr>
        <w:t xml:space="preserve">е детали рассчитываются на отрывающую силу от действия ветровой нагрузки на стены и горизонтальную реакцию </w:t>
      </w:r>
      <w:r w:rsidRPr="00FE502A">
        <w:rPr>
          <w:rFonts w:ascii="Times New Roman" w:hAnsi="Times New Roman" w:cs="Times New Roman"/>
          <w:i/>
          <w:iCs/>
        </w:rPr>
        <w:t>R</w:t>
      </w:r>
      <w:r w:rsidRPr="00FE502A">
        <w:rPr>
          <w:rFonts w:ascii="Times New Roman" w:hAnsi="Times New Roman" w:cs="Times New Roman"/>
        </w:rPr>
        <w:t>, возникающую от несовпадения линии действия нагрузки от веса стен и опорной реакции в опорной консоли (рисунок 7.32). При определении ветровой нагр</w:t>
      </w:r>
      <w:r w:rsidRPr="00FE502A">
        <w:rPr>
          <w:rFonts w:ascii="Times New Roman" w:hAnsi="Times New Roman" w:cs="Times New Roman"/>
        </w:rPr>
        <w:t>узки аэродинамический коэффициенты</w:t>
      </w:r>
      <w:r w:rsidRPr="00FE502A">
        <w:rPr>
          <w:rFonts w:ascii="Times New Roman" w:hAnsi="Times New Roman" w:cs="Times New Roman"/>
        </w:rPr>
        <w:t xml:space="preserve"> следует принимать в соответствии с разделом 11 </w:t>
      </w:r>
      <w:r w:rsidRPr="00FE502A">
        <w:rPr>
          <w:rFonts w:ascii="Times New Roman" w:hAnsi="Times New Roman" w:cs="Times New Roman"/>
        </w:rPr>
        <w:t>СП 20.13330.2016</w:t>
      </w:r>
      <w:r w:rsidRPr="00FE502A">
        <w:rPr>
          <w:rFonts w:ascii="Times New Roman" w:hAnsi="Times New Roman" w:cs="Times New Roman"/>
        </w:rPr>
        <w:t xml:space="preserve">. </w:t>
      </w:r>
    </w:p>
    <w:p w14:paraId="492A0979" w14:textId="77777777" w:rsidR="00000000" w:rsidRPr="00FE502A" w:rsidRDefault="00994BD8">
      <w:pPr>
        <w:pStyle w:val="FORMATTEXT"/>
        <w:ind w:firstLine="568"/>
        <w:jc w:val="both"/>
        <w:rPr>
          <w:rFonts w:ascii="Times New Roman" w:hAnsi="Times New Roman" w:cs="Times New Roman"/>
        </w:rPr>
      </w:pPr>
    </w:p>
    <w:p w14:paraId="6CBA3BD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В торцовых основных колонна</w:t>
      </w:r>
      <w:r w:rsidRPr="00FE502A">
        <w:rPr>
          <w:rFonts w:ascii="Times New Roman" w:hAnsi="Times New Roman" w:cs="Times New Roman"/>
        </w:rPr>
        <w:t>х предусматриваются закладные детали в виде плоских элементов с анкерными стержнями; к этим закладным деталям привариваются промежуточные стальные конструктивные элементы каркаса торцовых стен. Закладные детали рассчитываются на отрывающую силу от действия</w:t>
      </w:r>
      <w:r w:rsidRPr="00FE502A">
        <w:rPr>
          <w:rFonts w:ascii="Times New Roman" w:hAnsi="Times New Roman" w:cs="Times New Roman"/>
        </w:rPr>
        <w:t xml:space="preserve"> ветровой нагрузки.</w:t>
      </w:r>
    </w:p>
    <w:p w14:paraId="3F96EC51" w14:textId="77777777" w:rsidR="00000000" w:rsidRPr="00FE502A" w:rsidRDefault="00994BD8">
      <w:pPr>
        <w:pStyle w:val="FORMATTEXT"/>
        <w:ind w:firstLine="568"/>
        <w:jc w:val="both"/>
        <w:rPr>
          <w:rFonts w:ascii="Times New Roman" w:hAnsi="Times New Roman" w:cs="Times New Roman"/>
        </w:rPr>
      </w:pPr>
    </w:p>
    <w:p w14:paraId="1BF4BC44"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7.3.61 Закладные детали для крепления опорных консолей, несущих вертикальную нагрузку от веса стен, принимаются в виде полосы с анкерными стержнями, а в необходимых случаях и с упорными коротышами. Анкерные стержни должны быть надежно </w:t>
      </w:r>
      <w:r w:rsidRPr="00FE502A">
        <w:rPr>
          <w:rFonts w:ascii="Times New Roman" w:hAnsi="Times New Roman" w:cs="Times New Roman"/>
        </w:rPr>
        <w:t>заделаны в бетоне колонны; по концам их, при необходимости, предусматриваются шайбы, высаженные головки и т.п. Эти закладные детали рассчитываются на сдвигающую силу и изгибающий момент от веса стен. Закладные детали для крепления опорных консолей металлиз</w:t>
      </w:r>
      <w:r w:rsidRPr="00FE502A">
        <w:rPr>
          <w:rFonts w:ascii="Times New Roman" w:hAnsi="Times New Roman" w:cs="Times New Roman"/>
        </w:rPr>
        <w:t xml:space="preserve">ируются независимо от агрессивности среды, в которой они применяются. </w:t>
      </w:r>
    </w:p>
    <w:p w14:paraId="16E73234"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080"/>
      </w:tblGrid>
      <w:tr w:rsidR="00FE502A" w:rsidRPr="00FE502A" w14:paraId="79AA8209" w14:textId="77777777">
        <w:tblPrEx>
          <w:tblCellMar>
            <w:top w:w="0" w:type="dxa"/>
            <w:bottom w:w="0" w:type="dxa"/>
          </w:tblCellMar>
        </w:tblPrEx>
        <w:trPr>
          <w:jc w:val="center"/>
        </w:trPr>
        <w:tc>
          <w:tcPr>
            <w:tcW w:w="7080" w:type="dxa"/>
            <w:tcBorders>
              <w:top w:val="nil"/>
              <w:left w:val="nil"/>
              <w:bottom w:val="nil"/>
              <w:right w:val="nil"/>
            </w:tcBorders>
            <w:tcMar>
              <w:top w:w="114" w:type="dxa"/>
              <w:left w:w="28" w:type="dxa"/>
              <w:bottom w:w="114" w:type="dxa"/>
              <w:right w:w="28" w:type="dxa"/>
            </w:tcMar>
          </w:tcPr>
          <w:p w14:paraId="3E7DC2E4" w14:textId="5B32FCD8"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18"/>
                <w:sz w:val="24"/>
                <w:szCs w:val="24"/>
              </w:rPr>
              <w:drawing>
                <wp:inline distT="0" distB="0" distL="0" distR="0" wp14:anchorId="68CA63C2" wp14:editId="250F68C4">
                  <wp:extent cx="1876425" cy="2954655"/>
                  <wp:effectExtent l="0" t="0" r="0" b="0"/>
                  <wp:docPr id="3280" name="Рисунок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876425" cy="2954655"/>
                          </a:xfrm>
                          <a:prstGeom prst="rect">
                            <a:avLst/>
                          </a:prstGeom>
                          <a:noFill/>
                          <a:ln>
                            <a:noFill/>
                          </a:ln>
                        </pic:spPr>
                      </pic:pic>
                    </a:graphicData>
                  </a:graphic>
                </wp:inline>
              </w:drawing>
            </w:r>
          </w:p>
        </w:tc>
      </w:tr>
    </w:tbl>
    <w:p w14:paraId="1D4B91FA"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772BDD4A" w14:textId="77777777" w:rsidR="00000000" w:rsidRPr="00FE502A" w:rsidRDefault="00994BD8">
      <w:pPr>
        <w:pStyle w:val="FORMATTEXT"/>
        <w:jc w:val="center"/>
        <w:rPr>
          <w:rFonts w:ascii="Times New Roman" w:hAnsi="Times New Roman" w:cs="Times New Roman"/>
        </w:rPr>
      </w:pPr>
    </w:p>
    <w:p w14:paraId="68D545EF"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b</w:t>
      </w:r>
      <w:r w:rsidRPr="00FE502A">
        <w:rPr>
          <w:rFonts w:ascii="Times New Roman" w:hAnsi="Times New Roman" w:cs="Times New Roman"/>
        </w:rPr>
        <w:t xml:space="preserve"> - ширина панели; </w:t>
      </w:r>
      <w:r w:rsidRPr="00FE502A">
        <w:rPr>
          <w:rFonts w:ascii="Times New Roman" w:hAnsi="Times New Roman" w:cs="Times New Roman"/>
          <w:i/>
          <w:iCs/>
        </w:rPr>
        <w:t>Q</w:t>
      </w:r>
      <w:r w:rsidRPr="00FE502A">
        <w:rPr>
          <w:rFonts w:ascii="Times New Roman" w:hAnsi="Times New Roman" w:cs="Times New Roman"/>
        </w:rPr>
        <w:t xml:space="preserve"> - вес панели, опирающейся на опорную консоль; </w:t>
      </w:r>
      <w:r w:rsidRPr="00FE502A">
        <w:rPr>
          <w:rFonts w:ascii="Times New Roman" w:hAnsi="Times New Roman" w:cs="Times New Roman"/>
          <w:i/>
          <w:iCs/>
        </w:rPr>
        <w:t>Н</w:t>
      </w:r>
      <w:r w:rsidRPr="00FE502A">
        <w:rPr>
          <w:rFonts w:ascii="Times New Roman" w:hAnsi="Times New Roman" w:cs="Times New Roman"/>
        </w:rPr>
        <w:t xml:space="preserve"> - расстояние от оси закладной детали </w:t>
      </w:r>
      <w:r w:rsidRPr="00FE502A">
        <w:rPr>
          <w:rFonts w:ascii="Times New Roman" w:hAnsi="Times New Roman" w:cs="Times New Roman"/>
          <w:i/>
          <w:iCs/>
        </w:rPr>
        <w:t>4</w:t>
      </w:r>
      <w:r w:rsidRPr="00FE502A">
        <w:rPr>
          <w:rFonts w:ascii="Times New Roman" w:hAnsi="Times New Roman" w:cs="Times New Roman"/>
        </w:rPr>
        <w:t xml:space="preserve"> до верха опорной консоли</w:t>
      </w:r>
    </w:p>
    <w:p w14:paraId="58E8CAF3" w14:textId="77777777" w:rsidR="00000000" w:rsidRPr="00FE502A" w:rsidRDefault="00994BD8">
      <w:pPr>
        <w:pStyle w:val="FORMATTEXT"/>
        <w:jc w:val="center"/>
        <w:rPr>
          <w:rFonts w:ascii="Times New Roman" w:hAnsi="Times New Roman" w:cs="Times New Roman"/>
        </w:rPr>
      </w:pPr>
    </w:p>
    <w:p w14:paraId="75BEA00B"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1</w:t>
      </w:r>
      <w:r w:rsidRPr="00FE502A">
        <w:rPr>
          <w:rFonts w:ascii="Times New Roman" w:hAnsi="Times New Roman" w:cs="Times New Roman"/>
        </w:rPr>
        <w:t xml:space="preserve"> - колонн</w:t>
      </w:r>
      <w:r w:rsidRPr="00FE502A">
        <w:rPr>
          <w:rFonts w:ascii="Times New Roman" w:hAnsi="Times New Roman" w:cs="Times New Roman"/>
        </w:rPr>
        <w:t xml:space="preserve">а; </w:t>
      </w:r>
      <w:r w:rsidRPr="00FE502A">
        <w:rPr>
          <w:rFonts w:ascii="Times New Roman" w:hAnsi="Times New Roman" w:cs="Times New Roman"/>
          <w:i/>
          <w:iCs/>
        </w:rPr>
        <w:t>2</w:t>
      </w:r>
      <w:r w:rsidRPr="00FE502A">
        <w:rPr>
          <w:rFonts w:ascii="Times New Roman" w:hAnsi="Times New Roman" w:cs="Times New Roman"/>
        </w:rPr>
        <w:t xml:space="preserve"> - опорная консоль; </w:t>
      </w:r>
      <w:r w:rsidRPr="00FE502A">
        <w:rPr>
          <w:rFonts w:ascii="Times New Roman" w:hAnsi="Times New Roman" w:cs="Times New Roman"/>
          <w:i/>
          <w:iCs/>
        </w:rPr>
        <w:t>3</w:t>
      </w:r>
      <w:r w:rsidRPr="00FE502A">
        <w:rPr>
          <w:rFonts w:ascii="Times New Roman" w:hAnsi="Times New Roman" w:cs="Times New Roman"/>
        </w:rPr>
        <w:t xml:space="preserve"> - стеновая панель; </w:t>
      </w:r>
      <w:r w:rsidRPr="00FE502A">
        <w:rPr>
          <w:rFonts w:ascii="Times New Roman" w:hAnsi="Times New Roman" w:cs="Times New Roman"/>
          <w:i/>
          <w:iCs/>
        </w:rPr>
        <w:t>4</w:t>
      </w:r>
      <w:r w:rsidRPr="00FE502A">
        <w:rPr>
          <w:rFonts w:ascii="Times New Roman" w:hAnsi="Times New Roman" w:cs="Times New Roman"/>
        </w:rPr>
        <w:t xml:space="preserve"> - закладная деталь для крепления стеновой панели; </w:t>
      </w:r>
      <w:r w:rsidRPr="00FE502A">
        <w:rPr>
          <w:rFonts w:ascii="Times New Roman" w:hAnsi="Times New Roman" w:cs="Times New Roman"/>
          <w:i/>
          <w:iCs/>
        </w:rPr>
        <w:t>5</w:t>
      </w:r>
      <w:r w:rsidRPr="00FE502A">
        <w:rPr>
          <w:rFonts w:ascii="Times New Roman" w:hAnsi="Times New Roman" w:cs="Times New Roman"/>
        </w:rPr>
        <w:t xml:space="preserve"> - связь панели с колонной</w:t>
      </w:r>
    </w:p>
    <w:p w14:paraId="2D0EC90C" w14:textId="77777777" w:rsidR="00000000" w:rsidRPr="00FE502A" w:rsidRDefault="00994BD8">
      <w:pPr>
        <w:pStyle w:val="FORMATTEXT"/>
        <w:jc w:val="center"/>
        <w:rPr>
          <w:rFonts w:ascii="Times New Roman" w:hAnsi="Times New Roman" w:cs="Times New Roman"/>
        </w:rPr>
      </w:pPr>
    </w:p>
    <w:p w14:paraId="2B439F5C"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7.32 - Схема передачи нагрузок от веса стеновых панелей на закладную деталь для крепления стен </w:t>
      </w:r>
    </w:p>
    <w:p w14:paraId="5C4569A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7.3.62 Закладные детали дл</w:t>
      </w:r>
      <w:r w:rsidRPr="00FE502A">
        <w:rPr>
          <w:rFonts w:ascii="Times New Roman" w:hAnsi="Times New Roman" w:cs="Times New Roman"/>
        </w:rPr>
        <w:t>я крепления вертикальных связей располагаются по боковым граням колонн и состоят из полос, соединенных между собой анкерами в виде стержней или полос (уголков). Эти закладные детали рассчитываются на сдвигающую и отрывающую силы от действия торможения и ве</w:t>
      </w:r>
      <w:r w:rsidRPr="00FE502A">
        <w:rPr>
          <w:rFonts w:ascii="Times New Roman" w:hAnsi="Times New Roman" w:cs="Times New Roman"/>
        </w:rPr>
        <w:t>тра в плоскости продольной рамы.</w:t>
      </w:r>
    </w:p>
    <w:p w14:paraId="6DF24431" w14:textId="77777777" w:rsidR="00000000" w:rsidRPr="00FE502A" w:rsidRDefault="00994BD8">
      <w:pPr>
        <w:pStyle w:val="FORMATTEXT"/>
        <w:ind w:firstLine="568"/>
        <w:jc w:val="both"/>
        <w:rPr>
          <w:rFonts w:ascii="Times New Roman" w:hAnsi="Times New Roman" w:cs="Times New Roman"/>
        </w:rPr>
      </w:pPr>
    </w:p>
    <w:p w14:paraId="022EEB90"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7.3.63 Конструкция закладных деталей для крепления трубопроводов, площадок, лестниц и т.п. принимается в зависимости от вида примыкающей конструкции, характера и значений действующих нагрузок. При небольших значениях нагру</w:t>
      </w:r>
      <w:r w:rsidRPr="00FE502A">
        <w:rPr>
          <w:rFonts w:ascii="Times New Roman" w:hAnsi="Times New Roman" w:cs="Times New Roman"/>
        </w:rPr>
        <w:t>зок эти детали не закладываются в колонны при изготовлении, а пристреливаются с помощью строительно-монтажного пистолета. Место пристрелки назначается так, чтобы исключить возможность повреждения арматуры и откола бетона. При небольших нагрузках возможна т</w:t>
      </w:r>
      <w:r w:rsidRPr="00FE502A">
        <w:rPr>
          <w:rFonts w:ascii="Times New Roman" w:hAnsi="Times New Roman" w:cs="Times New Roman"/>
        </w:rPr>
        <w:t>акже установка охватывающих колонну стяжных хомутов (без нарушения защитного слоя), к которым крепятся примыкающие конструкции.</w:t>
      </w:r>
    </w:p>
    <w:p w14:paraId="5D0FAC2E" w14:textId="77777777" w:rsidR="00000000" w:rsidRPr="00FE502A" w:rsidRDefault="00994BD8">
      <w:pPr>
        <w:pStyle w:val="FORMATTEXT"/>
        <w:ind w:firstLine="568"/>
        <w:jc w:val="both"/>
        <w:rPr>
          <w:rFonts w:ascii="Times New Roman" w:hAnsi="Times New Roman" w:cs="Times New Roman"/>
        </w:rPr>
      </w:pPr>
    </w:p>
    <w:p w14:paraId="3D4D5BBF"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В случаях, когда при эксплуатации здания возможны отколы граней колонны (при напольном транспорте и т.п.), углы колонн обрамляю</w:t>
      </w:r>
      <w:r w:rsidRPr="00FE502A">
        <w:rPr>
          <w:rFonts w:ascii="Times New Roman" w:hAnsi="Times New Roman" w:cs="Times New Roman"/>
        </w:rPr>
        <w:t>тся закладными деталями из уголков, заанкеренных в теле колонны; при этом размер уголка, диаметр и шаг анкерующих стержней назначаются в зависимости от значений действующих нагрузок.</w:t>
      </w:r>
    </w:p>
    <w:p w14:paraId="5BC5829B" w14:textId="77777777" w:rsidR="00000000" w:rsidRPr="00FE502A" w:rsidRDefault="00994BD8">
      <w:pPr>
        <w:pStyle w:val="FORMATTEXT"/>
        <w:ind w:firstLine="568"/>
        <w:jc w:val="both"/>
        <w:rPr>
          <w:rFonts w:ascii="Times New Roman" w:hAnsi="Times New Roman" w:cs="Times New Roman"/>
        </w:rPr>
      </w:pPr>
    </w:p>
    <w:p w14:paraId="2988C360" w14:textId="375E28D8"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7.3.64 В колоннах предусматривают отверстия для строповки или подъемные </w:t>
      </w:r>
      <w:r w:rsidRPr="00FE502A">
        <w:rPr>
          <w:rFonts w:ascii="Times New Roman" w:hAnsi="Times New Roman" w:cs="Times New Roman"/>
        </w:rPr>
        <w:t xml:space="preserve">петли </w:t>
      </w:r>
      <w:r w:rsidRPr="00FE502A">
        <w:rPr>
          <w:rFonts w:ascii="Times New Roman" w:hAnsi="Times New Roman" w:cs="Times New Roman"/>
        </w:rPr>
        <w:t>[2]</w:t>
      </w:r>
      <w:r w:rsidRPr="00FE502A">
        <w:rPr>
          <w:rFonts w:ascii="Times New Roman" w:hAnsi="Times New Roman" w:cs="Times New Roman"/>
        </w:rPr>
        <w:t>. Выбор между отверстием или петлей производится в зависимости от схемы строповки, конструкции траверсы, строп и захватных приспособлений. Отверстия и п</w:t>
      </w:r>
      <w:r w:rsidRPr="00FE502A">
        <w:rPr>
          <w:rFonts w:ascii="Times New Roman" w:hAnsi="Times New Roman" w:cs="Times New Roman"/>
        </w:rPr>
        <w:t>етли для строповки при изготовлении и транспортировании колонн располагаются симметрично относительно центра тяжести колонны. Если при подъеме колонны возможно смятие или выкалывание бетона в месте расположения отверстий для строповки, то в отверстиях пред</w:t>
      </w:r>
      <w:r w:rsidRPr="00FE502A">
        <w:rPr>
          <w:rFonts w:ascii="Times New Roman" w:hAnsi="Times New Roman" w:cs="Times New Roman"/>
        </w:rPr>
        <w:t>усматривается установка закладных газовых трубок, анкеруемых в бетоне колонны с помощью стержней периодического профиля.</w:t>
      </w:r>
    </w:p>
    <w:p w14:paraId="7EBC10B7" w14:textId="77777777" w:rsidR="00000000" w:rsidRPr="00FE502A" w:rsidRDefault="00994BD8">
      <w:pPr>
        <w:pStyle w:val="FORMATTEXT"/>
        <w:ind w:firstLine="568"/>
        <w:jc w:val="both"/>
        <w:rPr>
          <w:rFonts w:ascii="Times New Roman" w:hAnsi="Times New Roman" w:cs="Times New Roman"/>
        </w:rPr>
      </w:pPr>
    </w:p>
    <w:p w14:paraId="0FDA2A54" w14:textId="77777777" w:rsidR="00000000" w:rsidRPr="00FE502A" w:rsidRDefault="00994BD8">
      <w:pPr>
        <w:pStyle w:val="FORMATTEXT"/>
        <w:ind w:firstLine="568"/>
        <w:jc w:val="both"/>
        <w:rPr>
          <w:rFonts w:ascii="Times New Roman" w:hAnsi="Times New Roman" w:cs="Times New Roman"/>
        </w:rPr>
      </w:pPr>
    </w:p>
    <w:p w14:paraId="3F969715"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fldChar w:fldCharType="begin"/>
      </w:r>
      <w:r w:rsidRPr="00FE502A">
        <w:rPr>
          <w:rFonts w:ascii="Times New Roman" w:hAnsi="Times New Roman" w:cs="Times New Roman"/>
        </w:rPr>
        <w:instrText xml:space="preserve">tc </w:instrText>
      </w:r>
      <w:r w:rsidRPr="00FE502A">
        <w:rPr>
          <w:rFonts w:ascii="Times New Roman" w:hAnsi="Times New Roman" w:cs="Times New Roman"/>
        </w:rPr>
        <w:instrText xml:space="preserve"> \l 3 </w:instrText>
      </w:r>
      <w:r w:rsidRPr="00FE502A">
        <w:rPr>
          <w:rFonts w:ascii="Times New Roman" w:hAnsi="Times New Roman" w:cs="Times New Roman"/>
        </w:rPr>
        <w:instrText>"</w:instrText>
      </w:r>
      <w:r w:rsidRPr="00FE502A">
        <w:rPr>
          <w:rFonts w:ascii="Times New Roman" w:hAnsi="Times New Roman" w:cs="Times New Roman"/>
        </w:rPr>
        <w:instrText>7.4 Стропильные и подстропильные фермы"</w:instrText>
      </w:r>
      <w:r w:rsidRPr="00FE502A">
        <w:rPr>
          <w:rFonts w:ascii="Times New Roman" w:hAnsi="Times New Roman" w:cs="Times New Roman"/>
        </w:rPr>
        <w:fldChar w:fldCharType="end"/>
      </w:r>
    </w:p>
    <w:p w14:paraId="0F2ECDCF" w14:textId="77777777" w:rsidR="00000000" w:rsidRPr="00FE502A" w:rsidRDefault="00994BD8">
      <w:pPr>
        <w:pStyle w:val="HEADERTEXT"/>
        <w:rPr>
          <w:rFonts w:ascii="Times New Roman" w:hAnsi="Times New Roman" w:cs="Times New Roman"/>
          <w:b/>
          <w:bCs/>
          <w:color w:val="auto"/>
        </w:rPr>
      </w:pPr>
    </w:p>
    <w:p w14:paraId="119A3520" w14:textId="77777777" w:rsidR="00000000" w:rsidRPr="00FE502A" w:rsidRDefault="00994BD8">
      <w:pPr>
        <w:pStyle w:val="HEADERTEXT"/>
        <w:ind w:firstLine="568"/>
        <w:jc w:val="both"/>
        <w:outlineLvl w:val="3"/>
        <w:rPr>
          <w:rFonts w:ascii="Times New Roman" w:hAnsi="Times New Roman" w:cs="Times New Roman"/>
          <w:b/>
          <w:bCs/>
          <w:color w:val="auto"/>
        </w:rPr>
      </w:pPr>
      <w:r w:rsidRPr="00FE502A">
        <w:rPr>
          <w:rFonts w:ascii="Times New Roman" w:hAnsi="Times New Roman" w:cs="Times New Roman"/>
          <w:b/>
          <w:bCs/>
          <w:color w:val="auto"/>
        </w:rPr>
        <w:t xml:space="preserve"> 7.4 Стропильные и подстропильные фермы </w:t>
      </w:r>
    </w:p>
    <w:p w14:paraId="63F4C59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Общие данные</w:t>
      </w:r>
    </w:p>
    <w:p w14:paraId="404C4DAD" w14:textId="77777777" w:rsidR="00000000" w:rsidRPr="00FE502A" w:rsidRDefault="00994BD8">
      <w:pPr>
        <w:pStyle w:val="FORMATTEXT"/>
        <w:ind w:firstLine="568"/>
        <w:jc w:val="both"/>
        <w:rPr>
          <w:rFonts w:ascii="Times New Roman" w:hAnsi="Times New Roman" w:cs="Times New Roman"/>
        </w:rPr>
      </w:pPr>
    </w:p>
    <w:p w14:paraId="4A4CC54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7.4.1 Железобетонные стр</w:t>
      </w:r>
      <w:r w:rsidRPr="00FE502A">
        <w:rPr>
          <w:rFonts w:ascii="Times New Roman" w:hAnsi="Times New Roman" w:cs="Times New Roman"/>
        </w:rPr>
        <w:t>опильные фермы предназначаются для скатных и малоуклонных покрытий с пролетами 18 и 24 м с шагом 6 и 12 м.</w:t>
      </w:r>
    </w:p>
    <w:p w14:paraId="7E3A2AE8" w14:textId="77777777" w:rsidR="00000000" w:rsidRPr="00FE502A" w:rsidRDefault="00994BD8">
      <w:pPr>
        <w:pStyle w:val="FORMATTEXT"/>
        <w:ind w:firstLine="568"/>
        <w:jc w:val="both"/>
        <w:rPr>
          <w:rFonts w:ascii="Times New Roman" w:hAnsi="Times New Roman" w:cs="Times New Roman"/>
        </w:rPr>
      </w:pPr>
    </w:p>
    <w:p w14:paraId="188D03D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7.4.2 Типы конструктивных решений стропильных ферм:</w:t>
      </w:r>
    </w:p>
    <w:p w14:paraId="74D9F93E" w14:textId="77777777" w:rsidR="00000000" w:rsidRPr="00FE502A" w:rsidRDefault="00994BD8">
      <w:pPr>
        <w:pStyle w:val="FORMATTEXT"/>
        <w:ind w:firstLine="568"/>
        <w:jc w:val="both"/>
        <w:rPr>
          <w:rFonts w:ascii="Times New Roman" w:hAnsi="Times New Roman" w:cs="Times New Roman"/>
        </w:rPr>
      </w:pPr>
    </w:p>
    <w:p w14:paraId="693BB60F"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раскосные сегментные, для покрытий со скатной кровлей, с горизонтальным нижним и ломаным верх</w:t>
      </w:r>
      <w:r w:rsidRPr="00FE502A">
        <w:rPr>
          <w:rFonts w:ascii="Times New Roman" w:hAnsi="Times New Roman" w:cs="Times New Roman"/>
        </w:rPr>
        <w:t>ним поясом с прямоугольными участками (рисунок 7.33);</w:t>
      </w:r>
    </w:p>
    <w:p w14:paraId="32C44514" w14:textId="77777777" w:rsidR="00000000" w:rsidRPr="00FE502A" w:rsidRDefault="00994BD8">
      <w:pPr>
        <w:pStyle w:val="FORMATTEXT"/>
        <w:ind w:firstLine="568"/>
        <w:jc w:val="both"/>
        <w:rPr>
          <w:rFonts w:ascii="Times New Roman" w:hAnsi="Times New Roman" w:cs="Times New Roman"/>
        </w:rPr>
      </w:pPr>
    </w:p>
    <w:p w14:paraId="2E9ACBC3"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безраскосные сегментные для покрытий со скатной (рисунок 7.34) и малоуклонной кровлей (рисунок 7.35) с круглым очертанием верхнего пояса.</w:t>
      </w:r>
    </w:p>
    <w:p w14:paraId="0387B3DD" w14:textId="77777777" w:rsidR="00000000" w:rsidRPr="00FE502A" w:rsidRDefault="00994BD8">
      <w:pPr>
        <w:pStyle w:val="FORMATTEXT"/>
        <w:ind w:firstLine="568"/>
        <w:jc w:val="both"/>
        <w:rPr>
          <w:rFonts w:ascii="Times New Roman" w:hAnsi="Times New Roman" w:cs="Times New Roman"/>
        </w:rPr>
      </w:pPr>
    </w:p>
    <w:p w14:paraId="080BC55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Для малоуклонных кровель необходимо предусматривать дополнит</w:t>
      </w:r>
      <w:r w:rsidRPr="00FE502A">
        <w:rPr>
          <w:rFonts w:ascii="Times New Roman" w:hAnsi="Times New Roman" w:cs="Times New Roman"/>
        </w:rPr>
        <w:t>ельные стойки над верхним поясом;</w:t>
      </w:r>
    </w:p>
    <w:p w14:paraId="469F0402" w14:textId="77777777" w:rsidR="00000000" w:rsidRPr="00FE502A" w:rsidRDefault="00994BD8">
      <w:pPr>
        <w:pStyle w:val="FORMATTEXT"/>
        <w:ind w:firstLine="568"/>
        <w:jc w:val="both"/>
        <w:rPr>
          <w:rFonts w:ascii="Times New Roman" w:hAnsi="Times New Roman" w:cs="Times New Roman"/>
        </w:rPr>
      </w:pPr>
    </w:p>
    <w:p w14:paraId="5D69934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 полигональные для покрытий с малоуклонной кровлей. Фермы имеют параллельные пояса или малый уклон верхнего пояса (рисунок 7.36). </w:t>
      </w:r>
    </w:p>
    <w:p w14:paraId="3644AAE5"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075"/>
      </w:tblGrid>
      <w:tr w:rsidR="00FE502A" w:rsidRPr="00FE502A" w14:paraId="1B9724C4" w14:textId="77777777">
        <w:tblPrEx>
          <w:tblCellMar>
            <w:top w:w="0" w:type="dxa"/>
            <w:bottom w:w="0" w:type="dxa"/>
          </w:tblCellMar>
        </w:tblPrEx>
        <w:trPr>
          <w:jc w:val="center"/>
        </w:trPr>
        <w:tc>
          <w:tcPr>
            <w:tcW w:w="9075" w:type="dxa"/>
            <w:tcBorders>
              <w:top w:val="nil"/>
              <w:left w:val="nil"/>
              <w:bottom w:val="nil"/>
              <w:right w:val="nil"/>
            </w:tcBorders>
            <w:tcMar>
              <w:top w:w="114" w:type="dxa"/>
              <w:left w:w="28" w:type="dxa"/>
              <w:bottom w:w="114" w:type="dxa"/>
              <w:right w:w="28" w:type="dxa"/>
            </w:tcMar>
          </w:tcPr>
          <w:p w14:paraId="035CD655" w14:textId="2703B436"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98"/>
                <w:sz w:val="24"/>
                <w:szCs w:val="24"/>
              </w:rPr>
              <w:lastRenderedPageBreak/>
              <w:drawing>
                <wp:inline distT="0" distB="0" distL="0" distR="0" wp14:anchorId="3761FFF0" wp14:editId="6E50A62B">
                  <wp:extent cx="4660900" cy="2456815"/>
                  <wp:effectExtent l="0" t="0" r="0" b="0"/>
                  <wp:docPr id="3281" name="Рисунок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660900" cy="2456815"/>
                          </a:xfrm>
                          <a:prstGeom prst="rect">
                            <a:avLst/>
                          </a:prstGeom>
                          <a:noFill/>
                          <a:ln>
                            <a:noFill/>
                          </a:ln>
                        </pic:spPr>
                      </pic:pic>
                    </a:graphicData>
                  </a:graphic>
                </wp:inline>
              </w:drawing>
            </w:r>
          </w:p>
        </w:tc>
      </w:tr>
    </w:tbl>
    <w:p w14:paraId="106A3B4A"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56712F51" w14:textId="77777777" w:rsidR="00000000" w:rsidRPr="00FE502A" w:rsidRDefault="00994BD8">
      <w:pPr>
        <w:pStyle w:val="FORMATTEXT"/>
        <w:jc w:val="center"/>
        <w:rPr>
          <w:rFonts w:ascii="Times New Roman" w:hAnsi="Times New Roman" w:cs="Times New Roman"/>
        </w:rPr>
      </w:pPr>
    </w:p>
    <w:p w14:paraId="4F31216C"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7.33 - Сегментные фермы для покрытий со </w:t>
      </w:r>
      <w:r w:rsidRPr="00FE502A">
        <w:rPr>
          <w:rFonts w:ascii="Times New Roman" w:hAnsi="Times New Roman" w:cs="Times New Roman"/>
        </w:rPr>
        <w:t>скатной кровлей</w:t>
      </w:r>
    </w:p>
    <w:p w14:paraId="2ADC14C3" w14:textId="77777777" w:rsidR="00000000" w:rsidRPr="00FE502A" w:rsidRDefault="00994BD8">
      <w:pPr>
        <w:pStyle w:val="FORMATTEXT"/>
        <w:jc w:val="center"/>
        <w:rPr>
          <w:rFonts w:ascii="Times New Roman" w:hAnsi="Times New Roman" w:cs="Times New Roman"/>
        </w:rPr>
      </w:pPr>
    </w:p>
    <w:p w14:paraId="58153F3A"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450"/>
      </w:tblGrid>
      <w:tr w:rsidR="00FE502A" w:rsidRPr="00FE502A" w14:paraId="7D4E99B6" w14:textId="77777777">
        <w:tblPrEx>
          <w:tblCellMar>
            <w:top w:w="0" w:type="dxa"/>
            <w:bottom w:w="0" w:type="dxa"/>
          </w:tblCellMar>
        </w:tblPrEx>
        <w:trPr>
          <w:jc w:val="center"/>
        </w:trPr>
        <w:tc>
          <w:tcPr>
            <w:tcW w:w="9450" w:type="dxa"/>
            <w:tcBorders>
              <w:top w:val="nil"/>
              <w:left w:val="nil"/>
              <w:bottom w:val="nil"/>
              <w:right w:val="nil"/>
            </w:tcBorders>
            <w:tcMar>
              <w:top w:w="114" w:type="dxa"/>
              <w:left w:w="28" w:type="dxa"/>
              <w:bottom w:w="114" w:type="dxa"/>
              <w:right w:w="28" w:type="dxa"/>
            </w:tcMar>
          </w:tcPr>
          <w:p w14:paraId="42276B5D" w14:textId="65228A92"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98"/>
                <w:sz w:val="24"/>
                <w:szCs w:val="24"/>
              </w:rPr>
              <w:drawing>
                <wp:inline distT="0" distB="0" distL="0" distR="0" wp14:anchorId="45A47AB2" wp14:editId="115781FD">
                  <wp:extent cx="5274945" cy="2449830"/>
                  <wp:effectExtent l="0" t="0" r="0" b="0"/>
                  <wp:docPr id="3282" name="Рисунок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274945" cy="2449830"/>
                          </a:xfrm>
                          <a:prstGeom prst="rect">
                            <a:avLst/>
                          </a:prstGeom>
                          <a:noFill/>
                          <a:ln>
                            <a:noFill/>
                          </a:ln>
                        </pic:spPr>
                      </pic:pic>
                    </a:graphicData>
                  </a:graphic>
                </wp:inline>
              </w:drawing>
            </w:r>
          </w:p>
        </w:tc>
      </w:tr>
    </w:tbl>
    <w:p w14:paraId="4B6BCD88"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01B8C256" w14:textId="77777777" w:rsidR="00000000" w:rsidRPr="00FE502A" w:rsidRDefault="00994BD8">
      <w:pPr>
        <w:pStyle w:val="FORMATTEXT"/>
        <w:jc w:val="center"/>
        <w:rPr>
          <w:rFonts w:ascii="Times New Roman" w:hAnsi="Times New Roman" w:cs="Times New Roman"/>
        </w:rPr>
      </w:pPr>
    </w:p>
    <w:p w14:paraId="28040E3F"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Рисунок 7.34 - Безраскосные фермы для покрытий со скатной кровлей</w:t>
      </w:r>
    </w:p>
    <w:p w14:paraId="3EA358C9" w14:textId="77777777" w:rsidR="00000000" w:rsidRPr="00FE502A" w:rsidRDefault="00994BD8">
      <w:pPr>
        <w:pStyle w:val="FORMATTEXT"/>
        <w:jc w:val="center"/>
        <w:rPr>
          <w:rFonts w:ascii="Times New Roman" w:hAnsi="Times New Roman" w:cs="Times New Roman"/>
        </w:rPr>
      </w:pPr>
    </w:p>
    <w:p w14:paraId="1B91F5F5"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0200"/>
      </w:tblGrid>
      <w:tr w:rsidR="00FE502A" w:rsidRPr="00FE502A" w14:paraId="0515362D" w14:textId="77777777">
        <w:tblPrEx>
          <w:tblCellMar>
            <w:top w:w="0" w:type="dxa"/>
            <w:bottom w:w="0" w:type="dxa"/>
          </w:tblCellMar>
        </w:tblPrEx>
        <w:trPr>
          <w:jc w:val="center"/>
        </w:trPr>
        <w:tc>
          <w:tcPr>
            <w:tcW w:w="10200" w:type="dxa"/>
            <w:tcBorders>
              <w:top w:val="nil"/>
              <w:left w:val="nil"/>
              <w:bottom w:val="nil"/>
              <w:right w:val="nil"/>
            </w:tcBorders>
            <w:tcMar>
              <w:top w:w="114" w:type="dxa"/>
              <w:left w:w="28" w:type="dxa"/>
              <w:bottom w:w="114" w:type="dxa"/>
              <w:right w:w="28" w:type="dxa"/>
            </w:tcMar>
          </w:tcPr>
          <w:p w14:paraId="499570CD" w14:textId="0120B3F9"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89"/>
                <w:sz w:val="24"/>
                <w:szCs w:val="24"/>
              </w:rPr>
              <w:drawing>
                <wp:inline distT="0" distB="0" distL="0" distR="0" wp14:anchorId="5203D6B4" wp14:editId="6857889C">
                  <wp:extent cx="5506720" cy="2231390"/>
                  <wp:effectExtent l="0" t="0" r="0" b="0"/>
                  <wp:docPr id="3283" name="Рисунок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3"/>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506720" cy="2231390"/>
                          </a:xfrm>
                          <a:prstGeom prst="rect">
                            <a:avLst/>
                          </a:prstGeom>
                          <a:noFill/>
                          <a:ln>
                            <a:noFill/>
                          </a:ln>
                        </pic:spPr>
                      </pic:pic>
                    </a:graphicData>
                  </a:graphic>
                </wp:inline>
              </w:drawing>
            </w:r>
          </w:p>
        </w:tc>
      </w:tr>
    </w:tbl>
    <w:p w14:paraId="19CC1DB0"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469BAB66" w14:textId="77777777" w:rsidR="00000000" w:rsidRPr="00FE502A" w:rsidRDefault="00994BD8">
      <w:pPr>
        <w:pStyle w:val="FORMATTEXT"/>
        <w:jc w:val="center"/>
        <w:rPr>
          <w:rFonts w:ascii="Times New Roman" w:hAnsi="Times New Roman" w:cs="Times New Roman"/>
        </w:rPr>
      </w:pPr>
    </w:p>
    <w:p w14:paraId="5D0B4650"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Рисунок 7.35 - Безраскосные фермы для покрытий с малоуклонной кровлей</w:t>
      </w:r>
    </w:p>
    <w:p w14:paraId="1495583C" w14:textId="77777777" w:rsidR="00000000" w:rsidRPr="00FE502A" w:rsidRDefault="00994BD8">
      <w:pPr>
        <w:pStyle w:val="FORMATTEXT"/>
        <w:jc w:val="center"/>
        <w:rPr>
          <w:rFonts w:ascii="Times New Roman" w:hAnsi="Times New Roman" w:cs="Times New Roman"/>
        </w:rPr>
      </w:pPr>
    </w:p>
    <w:p w14:paraId="4066C239"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795"/>
      </w:tblGrid>
      <w:tr w:rsidR="00FE502A" w:rsidRPr="00FE502A" w14:paraId="4C39E06D" w14:textId="77777777">
        <w:tblPrEx>
          <w:tblCellMar>
            <w:top w:w="0" w:type="dxa"/>
            <w:bottom w:w="0" w:type="dxa"/>
          </w:tblCellMar>
        </w:tblPrEx>
        <w:trPr>
          <w:jc w:val="center"/>
        </w:trPr>
        <w:tc>
          <w:tcPr>
            <w:tcW w:w="9795" w:type="dxa"/>
            <w:tcBorders>
              <w:top w:val="nil"/>
              <w:left w:val="nil"/>
              <w:bottom w:val="nil"/>
              <w:right w:val="nil"/>
            </w:tcBorders>
            <w:tcMar>
              <w:top w:w="114" w:type="dxa"/>
              <w:left w:w="28" w:type="dxa"/>
              <w:bottom w:w="114" w:type="dxa"/>
              <w:right w:w="28" w:type="dxa"/>
            </w:tcMar>
          </w:tcPr>
          <w:p w14:paraId="4135E909" w14:textId="0E7F83E3"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87"/>
                <w:sz w:val="24"/>
                <w:szCs w:val="24"/>
              </w:rPr>
              <w:drawing>
                <wp:inline distT="0" distB="0" distL="0" distR="0" wp14:anchorId="7850A1A3" wp14:editId="44871D65">
                  <wp:extent cx="5200015" cy="2163445"/>
                  <wp:effectExtent l="0" t="0" r="0" b="0"/>
                  <wp:docPr id="3284" name="Рисунок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200015" cy="2163445"/>
                          </a:xfrm>
                          <a:prstGeom prst="rect">
                            <a:avLst/>
                          </a:prstGeom>
                          <a:noFill/>
                          <a:ln>
                            <a:noFill/>
                          </a:ln>
                        </pic:spPr>
                      </pic:pic>
                    </a:graphicData>
                  </a:graphic>
                </wp:inline>
              </w:drawing>
            </w:r>
          </w:p>
        </w:tc>
      </w:tr>
    </w:tbl>
    <w:p w14:paraId="63638D7D"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7D37D0B8" w14:textId="77777777" w:rsidR="00000000" w:rsidRPr="00FE502A" w:rsidRDefault="00994BD8">
      <w:pPr>
        <w:pStyle w:val="FORMATTEXT"/>
        <w:jc w:val="center"/>
        <w:rPr>
          <w:rFonts w:ascii="Times New Roman" w:hAnsi="Times New Roman" w:cs="Times New Roman"/>
        </w:rPr>
      </w:pPr>
    </w:p>
    <w:p w14:paraId="614F1AA7"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7.36 - Полигональные фермы для покрытий с малоуклонной кровлей </w:t>
      </w:r>
    </w:p>
    <w:p w14:paraId="32BE639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7.4.3 Подстропильные фермы проле</w:t>
      </w:r>
      <w:r w:rsidRPr="00FE502A">
        <w:rPr>
          <w:rFonts w:ascii="Times New Roman" w:hAnsi="Times New Roman" w:cs="Times New Roman"/>
        </w:rPr>
        <w:t>том 12 м следует применять для опирания стропильных балок и ферм, когда шаг колонн превышает шаг стропильных конструкций покрытия.</w:t>
      </w:r>
    </w:p>
    <w:p w14:paraId="4CFF7969" w14:textId="77777777" w:rsidR="00000000" w:rsidRPr="00FE502A" w:rsidRDefault="00994BD8">
      <w:pPr>
        <w:pStyle w:val="FORMATTEXT"/>
        <w:ind w:firstLine="568"/>
        <w:jc w:val="both"/>
        <w:rPr>
          <w:rFonts w:ascii="Times New Roman" w:hAnsi="Times New Roman" w:cs="Times New Roman"/>
        </w:rPr>
      </w:pPr>
    </w:p>
    <w:p w14:paraId="7FE19E03"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Типы конструктивных решений подстропильных ферм:</w:t>
      </w:r>
    </w:p>
    <w:p w14:paraId="0D77D660" w14:textId="77777777" w:rsidR="00000000" w:rsidRPr="00FE502A" w:rsidRDefault="00994BD8">
      <w:pPr>
        <w:pStyle w:val="FORMATTEXT"/>
        <w:ind w:firstLine="568"/>
        <w:jc w:val="both"/>
        <w:rPr>
          <w:rFonts w:ascii="Times New Roman" w:hAnsi="Times New Roman" w:cs="Times New Roman"/>
        </w:rPr>
      </w:pPr>
    </w:p>
    <w:p w14:paraId="4967C8F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раскосные для покрытий со скатной кровлей (рисунок 7.37). Плиты покрытия</w:t>
      </w:r>
      <w:r w:rsidRPr="00FE502A">
        <w:rPr>
          <w:rFonts w:ascii="Times New Roman" w:hAnsi="Times New Roman" w:cs="Times New Roman"/>
        </w:rPr>
        <w:t xml:space="preserve"> в плоскости подстропильных ферм следует опирать на их верхний пояс и дополнительные стойки, которые относятся к конструкции подстропильной фермы;</w:t>
      </w:r>
    </w:p>
    <w:p w14:paraId="2D956607" w14:textId="77777777" w:rsidR="00000000" w:rsidRPr="00FE502A" w:rsidRDefault="00994BD8">
      <w:pPr>
        <w:pStyle w:val="FORMATTEXT"/>
        <w:ind w:firstLine="568"/>
        <w:jc w:val="both"/>
        <w:rPr>
          <w:rFonts w:ascii="Times New Roman" w:hAnsi="Times New Roman" w:cs="Times New Roman"/>
        </w:rPr>
      </w:pPr>
    </w:p>
    <w:p w14:paraId="5777DA2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безраскосные для покрытий с малоуклонной кровлей (рисунок 7.38). Плиты покрытия в плоскости подстропильной</w:t>
      </w:r>
      <w:r w:rsidRPr="00FE502A">
        <w:rPr>
          <w:rFonts w:ascii="Times New Roman" w:hAnsi="Times New Roman" w:cs="Times New Roman"/>
        </w:rPr>
        <w:t xml:space="preserve"> фермы следует опирать на ее верхний пояс и дополнительные стойки стропильных ферм. </w:t>
      </w:r>
    </w:p>
    <w:p w14:paraId="2BF9128A"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30"/>
      </w:tblGrid>
      <w:tr w:rsidR="00FE502A" w:rsidRPr="00FE502A" w14:paraId="44E1EA8C" w14:textId="77777777">
        <w:tblPrEx>
          <w:tblCellMar>
            <w:top w:w="0" w:type="dxa"/>
            <w:bottom w:w="0" w:type="dxa"/>
          </w:tblCellMar>
        </w:tblPrEx>
        <w:trPr>
          <w:jc w:val="center"/>
        </w:trPr>
        <w:tc>
          <w:tcPr>
            <w:tcW w:w="9330" w:type="dxa"/>
            <w:tcBorders>
              <w:top w:val="nil"/>
              <w:left w:val="nil"/>
              <w:bottom w:val="nil"/>
              <w:right w:val="nil"/>
            </w:tcBorders>
            <w:tcMar>
              <w:top w:w="114" w:type="dxa"/>
              <w:left w:w="28" w:type="dxa"/>
              <w:bottom w:w="114" w:type="dxa"/>
              <w:right w:w="28" w:type="dxa"/>
            </w:tcMar>
          </w:tcPr>
          <w:p w14:paraId="0D490217" w14:textId="4887EEC2"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52"/>
                <w:sz w:val="24"/>
                <w:szCs w:val="24"/>
              </w:rPr>
              <w:drawing>
                <wp:inline distT="0" distB="0" distL="0" distR="0" wp14:anchorId="4855D9C8" wp14:editId="4BA9B4BF">
                  <wp:extent cx="5056505" cy="1282700"/>
                  <wp:effectExtent l="0" t="0" r="0" b="0"/>
                  <wp:docPr id="3285" name="Рисунок 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056505" cy="1282700"/>
                          </a:xfrm>
                          <a:prstGeom prst="rect">
                            <a:avLst/>
                          </a:prstGeom>
                          <a:noFill/>
                          <a:ln>
                            <a:noFill/>
                          </a:ln>
                        </pic:spPr>
                      </pic:pic>
                    </a:graphicData>
                  </a:graphic>
                </wp:inline>
              </w:drawing>
            </w:r>
          </w:p>
        </w:tc>
      </w:tr>
    </w:tbl>
    <w:p w14:paraId="29EFCD8F"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6FADB279" w14:textId="77777777" w:rsidR="00000000" w:rsidRPr="00FE502A" w:rsidRDefault="00994BD8">
      <w:pPr>
        <w:pStyle w:val="FORMATTEXT"/>
        <w:jc w:val="center"/>
        <w:rPr>
          <w:rFonts w:ascii="Times New Roman" w:hAnsi="Times New Roman" w:cs="Times New Roman"/>
        </w:rPr>
      </w:pPr>
    </w:p>
    <w:p w14:paraId="75A4CFC1"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Рисунок 7.37 - Подстропильные фермы для покрытий со скатной кровлей</w:t>
      </w:r>
    </w:p>
    <w:p w14:paraId="4EC30C6F" w14:textId="77777777" w:rsidR="00000000" w:rsidRPr="00FE502A" w:rsidRDefault="00994BD8">
      <w:pPr>
        <w:pStyle w:val="FORMATTEXT"/>
        <w:jc w:val="center"/>
        <w:rPr>
          <w:rFonts w:ascii="Times New Roman" w:hAnsi="Times New Roman" w:cs="Times New Roman"/>
        </w:rPr>
      </w:pPr>
    </w:p>
    <w:p w14:paraId="2BC0D8C4"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820"/>
      </w:tblGrid>
      <w:tr w:rsidR="00FE502A" w:rsidRPr="00FE502A" w14:paraId="1B5E96FA" w14:textId="77777777">
        <w:tblPrEx>
          <w:tblCellMar>
            <w:top w:w="0" w:type="dxa"/>
            <w:bottom w:w="0" w:type="dxa"/>
          </w:tblCellMar>
        </w:tblPrEx>
        <w:trPr>
          <w:jc w:val="center"/>
        </w:trPr>
        <w:tc>
          <w:tcPr>
            <w:tcW w:w="8820" w:type="dxa"/>
            <w:tcBorders>
              <w:top w:val="nil"/>
              <w:left w:val="nil"/>
              <w:bottom w:val="nil"/>
              <w:right w:val="nil"/>
            </w:tcBorders>
            <w:tcMar>
              <w:top w:w="114" w:type="dxa"/>
              <w:left w:w="28" w:type="dxa"/>
              <w:bottom w:w="114" w:type="dxa"/>
              <w:right w:w="28" w:type="dxa"/>
            </w:tcMar>
          </w:tcPr>
          <w:p w14:paraId="204893E6" w14:textId="251A8B3E"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61"/>
                <w:sz w:val="24"/>
                <w:szCs w:val="24"/>
              </w:rPr>
              <w:drawing>
                <wp:inline distT="0" distB="0" distL="0" distR="0" wp14:anchorId="2090B955" wp14:editId="1931C335">
                  <wp:extent cx="4210050" cy="1515110"/>
                  <wp:effectExtent l="0" t="0" r="0" b="0"/>
                  <wp:docPr id="3286" name="Рисунок 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210050" cy="1515110"/>
                          </a:xfrm>
                          <a:prstGeom prst="rect">
                            <a:avLst/>
                          </a:prstGeom>
                          <a:noFill/>
                          <a:ln>
                            <a:noFill/>
                          </a:ln>
                        </pic:spPr>
                      </pic:pic>
                    </a:graphicData>
                  </a:graphic>
                </wp:inline>
              </w:drawing>
            </w:r>
          </w:p>
        </w:tc>
      </w:tr>
    </w:tbl>
    <w:p w14:paraId="16D2C60C"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2F0469F1" w14:textId="77777777" w:rsidR="00000000" w:rsidRPr="00FE502A" w:rsidRDefault="00994BD8">
      <w:pPr>
        <w:pStyle w:val="FORMATTEXT"/>
        <w:jc w:val="center"/>
        <w:rPr>
          <w:rFonts w:ascii="Times New Roman" w:hAnsi="Times New Roman" w:cs="Times New Roman"/>
        </w:rPr>
      </w:pPr>
    </w:p>
    <w:p w14:paraId="57610323"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lastRenderedPageBreak/>
        <w:t xml:space="preserve">Рисунок 7.38 - Подстропильные фермы для покрытий с малоуклонной кровлей </w:t>
      </w:r>
    </w:p>
    <w:p w14:paraId="3FC24595"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7.4.4 Нижний пояс ферм всех типов следует проектировать предварительно напряженным.</w:t>
      </w:r>
    </w:p>
    <w:p w14:paraId="1AF4463D" w14:textId="77777777" w:rsidR="00000000" w:rsidRPr="00FE502A" w:rsidRDefault="00994BD8">
      <w:pPr>
        <w:pStyle w:val="FORMATTEXT"/>
        <w:ind w:firstLine="568"/>
        <w:jc w:val="both"/>
        <w:rPr>
          <w:rFonts w:ascii="Times New Roman" w:hAnsi="Times New Roman" w:cs="Times New Roman"/>
        </w:rPr>
      </w:pPr>
    </w:p>
    <w:p w14:paraId="05031A0A" w14:textId="1A11F4B8"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7.4.5 Требования к методам контроля и правила приемки, тран</w:t>
      </w:r>
      <w:r w:rsidRPr="00FE502A">
        <w:rPr>
          <w:rFonts w:ascii="Times New Roman" w:hAnsi="Times New Roman" w:cs="Times New Roman"/>
        </w:rPr>
        <w:t xml:space="preserve">спортирования и хранения, а также форма и основные размеры наиболее часто применяемых ферм приведены в </w:t>
      </w:r>
      <w:r w:rsidRPr="00FE502A">
        <w:rPr>
          <w:rFonts w:ascii="Times New Roman" w:hAnsi="Times New Roman" w:cs="Times New Roman"/>
        </w:rPr>
        <w:t>ГОСТ 20213</w:t>
      </w:r>
      <w:r w:rsidRPr="00FE502A">
        <w:rPr>
          <w:rFonts w:ascii="Times New Roman" w:hAnsi="Times New Roman" w:cs="Times New Roman"/>
        </w:rPr>
        <w:t>.</w:t>
      </w:r>
    </w:p>
    <w:p w14:paraId="630A9A78" w14:textId="77777777" w:rsidR="00000000" w:rsidRPr="00FE502A" w:rsidRDefault="00994BD8">
      <w:pPr>
        <w:pStyle w:val="FORMATTEXT"/>
        <w:ind w:firstLine="568"/>
        <w:jc w:val="both"/>
        <w:rPr>
          <w:rFonts w:ascii="Times New Roman" w:hAnsi="Times New Roman" w:cs="Times New Roman"/>
        </w:rPr>
      </w:pPr>
    </w:p>
    <w:p w14:paraId="68BBE828" w14:textId="5340C11A"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7.4.6 Фермы следует проектировать из бетона по </w:t>
      </w:r>
      <w:r w:rsidRPr="00FE502A">
        <w:rPr>
          <w:rFonts w:ascii="Times New Roman" w:hAnsi="Times New Roman" w:cs="Times New Roman"/>
        </w:rPr>
        <w:t>ГОСТ 26633</w:t>
      </w:r>
      <w:r w:rsidRPr="00FE502A">
        <w:rPr>
          <w:rFonts w:ascii="Times New Roman" w:hAnsi="Times New Roman" w:cs="Times New Roman"/>
        </w:rPr>
        <w:t>, класс бетон</w:t>
      </w:r>
      <w:r w:rsidRPr="00FE502A">
        <w:rPr>
          <w:rFonts w:ascii="Times New Roman" w:hAnsi="Times New Roman" w:cs="Times New Roman"/>
        </w:rPr>
        <w:t>а по прочности на сжатие не ниже: В25 - для сегментных и подстропильных ферм; В30 - для безраскосных ферм; В35 - для полигональных ферм.</w:t>
      </w:r>
    </w:p>
    <w:p w14:paraId="0BC64337" w14:textId="77777777" w:rsidR="00000000" w:rsidRPr="00FE502A" w:rsidRDefault="00994BD8">
      <w:pPr>
        <w:pStyle w:val="FORMATTEXT"/>
        <w:ind w:firstLine="568"/>
        <w:jc w:val="both"/>
        <w:rPr>
          <w:rFonts w:ascii="Times New Roman" w:hAnsi="Times New Roman" w:cs="Times New Roman"/>
        </w:rPr>
      </w:pPr>
    </w:p>
    <w:p w14:paraId="7A40C3BD" w14:textId="727205D1"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Сегментные раскосные фермы допускается проектировать из легкого бетона по </w:t>
      </w:r>
      <w:r w:rsidRPr="00FE502A">
        <w:rPr>
          <w:rFonts w:ascii="Times New Roman" w:hAnsi="Times New Roman" w:cs="Times New Roman"/>
        </w:rPr>
        <w:t>ГОС</w:t>
      </w:r>
      <w:r w:rsidRPr="00FE502A">
        <w:rPr>
          <w:rFonts w:ascii="Times New Roman" w:hAnsi="Times New Roman" w:cs="Times New Roman"/>
        </w:rPr>
        <w:t>Т 25820</w:t>
      </w:r>
      <w:r w:rsidRPr="00FE502A">
        <w:rPr>
          <w:rFonts w:ascii="Times New Roman" w:hAnsi="Times New Roman" w:cs="Times New Roman"/>
        </w:rPr>
        <w:t>, класс бетона по прочности на сжатие не ниже В25.</w:t>
      </w:r>
    </w:p>
    <w:p w14:paraId="21A227D7" w14:textId="77777777" w:rsidR="00000000" w:rsidRPr="00FE502A" w:rsidRDefault="00994BD8">
      <w:pPr>
        <w:pStyle w:val="FORMATTEXT"/>
        <w:ind w:firstLine="568"/>
        <w:jc w:val="both"/>
        <w:rPr>
          <w:rFonts w:ascii="Times New Roman" w:hAnsi="Times New Roman" w:cs="Times New Roman"/>
        </w:rPr>
      </w:pPr>
    </w:p>
    <w:p w14:paraId="64DF387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7.4.7 Габаритная высота ферм назначается из условий обеспечения: минимального расхода материалов на покрытие, уклона кровли и транспортирования.</w:t>
      </w:r>
    </w:p>
    <w:p w14:paraId="62856958" w14:textId="77777777" w:rsidR="00000000" w:rsidRPr="00FE502A" w:rsidRDefault="00994BD8">
      <w:pPr>
        <w:pStyle w:val="FORMATTEXT"/>
        <w:ind w:firstLine="568"/>
        <w:jc w:val="both"/>
        <w:rPr>
          <w:rFonts w:ascii="Times New Roman" w:hAnsi="Times New Roman" w:cs="Times New Roman"/>
        </w:rPr>
      </w:pPr>
    </w:p>
    <w:p w14:paraId="33273F71"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7.4.8 Высота в середине пролета стропильных ферм</w:t>
      </w:r>
      <w:r w:rsidRPr="00FE502A">
        <w:rPr>
          <w:rFonts w:ascii="Times New Roman" w:hAnsi="Times New Roman" w:cs="Times New Roman"/>
        </w:rPr>
        <w:t xml:space="preserve"> принимается равной 1/7...1/9 пролета.</w:t>
      </w:r>
    </w:p>
    <w:p w14:paraId="03B9B02A" w14:textId="77777777" w:rsidR="00000000" w:rsidRPr="00FE502A" w:rsidRDefault="00994BD8">
      <w:pPr>
        <w:pStyle w:val="FORMATTEXT"/>
        <w:ind w:firstLine="568"/>
        <w:jc w:val="both"/>
        <w:rPr>
          <w:rFonts w:ascii="Times New Roman" w:hAnsi="Times New Roman" w:cs="Times New Roman"/>
        </w:rPr>
      </w:pPr>
    </w:p>
    <w:p w14:paraId="05A7F42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7.4.9 Уклоны в стропильных фермах для скатных покрытий в зоне возможной установки фонаря принимаются 1:8 или 1:12. В стропильных фермах для малоуклонной кровли уклон покрытия принимается 1:66 или 1:20.</w:t>
      </w:r>
    </w:p>
    <w:p w14:paraId="174D6AA9" w14:textId="77777777" w:rsidR="00000000" w:rsidRPr="00FE502A" w:rsidRDefault="00994BD8">
      <w:pPr>
        <w:pStyle w:val="FORMATTEXT"/>
        <w:ind w:firstLine="568"/>
        <w:jc w:val="both"/>
        <w:rPr>
          <w:rFonts w:ascii="Times New Roman" w:hAnsi="Times New Roman" w:cs="Times New Roman"/>
        </w:rPr>
      </w:pPr>
    </w:p>
    <w:p w14:paraId="1001929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7.4.10 Элемен</w:t>
      </w:r>
      <w:r w:rsidRPr="00FE502A">
        <w:rPr>
          <w:rFonts w:ascii="Times New Roman" w:hAnsi="Times New Roman" w:cs="Times New Roman"/>
        </w:rPr>
        <w:t>ты верхнего пояса стропильных ферм следует проектировать длиной 3 м, чтобы нагрузка от плит покрытия передавалась в узлы и не возникал местный изгиб.</w:t>
      </w:r>
    </w:p>
    <w:p w14:paraId="276253DF" w14:textId="77777777" w:rsidR="00000000" w:rsidRPr="00FE502A" w:rsidRDefault="00994BD8">
      <w:pPr>
        <w:pStyle w:val="FORMATTEXT"/>
        <w:ind w:firstLine="568"/>
        <w:jc w:val="both"/>
        <w:rPr>
          <w:rFonts w:ascii="Times New Roman" w:hAnsi="Times New Roman" w:cs="Times New Roman"/>
        </w:rPr>
      </w:pPr>
    </w:p>
    <w:p w14:paraId="02386CC1"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7.4.11 Сечение всех элементов ферм следует проектировать прямоугольным.</w:t>
      </w:r>
    </w:p>
    <w:p w14:paraId="49B0DA51" w14:textId="77777777" w:rsidR="00000000" w:rsidRPr="00FE502A" w:rsidRDefault="00994BD8">
      <w:pPr>
        <w:pStyle w:val="FORMATTEXT"/>
        <w:ind w:firstLine="568"/>
        <w:jc w:val="both"/>
        <w:rPr>
          <w:rFonts w:ascii="Times New Roman" w:hAnsi="Times New Roman" w:cs="Times New Roman"/>
        </w:rPr>
      </w:pPr>
    </w:p>
    <w:p w14:paraId="20B423B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7.4.12 Минимальная ширина поясов</w:t>
      </w:r>
      <w:r w:rsidRPr="00FE502A">
        <w:rPr>
          <w:rFonts w:ascii="Times New Roman" w:hAnsi="Times New Roman" w:cs="Times New Roman"/>
        </w:rPr>
        <w:t xml:space="preserve"> стропильных ферм из условия опирания плит для ферм с шагом 6 м - 200 мм; с шагом 12 м - 250 мм.</w:t>
      </w:r>
    </w:p>
    <w:p w14:paraId="39CB804B" w14:textId="77777777" w:rsidR="00000000" w:rsidRPr="00FE502A" w:rsidRDefault="00994BD8">
      <w:pPr>
        <w:pStyle w:val="FORMATTEXT"/>
        <w:ind w:firstLine="568"/>
        <w:jc w:val="both"/>
        <w:rPr>
          <w:rFonts w:ascii="Times New Roman" w:hAnsi="Times New Roman" w:cs="Times New Roman"/>
        </w:rPr>
      </w:pPr>
    </w:p>
    <w:p w14:paraId="4F05A26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7.4.13 Растянутые раскосы допускается проектировать предварительно напряженными.</w:t>
      </w:r>
    </w:p>
    <w:p w14:paraId="26340523" w14:textId="77777777" w:rsidR="00000000" w:rsidRPr="00FE502A" w:rsidRDefault="00994BD8">
      <w:pPr>
        <w:pStyle w:val="FORMATTEXT"/>
        <w:ind w:firstLine="568"/>
        <w:jc w:val="both"/>
        <w:rPr>
          <w:rFonts w:ascii="Times New Roman" w:hAnsi="Times New Roman" w:cs="Times New Roman"/>
        </w:rPr>
      </w:pPr>
    </w:p>
    <w:p w14:paraId="34B5E0A3"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7.4.14 По конструктивным соображениям высоту узла (без опорной стойки) реком</w:t>
      </w:r>
      <w:r w:rsidRPr="00FE502A">
        <w:rPr>
          <w:rFonts w:ascii="Times New Roman" w:hAnsi="Times New Roman" w:cs="Times New Roman"/>
        </w:rPr>
        <w:t>ендуется принимать не менее:</w:t>
      </w:r>
    </w:p>
    <w:p w14:paraId="4077ADA6" w14:textId="77777777" w:rsidR="00000000" w:rsidRPr="00FE502A" w:rsidRDefault="00994BD8">
      <w:pPr>
        <w:pStyle w:val="FORMATTEXT"/>
        <w:ind w:firstLine="568"/>
        <w:jc w:val="both"/>
        <w:rPr>
          <w:rFonts w:ascii="Times New Roman" w:hAnsi="Times New Roman" w:cs="Times New Roman"/>
        </w:rPr>
      </w:pPr>
    </w:p>
    <w:p w14:paraId="4A4D8A60"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- 600 мм - для ферм с параллельными поясами и полигональных ферм;</w:t>
      </w:r>
    </w:p>
    <w:p w14:paraId="1BC2733F" w14:textId="77777777" w:rsidR="00000000" w:rsidRPr="00FE502A" w:rsidRDefault="00994BD8">
      <w:pPr>
        <w:pStyle w:val="FORMATTEXT"/>
        <w:ind w:firstLine="568"/>
        <w:jc w:val="both"/>
        <w:rPr>
          <w:rFonts w:ascii="Times New Roman" w:hAnsi="Times New Roman" w:cs="Times New Roman"/>
        </w:rPr>
      </w:pPr>
    </w:p>
    <w:p w14:paraId="0DCC00B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- 800 мм - для остальных ферм.</w:t>
      </w:r>
    </w:p>
    <w:p w14:paraId="66445B99" w14:textId="77777777" w:rsidR="00000000" w:rsidRPr="00FE502A" w:rsidRDefault="00994BD8">
      <w:pPr>
        <w:pStyle w:val="FORMATTEXT"/>
        <w:ind w:firstLine="568"/>
        <w:jc w:val="both"/>
        <w:rPr>
          <w:rFonts w:ascii="Times New Roman" w:hAnsi="Times New Roman" w:cs="Times New Roman"/>
        </w:rPr>
      </w:pPr>
    </w:p>
    <w:p w14:paraId="677AE4B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7.4.15 Опорным и промежуточным узлам ферм с одновременно бетонируемыми элементами решетки и поясами рекомендуется придавать оче</w:t>
      </w:r>
      <w:r w:rsidRPr="00FE502A">
        <w:rPr>
          <w:rFonts w:ascii="Times New Roman" w:hAnsi="Times New Roman" w:cs="Times New Roman"/>
        </w:rPr>
        <w:t xml:space="preserve">ртание по рисунку 7.39, </w:t>
      </w:r>
      <w:r w:rsidRPr="00FE502A">
        <w:rPr>
          <w:rFonts w:ascii="Times New Roman" w:hAnsi="Times New Roman" w:cs="Times New Roman"/>
          <w:i/>
          <w:iCs/>
        </w:rPr>
        <w:t>а</w:t>
      </w:r>
      <w:r w:rsidRPr="00FE502A">
        <w:rPr>
          <w:rFonts w:ascii="Times New Roman" w:hAnsi="Times New Roman" w:cs="Times New Roman"/>
        </w:rPr>
        <w:t xml:space="preserve"> для упрощения опалубочных форм и арматурных каркасов.</w:t>
      </w:r>
    </w:p>
    <w:p w14:paraId="70A5C634" w14:textId="77777777" w:rsidR="00000000" w:rsidRPr="00FE502A" w:rsidRDefault="00994BD8">
      <w:pPr>
        <w:pStyle w:val="FORMATTEXT"/>
        <w:ind w:firstLine="568"/>
        <w:jc w:val="both"/>
        <w:rPr>
          <w:rFonts w:ascii="Times New Roman" w:hAnsi="Times New Roman" w:cs="Times New Roman"/>
        </w:rPr>
      </w:pPr>
    </w:p>
    <w:p w14:paraId="22B1A4CA"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В фермах с закладной решеткой опорным и промежуточным узлам рекомендуется придавать трапециевидную форму, при этом все грани узла должны быть перпендикулярными к продольным о</w:t>
      </w:r>
      <w:r w:rsidRPr="00FE502A">
        <w:rPr>
          <w:rFonts w:ascii="Times New Roman" w:hAnsi="Times New Roman" w:cs="Times New Roman"/>
        </w:rPr>
        <w:t xml:space="preserve">сям (рисунок 7.39, </w:t>
      </w:r>
      <w:r w:rsidRPr="00FE502A">
        <w:rPr>
          <w:rFonts w:ascii="Times New Roman" w:hAnsi="Times New Roman" w:cs="Times New Roman"/>
          <w:i/>
          <w:iCs/>
        </w:rPr>
        <w:t>б</w:t>
      </w:r>
      <w:r w:rsidRPr="00FE502A">
        <w:rPr>
          <w:rFonts w:ascii="Times New Roman" w:hAnsi="Times New Roman" w:cs="Times New Roman"/>
        </w:rPr>
        <w:t>). Оси элементов, сходящихся в узлах фермы, должны быть, как правило, сцентрированы.</w:t>
      </w:r>
    </w:p>
    <w:p w14:paraId="140BA271" w14:textId="77777777" w:rsidR="00000000" w:rsidRPr="00FE502A" w:rsidRDefault="00994BD8">
      <w:pPr>
        <w:pStyle w:val="FORMATTEXT"/>
        <w:ind w:firstLine="568"/>
        <w:jc w:val="both"/>
        <w:rPr>
          <w:rFonts w:ascii="Times New Roman" w:hAnsi="Times New Roman" w:cs="Times New Roman"/>
        </w:rPr>
      </w:pPr>
    </w:p>
    <w:p w14:paraId="1D63805A"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Примечание - При необходимости унификации опалубочных форм допускается нарушение центрирования осей элементов в узлах. При этом дополнительно к расчет</w:t>
      </w:r>
      <w:r w:rsidRPr="00FE502A">
        <w:rPr>
          <w:rFonts w:ascii="Times New Roman" w:hAnsi="Times New Roman" w:cs="Times New Roman"/>
        </w:rPr>
        <w:t xml:space="preserve">у на внешние нагрузки и на усилия обжатия предварительно напряженной арматурой, фермы должны быть рассчитаны на изгибающий момент, возникающий от нарушения центрирования узлов. </w:t>
      </w:r>
    </w:p>
    <w:p w14:paraId="0D3FB21F"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465"/>
      </w:tblGrid>
      <w:tr w:rsidR="00FE502A" w:rsidRPr="00FE502A" w14:paraId="41E11C94" w14:textId="77777777">
        <w:tblPrEx>
          <w:tblCellMar>
            <w:top w:w="0" w:type="dxa"/>
            <w:bottom w:w="0" w:type="dxa"/>
          </w:tblCellMar>
        </w:tblPrEx>
        <w:trPr>
          <w:jc w:val="center"/>
        </w:trPr>
        <w:tc>
          <w:tcPr>
            <w:tcW w:w="9465" w:type="dxa"/>
            <w:tcBorders>
              <w:top w:val="nil"/>
              <w:left w:val="nil"/>
              <w:bottom w:val="nil"/>
              <w:right w:val="nil"/>
            </w:tcBorders>
            <w:tcMar>
              <w:top w:w="114" w:type="dxa"/>
              <w:left w:w="28" w:type="dxa"/>
              <w:bottom w:w="114" w:type="dxa"/>
              <w:right w:w="28" w:type="dxa"/>
            </w:tcMar>
          </w:tcPr>
          <w:p w14:paraId="5FA1164B" w14:textId="2137F982"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07"/>
                <w:sz w:val="24"/>
                <w:szCs w:val="24"/>
              </w:rPr>
              <w:lastRenderedPageBreak/>
              <w:drawing>
                <wp:inline distT="0" distB="0" distL="0" distR="0" wp14:anchorId="6B22A607" wp14:editId="63BE93C6">
                  <wp:extent cx="5213350" cy="2688590"/>
                  <wp:effectExtent l="0" t="0" r="0" b="0"/>
                  <wp:docPr id="3287" name="Рисунок 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213350" cy="2688590"/>
                          </a:xfrm>
                          <a:prstGeom prst="rect">
                            <a:avLst/>
                          </a:prstGeom>
                          <a:noFill/>
                          <a:ln>
                            <a:noFill/>
                          </a:ln>
                        </pic:spPr>
                      </pic:pic>
                    </a:graphicData>
                  </a:graphic>
                </wp:inline>
              </w:drawing>
            </w:r>
          </w:p>
        </w:tc>
      </w:tr>
    </w:tbl>
    <w:p w14:paraId="741231BB"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790AB636" w14:textId="77777777" w:rsidR="00000000" w:rsidRPr="00FE502A" w:rsidRDefault="00994BD8">
      <w:pPr>
        <w:pStyle w:val="FORMATTEXT"/>
        <w:jc w:val="center"/>
        <w:rPr>
          <w:rFonts w:ascii="Times New Roman" w:hAnsi="Times New Roman" w:cs="Times New Roman"/>
        </w:rPr>
      </w:pPr>
    </w:p>
    <w:p w14:paraId="2AFD2962"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а</w:t>
      </w:r>
      <w:r w:rsidRPr="00FE502A">
        <w:rPr>
          <w:rFonts w:ascii="Times New Roman" w:hAnsi="Times New Roman" w:cs="Times New Roman"/>
        </w:rPr>
        <w:t xml:space="preserve"> - узлы ферм монолитного изготовлени</w:t>
      </w:r>
      <w:r w:rsidRPr="00FE502A">
        <w:rPr>
          <w:rFonts w:ascii="Times New Roman" w:hAnsi="Times New Roman" w:cs="Times New Roman"/>
        </w:rPr>
        <w:t xml:space="preserve">я; </w:t>
      </w:r>
      <w:r w:rsidRPr="00FE502A">
        <w:rPr>
          <w:rFonts w:ascii="Times New Roman" w:hAnsi="Times New Roman" w:cs="Times New Roman"/>
          <w:i/>
          <w:iCs/>
        </w:rPr>
        <w:t>б</w:t>
      </w:r>
      <w:r w:rsidRPr="00FE502A">
        <w:rPr>
          <w:rFonts w:ascii="Times New Roman" w:hAnsi="Times New Roman" w:cs="Times New Roman"/>
        </w:rPr>
        <w:t xml:space="preserve"> - узлы ферм с закладной решеткой</w:t>
      </w:r>
    </w:p>
    <w:p w14:paraId="4D296081" w14:textId="77777777" w:rsidR="00000000" w:rsidRPr="00FE502A" w:rsidRDefault="00994BD8">
      <w:pPr>
        <w:pStyle w:val="FORMATTEXT"/>
        <w:jc w:val="center"/>
        <w:rPr>
          <w:rFonts w:ascii="Times New Roman" w:hAnsi="Times New Roman" w:cs="Times New Roman"/>
        </w:rPr>
      </w:pPr>
    </w:p>
    <w:p w14:paraId="47680EC7"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7.39 - Очертание узлов ферм </w:t>
      </w:r>
    </w:p>
    <w:p w14:paraId="7E0BC0E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7.4.16 В узлах железобетонных ферм для надежной передачи усилий от одного элемента к другому следует предусматривать специальные уширения - вуты, позволяющие лучше разместить и за</w:t>
      </w:r>
      <w:r w:rsidRPr="00FE502A">
        <w:rPr>
          <w:rFonts w:ascii="Times New Roman" w:hAnsi="Times New Roman" w:cs="Times New Roman"/>
        </w:rPr>
        <w:t>анкерить арматуру решетки.</w:t>
      </w:r>
    </w:p>
    <w:p w14:paraId="23F56618" w14:textId="77777777" w:rsidR="00000000" w:rsidRPr="00FE502A" w:rsidRDefault="00994BD8">
      <w:pPr>
        <w:pStyle w:val="FORMATTEXT"/>
        <w:ind w:firstLine="568"/>
        <w:jc w:val="both"/>
        <w:rPr>
          <w:rFonts w:ascii="Times New Roman" w:hAnsi="Times New Roman" w:cs="Times New Roman"/>
        </w:rPr>
      </w:pPr>
    </w:p>
    <w:p w14:paraId="185A757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7.4.17 Габаритные размеры узлов следует унифицировать. Верхние грани опорных и промежуточных узлов нижнего пояса подстропильных ферм должны иметь одинаковую отметку для осуществления опирания стропильных ферм в одном уровне. В м</w:t>
      </w:r>
      <w:r w:rsidRPr="00FE502A">
        <w:rPr>
          <w:rFonts w:ascii="Times New Roman" w:hAnsi="Times New Roman" w:cs="Times New Roman"/>
        </w:rPr>
        <w:t>естах соединения граней узлов с поясами и решеткой рекомендуется предусматривать технологические закругления.</w:t>
      </w:r>
    </w:p>
    <w:p w14:paraId="615952C2" w14:textId="77777777" w:rsidR="00000000" w:rsidRPr="00FE502A" w:rsidRDefault="00994BD8">
      <w:pPr>
        <w:pStyle w:val="FORMATTEXT"/>
        <w:ind w:firstLine="568"/>
        <w:jc w:val="both"/>
        <w:rPr>
          <w:rFonts w:ascii="Times New Roman" w:hAnsi="Times New Roman" w:cs="Times New Roman"/>
        </w:rPr>
      </w:pPr>
    </w:p>
    <w:p w14:paraId="3AC8D855"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7.4.18 Фермы изготавливают в горизонтальном положении в стальных формах с напряжением арматуры механическим или электротермическим способом. Ферм</w:t>
      </w:r>
      <w:r w:rsidRPr="00FE502A">
        <w:rPr>
          <w:rFonts w:ascii="Times New Roman" w:hAnsi="Times New Roman" w:cs="Times New Roman"/>
        </w:rPr>
        <w:t>ы для малоуклонных и скатных покрытий изготавливают в одних и тех же опалубочных формах, применяя специальные вкладыши.</w:t>
      </w:r>
    </w:p>
    <w:p w14:paraId="46201862" w14:textId="77777777" w:rsidR="00000000" w:rsidRPr="00FE502A" w:rsidRDefault="00994BD8">
      <w:pPr>
        <w:pStyle w:val="FORMATTEXT"/>
        <w:ind w:firstLine="568"/>
        <w:jc w:val="both"/>
        <w:rPr>
          <w:rFonts w:ascii="Times New Roman" w:hAnsi="Times New Roman" w:cs="Times New Roman"/>
        </w:rPr>
      </w:pPr>
    </w:p>
    <w:p w14:paraId="585449D5"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7.4.19 Фермы следует проектировать цельными. В исключительных случаях, когда по условиям изготовления или транспортирования не предста</w:t>
      </w:r>
      <w:r w:rsidRPr="00FE502A">
        <w:rPr>
          <w:rFonts w:ascii="Times New Roman" w:hAnsi="Times New Roman" w:cs="Times New Roman"/>
        </w:rPr>
        <w:t>вляется возможным применение цельных ферм, допускается применение ферм, состоящих из двух полуферм.</w:t>
      </w:r>
    </w:p>
    <w:p w14:paraId="34A14F3D" w14:textId="77777777" w:rsidR="00000000" w:rsidRPr="00FE502A" w:rsidRDefault="00994BD8">
      <w:pPr>
        <w:pStyle w:val="FORMATTEXT"/>
        <w:ind w:firstLine="568"/>
        <w:jc w:val="both"/>
        <w:rPr>
          <w:rFonts w:ascii="Times New Roman" w:hAnsi="Times New Roman" w:cs="Times New Roman"/>
        </w:rPr>
      </w:pPr>
    </w:p>
    <w:p w14:paraId="2B69AF5A"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Расчет стропильных ферм</w:t>
      </w:r>
    </w:p>
    <w:p w14:paraId="1078E185" w14:textId="77777777" w:rsidR="00000000" w:rsidRPr="00FE502A" w:rsidRDefault="00994BD8">
      <w:pPr>
        <w:pStyle w:val="FORMATTEXT"/>
        <w:ind w:firstLine="568"/>
        <w:jc w:val="both"/>
        <w:rPr>
          <w:rFonts w:ascii="Times New Roman" w:hAnsi="Times New Roman" w:cs="Times New Roman"/>
        </w:rPr>
      </w:pPr>
    </w:p>
    <w:p w14:paraId="08706C4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7.4.20 Расчет ферм производится по несущей способности, по жесткости и по образованию и раскрытию трещин. При наличии динамических</w:t>
      </w:r>
      <w:r w:rsidRPr="00FE502A">
        <w:rPr>
          <w:rFonts w:ascii="Times New Roman" w:hAnsi="Times New Roman" w:cs="Times New Roman"/>
        </w:rPr>
        <w:t xml:space="preserve"> или многократно повторяющихся нагрузок элементы фермы должны рассчитываться на выносливость.</w:t>
      </w:r>
    </w:p>
    <w:p w14:paraId="5BF6CC23" w14:textId="77777777" w:rsidR="00000000" w:rsidRPr="00FE502A" w:rsidRDefault="00994BD8">
      <w:pPr>
        <w:pStyle w:val="FORMATTEXT"/>
        <w:ind w:firstLine="568"/>
        <w:jc w:val="both"/>
        <w:rPr>
          <w:rFonts w:ascii="Times New Roman" w:hAnsi="Times New Roman" w:cs="Times New Roman"/>
        </w:rPr>
      </w:pPr>
    </w:p>
    <w:p w14:paraId="26024D95"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7.4.21 Расчет раскосных стропильных ферм производится по несущей способности, по жесткости и на раскрытие трещин - как шарнирно-стержневых систем без учета изгиб</w:t>
      </w:r>
      <w:r w:rsidRPr="00FE502A">
        <w:rPr>
          <w:rFonts w:ascii="Times New Roman" w:hAnsi="Times New Roman" w:cs="Times New Roman"/>
        </w:rPr>
        <w:t>ающих моментов, возникающих за счет жесткости узлов; на образование трещин как статически неопределимых систем - с учетом изгибающих моментов, возникающих из-за жесткости узлов.</w:t>
      </w:r>
    </w:p>
    <w:p w14:paraId="41671210" w14:textId="77777777" w:rsidR="00000000" w:rsidRPr="00FE502A" w:rsidRDefault="00994BD8">
      <w:pPr>
        <w:pStyle w:val="FORMATTEXT"/>
        <w:ind w:firstLine="568"/>
        <w:jc w:val="both"/>
        <w:rPr>
          <w:rFonts w:ascii="Times New Roman" w:hAnsi="Times New Roman" w:cs="Times New Roman"/>
        </w:rPr>
      </w:pPr>
    </w:p>
    <w:p w14:paraId="2A2CCDD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7.4.22 Подстропильные и безраскосные фермы рассчитываются как статически неоп</w:t>
      </w:r>
      <w:r w:rsidRPr="00FE502A">
        <w:rPr>
          <w:rFonts w:ascii="Times New Roman" w:hAnsi="Times New Roman" w:cs="Times New Roman"/>
        </w:rPr>
        <w:t>ределимые системы с жесткими узлами.</w:t>
      </w:r>
    </w:p>
    <w:p w14:paraId="13E1D61A" w14:textId="77777777" w:rsidR="00000000" w:rsidRPr="00FE502A" w:rsidRDefault="00994BD8">
      <w:pPr>
        <w:pStyle w:val="FORMATTEXT"/>
        <w:ind w:firstLine="568"/>
        <w:jc w:val="both"/>
        <w:rPr>
          <w:rFonts w:ascii="Times New Roman" w:hAnsi="Times New Roman" w:cs="Times New Roman"/>
        </w:rPr>
      </w:pPr>
    </w:p>
    <w:p w14:paraId="59DF55DF"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7.4.23 Осевые усилия в элементах раскосных ферм могут определяться как в шарнирно-стержневой системе с узловой нагрузкой.</w:t>
      </w:r>
    </w:p>
    <w:p w14:paraId="67EE2F37" w14:textId="77777777" w:rsidR="00000000" w:rsidRPr="00FE502A" w:rsidRDefault="00994BD8">
      <w:pPr>
        <w:pStyle w:val="FORMATTEXT"/>
        <w:ind w:firstLine="568"/>
        <w:jc w:val="both"/>
        <w:rPr>
          <w:rFonts w:ascii="Times New Roman" w:hAnsi="Times New Roman" w:cs="Times New Roman"/>
        </w:rPr>
      </w:pPr>
    </w:p>
    <w:p w14:paraId="37963DB4"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7.4.24 Изгибающие моменты в элементах раскосных и безраскосных ферм определяются расчетом ферм </w:t>
      </w:r>
      <w:r w:rsidRPr="00FE502A">
        <w:rPr>
          <w:rFonts w:ascii="Times New Roman" w:hAnsi="Times New Roman" w:cs="Times New Roman"/>
        </w:rPr>
        <w:t>как многократно статически неопределимой системы с учетом жесткости узлов. Статический расчет ферм рекомендуется производить с применением сертифицированных программных комплексов.</w:t>
      </w:r>
    </w:p>
    <w:p w14:paraId="19C9EB60" w14:textId="77777777" w:rsidR="00000000" w:rsidRPr="00FE502A" w:rsidRDefault="00994BD8">
      <w:pPr>
        <w:pStyle w:val="FORMATTEXT"/>
        <w:ind w:firstLine="568"/>
        <w:jc w:val="both"/>
        <w:rPr>
          <w:rFonts w:ascii="Times New Roman" w:hAnsi="Times New Roman" w:cs="Times New Roman"/>
        </w:rPr>
      </w:pPr>
    </w:p>
    <w:p w14:paraId="72577233"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Примечания</w:t>
      </w:r>
    </w:p>
    <w:p w14:paraId="1FC514CD" w14:textId="77777777" w:rsidR="00000000" w:rsidRPr="00FE502A" w:rsidRDefault="00994BD8">
      <w:pPr>
        <w:pStyle w:val="FORMATTEXT"/>
        <w:ind w:firstLine="568"/>
        <w:jc w:val="both"/>
        <w:rPr>
          <w:rFonts w:ascii="Times New Roman" w:hAnsi="Times New Roman" w:cs="Times New Roman"/>
        </w:rPr>
      </w:pPr>
    </w:p>
    <w:p w14:paraId="5BCEFDAD" w14:textId="44E42B9B"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1 При расчете по несущей способности верхних поясов раскосных </w:t>
      </w:r>
      <w:r w:rsidRPr="00FE502A">
        <w:rPr>
          <w:rFonts w:ascii="Times New Roman" w:hAnsi="Times New Roman" w:cs="Times New Roman"/>
        </w:rPr>
        <w:t>ферм с внеузловой нагрузкой допускается определять изгибающие моменты приближенным способом, рассматривая верхний пояс как многопролетную неразрезную балку на непроседающих опорах (</w:t>
      </w:r>
      <w:r w:rsidRPr="00FE502A">
        <w:rPr>
          <w:rFonts w:ascii="Times New Roman" w:hAnsi="Times New Roman" w:cs="Times New Roman"/>
        </w:rPr>
        <w:t>приложение Б</w:t>
      </w:r>
      <w:r w:rsidRPr="00FE502A">
        <w:rPr>
          <w:rFonts w:ascii="Times New Roman" w:hAnsi="Times New Roman" w:cs="Times New Roman"/>
        </w:rPr>
        <w:t>). В случаях, когда в крайнем элементе верхнего пояса осевое усилие равно нулю, панель в расчет можно не включать, а остальные панели рассматриваются совместно с крайним сжатым раскосом.</w:t>
      </w:r>
    </w:p>
    <w:p w14:paraId="2EE6B741" w14:textId="77777777" w:rsidR="00000000" w:rsidRPr="00FE502A" w:rsidRDefault="00994BD8">
      <w:pPr>
        <w:pStyle w:val="FORMATTEXT"/>
        <w:ind w:firstLine="568"/>
        <w:jc w:val="both"/>
        <w:rPr>
          <w:rFonts w:ascii="Times New Roman" w:hAnsi="Times New Roman" w:cs="Times New Roman"/>
        </w:rPr>
      </w:pPr>
    </w:p>
    <w:p w14:paraId="551BCE84" w14:textId="6233DAAD"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2 При расчете нижних</w:t>
      </w:r>
      <w:r w:rsidRPr="00FE502A">
        <w:rPr>
          <w:rFonts w:ascii="Times New Roman" w:hAnsi="Times New Roman" w:cs="Times New Roman"/>
        </w:rPr>
        <w:t xml:space="preserve"> поясов раскосных ферм на появление трещин допускается определять изгибающие моменты приближенным способом, рассматривая нижний пояс как многопролетную неразрезную балку на упруго-проседающих опорах (</w:t>
      </w:r>
      <w:r w:rsidRPr="00FE502A">
        <w:rPr>
          <w:rFonts w:ascii="Times New Roman" w:hAnsi="Times New Roman" w:cs="Times New Roman"/>
        </w:rPr>
        <w:t>приложение Б</w:t>
      </w:r>
      <w:r w:rsidRPr="00FE502A">
        <w:rPr>
          <w:rFonts w:ascii="Times New Roman" w:hAnsi="Times New Roman" w:cs="Times New Roman"/>
        </w:rPr>
        <w:t>).</w:t>
      </w:r>
    </w:p>
    <w:p w14:paraId="26CE85BB" w14:textId="77777777" w:rsidR="00000000" w:rsidRPr="00FE502A" w:rsidRDefault="00994BD8">
      <w:pPr>
        <w:pStyle w:val="FORMATTEXT"/>
        <w:ind w:firstLine="568"/>
        <w:jc w:val="both"/>
        <w:rPr>
          <w:rFonts w:ascii="Times New Roman" w:hAnsi="Times New Roman" w:cs="Times New Roman"/>
        </w:rPr>
      </w:pPr>
    </w:p>
    <w:p w14:paraId="5BED205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7.4.25 При расчете фермы как многократно статически неопределимой системы, жесткости отдельных элементов принимаются:</w:t>
      </w:r>
    </w:p>
    <w:p w14:paraId="32FF69ED" w14:textId="77777777" w:rsidR="00000000" w:rsidRPr="00FE502A" w:rsidRDefault="00994BD8">
      <w:pPr>
        <w:pStyle w:val="FORMATTEXT"/>
        <w:ind w:firstLine="568"/>
        <w:jc w:val="both"/>
        <w:rPr>
          <w:rFonts w:ascii="Times New Roman" w:hAnsi="Times New Roman" w:cs="Times New Roman"/>
        </w:rPr>
      </w:pPr>
    </w:p>
    <w:p w14:paraId="0B8F704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для поясов, сжатых и предварительно напряженных растянутых элемент</w:t>
      </w:r>
      <w:r w:rsidRPr="00FE502A">
        <w:rPr>
          <w:rFonts w:ascii="Times New Roman" w:hAnsi="Times New Roman" w:cs="Times New Roman"/>
        </w:rPr>
        <w:t>ов раскосных ферм</w:t>
      </w:r>
    </w:p>
    <w:p w14:paraId="18D34310" w14:textId="77777777" w:rsidR="00000000" w:rsidRPr="00FE502A" w:rsidRDefault="00994BD8">
      <w:pPr>
        <w:pStyle w:val="FORMATTEXT"/>
        <w:ind w:firstLine="568"/>
        <w:jc w:val="both"/>
        <w:rPr>
          <w:rFonts w:ascii="Times New Roman" w:hAnsi="Times New Roman" w:cs="Times New Roman"/>
        </w:rPr>
      </w:pPr>
    </w:p>
    <w:p w14:paraId="7BC08C88" w14:textId="5F9F086E"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 </w:t>
      </w:r>
      <w:r w:rsidR="00F63000" w:rsidRPr="00FE502A">
        <w:rPr>
          <w:rFonts w:ascii="Times New Roman" w:hAnsi="Times New Roman" w:cs="Times New Roman"/>
          <w:noProof/>
          <w:position w:val="-11"/>
        </w:rPr>
        <w:drawing>
          <wp:inline distT="0" distB="0" distL="0" distR="0" wp14:anchorId="2B484491" wp14:editId="6F59B5C4">
            <wp:extent cx="873760" cy="231775"/>
            <wp:effectExtent l="0" t="0" r="0" b="0"/>
            <wp:docPr id="3288" name="Рисунок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8"/>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873760" cy="231775"/>
                    </a:xfrm>
                    <a:prstGeom prst="rect">
                      <a:avLst/>
                    </a:prstGeom>
                    <a:noFill/>
                    <a:ln>
                      <a:noFill/>
                    </a:ln>
                  </pic:spPr>
                </pic:pic>
              </a:graphicData>
            </a:graphic>
          </wp:inline>
        </w:drawing>
      </w:r>
      <w:r w:rsidRPr="00FE502A">
        <w:rPr>
          <w:rFonts w:ascii="Times New Roman" w:hAnsi="Times New Roman" w:cs="Times New Roman"/>
        </w:rPr>
        <w:t>- изгибная;</w:t>
      </w:r>
    </w:p>
    <w:p w14:paraId="24DC47CD" w14:textId="77777777" w:rsidR="00000000" w:rsidRPr="00FE502A" w:rsidRDefault="00994BD8">
      <w:pPr>
        <w:pStyle w:val="FORMATTEXT"/>
        <w:ind w:firstLine="568"/>
        <w:jc w:val="both"/>
        <w:rPr>
          <w:rFonts w:ascii="Times New Roman" w:hAnsi="Times New Roman" w:cs="Times New Roman"/>
        </w:rPr>
      </w:pPr>
    </w:p>
    <w:p w14:paraId="31BB49D5" w14:textId="65170C89"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 </w:t>
      </w:r>
      <w:r w:rsidR="00F63000" w:rsidRPr="00FE502A">
        <w:rPr>
          <w:rFonts w:ascii="Times New Roman" w:hAnsi="Times New Roman" w:cs="Times New Roman"/>
          <w:noProof/>
          <w:position w:val="-11"/>
        </w:rPr>
        <w:drawing>
          <wp:inline distT="0" distB="0" distL="0" distR="0" wp14:anchorId="0E7B496B" wp14:editId="734CD1BC">
            <wp:extent cx="559435" cy="231775"/>
            <wp:effectExtent l="0" t="0" r="0" b="0"/>
            <wp:docPr id="3289" name="Рисунок 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59435" cy="231775"/>
                    </a:xfrm>
                    <a:prstGeom prst="rect">
                      <a:avLst/>
                    </a:prstGeom>
                    <a:noFill/>
                    <a:ln>
                      <a:noFill/>
                    </a:ln>
                  </pic:spPr>
                </pic:pic>
              </a:graphicData>
            </a:graphic>
          </wp:inline>
        </w:drawing>
      </w:r>
      <w:r w:rsidRPr="00FE502A">
        <w:rPr>
          <w:rFonts w:ascii="Times New Roman" w:hAnsi="Times New Roman" w:cs="Times New Roman"/>
        </w:rPr>
        <w:t>- осевая.</w:t>
      </w:r>
    </w:p>
    <w:p w14:paraId="790C395B" w14:textId="77777777" w:rsidR="00000000" w:rsidRPr="00FE502A" w:rsidRDefault="00994BD8">
      <w:pPr>
        <w:pStyle w:val="FORMATTEXT"/>
        <w:ind w:firstLine="568"/>
        <w:jc w:val="both"/>
        <w:rPr>
          <w:rFonts w:ascii="Times New Roman" w:hAnsi="Times New Roman" w:cs="Times New Roman"/>
        </w:rPr>
      </w:pPr>
    </w:p>
    <w:p w14:paraId="6501551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для элементов решетки раскосных ферм</w:t>
      </w:r>
    </w:p>
    <w:p w14:paraId="7F2B1984" w14:textId="77777777" w:rsidR="00000000" w:rsidRPr="00FE502A" w:rsidRDefault="00994BD8">
      <w:pPr>
        <w:pStyle w:val="FORMATTEXT"/>
        <w:ind w:firstLine="568"/>
        <w:jc w:val="both"/>
        <w:rPr>
          <w:rFonts w:ascii="Times New Roman" w:hAnsi="Times New Roman" w:cs="Times New Roman"/>
        </w:rPr>
      </w:pPr>
    </w:p>
    <w:p w14:paraId="337ED0F1" w14:textId="68D9AB81"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 </w:t>
      </w:r>
      <w:r w:rsidR="00F63000" w:rsidRPr="00FE502A">
        <w:rPr>
          <w:rFonts w:ascii="Times New Roman" w:hAnsi="Times New Roman" w:cs="Times New Roman"/>
          <w:noProof/>
          <w:position w:val="-11"/>
        </w:rPr>
        <w:drawing>
          <wp:inline distT="0" distB="0" distL="0" distR="0" wp14:anchorId="2ABC4013" wp14:editId="29F9A272">
            <wp:extent cx="798195" cy="231775"/>
            <wp:effectExtent l="0" t="0" r="0" b="0"/>
            <wp:docPr id="3290" name="Рисунок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798195" cy="231775"/>
                    </a:xfrm>
                    <a:prstGeom prst="rect">
                      <a:avLst/>
                    </a:prstGeom>
                    <a:noFill/>
                    <a:ln>
                      <a:noFill/>
                    </a:ln>
                  </pic:spPr>
                </pic:pic>
              </a:graphicData>
            </a:graphic>
          </wp:inline>
        </w:drawing>
      </w:r>
      <w:r w:rsidRPr="00FE502A">
        <w:rPr>
          <w:rFonts w:ascii="Times New Roman" w:hAnsi="Times New Roman" w:cs="Times New Roman"/>
        </w:rPr>
        <w:t>- изгибная;</w:t>
      </w:r>
    </w:p>
    <w:p w14:paraId="23228E49" w14:textId="77777777" w:rsidR="00000000" w:rsidRPr="00FE502A" w:rsidRDefault="00994BD8">
      <w:pPr>
        <w:pStyle w:val="FORMATTEXT"/>
        <w:ind w:firstLine="568"/>
        <w:jc w:val="both"/>
        <w:rPr>
          <w:rFonts w:ascii="Times New Roman" w:hAnsi="Times New Roman" w:cs="Times New Roman"/>
        </w:rPr>
      </w:pPr>
    </w:p>
    <w:p w14:paraId="7FB94D19" w14:textId="07F616F1"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 </w:t>
      </w:r>
      <w:r w:rsidR="00F63000" w:rsidRPr="00FE502A">
        <w:rPr>
          <w:rFonts w:ascii="Times New Roman" w:hAnsi="Times New Roman" w:cs="Times New Roman"/>
          <w:noProof/>
          <w:position w:val="-18"/>
        </w:rPr>
        <w:drawing>
          <wp:inline distT="0" distB="0" distL="0" distR="0" wp14:anchorId="12F2E735" wp14:editId="6291A1B9">
            <wp:extent cx="389255" cy="429895"/>
            <wp:effectExtent l="0" t="0" r="0" b="0"/>
            <wp:docPr id="3291" name="Рисунок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89255" cy="429895"/>
                    </a:xfrm>
                    <a:prstGeom prst="rect">
                      <a:avLst/>
                    </a:prstGeom>
                    <a:noFill/>
                    <a:ln>
                      <a:noFill/>
                    </a:ln>
                  </pic:spPr>
                </pic:pic>
              </a:graphicData>
            </a:graphic>
          </wp:inline>
        </w:drawing>
      </w:r>
      <w:r w:rsidRPr="00FE502A">
        <w:rPr>
          <w:rFonts w:ascii="Times New Roman" w:hAnsi="Times New Roman" w:cs="Times New Roman"/>
        </w:rPr>
        <w:t xml:space="preserve">- осевая (при этом коэффициент </w:t>
      </w:r>
      <w:r w:rsidR="00F63000" w:rsidRPr="00FE502A">
        <w:rPr>
          <w:rFonts w:ascii="Times New Roman" w:hAnsi="Times New Roman" w:cs="Times New Roman"/>
          <w:noProof/>
          <w:position w:val="-11"/>
        </w:rPr>
        <w:drawing>
          <wp:inline distT="0" distB="0" distL="0" distR="0" wp14:anchorId="0B9C889D" wp14:editId="187D0117">
            <wp:extent cx="198120" cy="231775"/>
            <wp:effectExtent l="0" t="0" r="0" b="0"/>
            <wp:docPr id="3292" name="Рисунок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FE502A">
        <w:rPr>
          <w:rFonts w:ascii="Times New Roman" w:hAnsi="Times New Roman" w:cs="Times New Roman"/>
        </w:rPr>
        <w:t xml:space="preserve">, учитывающий работу бетона между трещинами, допускается принимать равным </w:t>
      </w:r>
      <w:r w:rsidR="00F63000" w:rsidRPr="00FE502A">
        <w:rPr>
          <w:rFonts w:ascii="Times New Roman" w:hAnsi="Times New Roman" w:cs="Times New Roman"/>
          <w:noProof/>
          <w:position w:val="-11"/>
        </w:rPr>
        <w:drawing>
          <wp:inline distT="0" distB="0" distL="0" distR="0" wp14:anchorId="0F31B6E5" wp14:editId="63DB0E04">
            <wp:extent cx="198120" cy="231775"/>
            <wp:effectExtent l="0" t="0" r="0" b="0"/>
            <wp:docPr id="3293" name="Рисунок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FE502A">
        <w:rPr>
          <w:rFonts w:ascii="Times New Roman" w:hAnsi="Times New Roman" w:cs="Times New Roman"/>
        </w:rPr>
        <w:t>=1);</w:t>
      </w:r>
    </w:p>
    <w:p w14:paraId="02CFBC56" w14:textId="77777777" w:rsidR="00000000" w:rsidRPr="00FE502A" w:rsidRDefault="00994BD8">
      <w:pPr>
        <w:pStyle w:val="FORMATTEXT"/>
        <w:ind w:firstLine="568"/>
        <w:jc w:val="both"/>
        <w:rPr>
          <w:rFonts w:ascii="Times New Roman" w:hAnsi="Times New Roman" w:cs="Times New Roman"/>
        </w:rPr>
      </w:pPr>
    </w:p>
    <w:p w14:paraId="7678D34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для элементов безраскосных ферм жесткость элементов определяется по бетонному сечению без учета арматуры. При</w:t>
      </w:r>
      <w:r w:rsidRPr="00FE502A">
        <w:rPr>
          <w:rFonts w:ascii="Times New Roman" w:hAnsi="Times New Roman" w:cs="Times New Roman"/>
        </w:rPr>
        <w:t xml:space="preserve"> этом увеличение жесткости стоек за счет вутов может не учитываться.</w:t>
      </w:r>
    </w:p>
    <w:p w14:paraId="144E5929" w14:textId="77777777" w:rsidR="00000000" w:rsidRPr="00FE502A" w:rsidRDefault="00994BD8">
      <w:pPr>
        <w:pStyle w:val="FORMATTEXT"/>
        <w:ind w:firstLine="568"/>
        <w:jc w:val="both"/>
        <w:rPr>
          <w:rFonts w:ascii="Times New Roman" w:hAnsi="Times New Roman" w:cs="Times New Roman"/>
        </w:rPr>
      </w:pPr>
    </w:p>
    <w:p w14:paraId="1CBF48F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Примечание - Жесткость сжатых и предварительно напряженных элементов стропильных ферм также может приниматься по бетонному сечению без учета арматуры;</w:t>
      </w:r>
    </w:p>
    <w:p w14:paraId="715E3797" w14:textId="77777777" w:rsidR="00000000" w:rsidRPr="00FE502A" w:rsidRDefault="00994BD8">
      <w:pPr>
        <w:pStyle w:val="FORMATTEXT"/>
        <w:ind w:firstLine="568"/>
        <w:jc w:val="both"/>
        <w:rPr>
          <w:rFonts w:ascii="Times New Roman" w:hAnsi="Times New Roman" w:cs="Times New Roman"/>
        </w:rPr>
      </w:pPr>
    </w:p>
    <w:p w14:paraId="4687873A" w14:textId="6C5ED65A"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для узловых участков при отношении</w:t>
      </w:r>
      <w:r w:rsidRPr="00FE502A">
        <w:rPr>
          <w:rFonts w:ascii="Times New Roman" w:hAnsi="Times New Roman" w:cs="Times New Roman"/>
        </w:rPr>
        <w:t xml:space="preserve"> </w:t>
      </w:r>
      <w:r w:rsidR="00F63000" w:rsidRPr="00FE502A">
        <w:rPr>
          <w:rFonts w:ascii="Times New Roman" w:hAnsi="Times New Roman" w:cs="Times New Roman"/>
          <w:noProof/>
          <w:position w:val="-20"/>
        </w:rPr>
        <w:drawing>
          <wp:inline distT="0" distB="0" distL="0" distR="0" wp14:anchorId="01422A17" wp14:editId="361C07AA">
            <wp:extent cx="641350" cy="457200"/>
            <wp:effectExtent l="0" t="0" r="0" b="0"/>
            <wp:docPr id="3294" name="Рисунок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41350" cy="457200"/>
                    </a:xfrm>
                    <a:prstGeom prst="rect">
                      <a:avLst/>
                    </a:prstGeom>
                    <a:noFill/>
                    <a:ln>
                      <a:noFill/>
                    </a:ln>
                  </pic:spPr>
                </pic:pic>
              </a:graphicData>
            </a:graphic>
          </wp:inline>
        </w:drawing>
      </w:r>
      <w:r w:rsidRPr="00FE502A">
        <w:rPr>
          <w:rFonts w:ascii="Times New Roman" w:hAnsi="Times New Roman" w:cs="Times New Roman"/>
        </w:rPr>
        <w:t>изгибная и осевая жесткости принимаются бесконечно большими;</w:t>
      </w:r>
    </w:p>
    <w:p w14:paraId="585BA126" w14:textId="77777777" w:rsidR="00000000" w:rsidRPr="00FE502A" w:rsidRDefault="00994BD8">
      <w:pPr>
        <w:pStyle w:val="FORMATTEXT"/>
        <w:ind w:firstLine="568"/>
        <w:jc w:val="both"/>
        <w:rPr>
          <w:rFonts w:ascii="Times New Roman" w:hAnsi="Times New Roman" w:cs="Times New Roman"/>
        </w:rPr>
      </w:pPr>
    </w:p>
    <w:p w14:paraId="4E4209EB" w14:textId="2FE7FD36"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при </w:t>
      </w:r>
      <w:r w:rsidR="00F63000" w:rsidRPr="00FE502A">
        <w:rPr>
          <w:rFonts w:ascii="Times New Roman" w:hAnsi="Times New Roman" w:cs="Times New Roman"/>
          <w:noProof/>
          <w:position w:val="-20"/>
        </w:rPr>
        <w:drawing>
          <wp:inline distT="0" distB="0" distL="0" distR="0" wp14:anchorId="62555EFD" wp14:editId="3DE5B1EF">
            <wp:extent cx="641350" cy="457200"/>
            <wp:effectExtent l="0" t="0" r="0" b="0"/>
            <wp:docPr id="3295" name="Рисунок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41350" cy="457200"/>
                    </a:xfrm>
                    <a:prstGeom prst="rect">
                      <a:avLst/>
                    </a:prstGeom>
                    <a:noFill/>
                    <a:ln>
                      <a:noFill/>
                    </a:ln>
                  </pic:spPr>
                </pic:pic>
              </a:graphicData>
            </a:graphic>
          </wp:inline>
        </w:drawing>
      </w:r>
      <w:r w:rsidRPr="00FE502A">
        <w:rPr>
          <w:rFonts w:ascii="Times New Roman" w:hAnsi="Times New Roman" w:cs="Times New Roman"/>
        </w:rPr>
        <w:t>:                                                                            (7.23)</w:t>
      </w:r>
    </w:p>
    <w:p w14:paraId="5683516A" w14:textId="77777777" w:rsidR="00000000" w:rsidRPr="00FE502A" w:rsidRDefault="00994BD8">
      <w:pPr>
        <w:pStyle w:val="FORMATTEXT"/>
        <w:ind w:firstLine="568"/>
        <w:jc w:val="both"/>
        <w:rPr>
          <w:rFonts w:ascii="Times New Roman" w:hAnsi="Times New Roman" w:cs="Times New Roman"/>
        </w:rPr>
      </w:pPr>
    </w:p>
    <w:p w14:paraId="06D72F92" w14:textId="54F1280E"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 </w:t>
      </w:r>
      <w:r w:rsidR="00F63000" w:rsidRPr="00FE502A">
        <w:rPr>
          <w:rFonts w:ascii="Times New Roman" w:hAnsi="Times New Roman" w:cs="Times New Roman"/>
          <w:noProof/>
          <w:position w:val="-11"/>
        </w:rPr>
        <w:drawing>
          <wp:inline distT="0" distB="0" distL="0" distR="0" wp14:anchorId="0029F751" wp14:editId="4370AEDD">
            <wp:extent cx="873760" cy="231775"/>
            <wp:effectExtent l="0" t="0" r="0" b="0"/>
            <wp:docPr id="3296" name="Рисунок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873760" cy="231775"/>
                    </a:xfrm>
                    <a:prstGeom prst="rect">
                      <a:avLst/>
                    </a:prstGeom>
                    <a:noFill/>
                    <a:ln>
                      <a:noFill/>
                    </a:ln>
                  </pic:spPr>
                </pic:pic>
              </a:graphicData>
            </a:graphic>
          </wp:inline>
        </w:drawing>
      </w:r>
      <w:r w:rsidRPr="00FE502A">
        <w:rPr>
          <w:rFonts w:ascii="Times New Roman" w:hAnsi="Times New Roman" w:cs="Times New Roman"/>
        </w:rPr>
        <w:t>- изгибная;</w:t>
      </w:r>
    </w:p>
    <w:p w14:paraId="0848A246" w14:textId="77777777" w:rsidR="00000000" w:rsidRPr="00FE502A" w:rsidRDefault="00994BD8">
      <w:pPr>
        <w:pStyle w:val="FORMATTEXT"/>
        <w:ind w:firstLine="568"/>
        <w:jc w:val="both"/>
        <w:rPr>
          <w:rFonts w:ascii="Times New Roman" w:hAnsi="Times New Roman" w:cs="Times New Roman"/>
        </w:rPr>
      </w:pPr>
    </w:p>
    <w:p w14:paraId="65860DAD" w14:textId="118E5E89"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 </w:t>
      </w:r>
      <w:r w:rsidR="00F63000" w:rsidRPr="00FE502A">
        <w:rPr>
          <w:rFonts w:ascii="Times New Roman" w:hAnsi="Times New Roman" w:cs="Times New Roman"/>
          <w:noProof/>
          <w:position w:val="-11"/>
        </w:rPr>
        <w:drawing>
          <wp:inline distT="0" distB="0" distL="0" distR="0" wp14:anchorId="6501907A" wp14:editId="5E8E3B86">
            <wp:extent cx="559435" cy="231775"/>
            <wp:effectExtent l="0" t="0" r="0" b="0"/>
            <wp:docPr id="3297" name="Рисунок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59435" cy="231775"/>
                    </a:xfrm>
                    <a:prstGeom prst="rect">
                      <a:avLst/>
                    </a:prstGeom>
                    <a:noFill/>
                    <a:ln>
                      <a:noFill/>
                    </a:ln>
                  </pic:spPr>
                </pic:pic>
              </a:graphicData>
            </a:graphic>
          </wp:inline>
        </w:drawing>
      </w:r>
      <w:r w:rsidRPr="00FE502A">
        <w:rPr>
          <w:rFonts w:ascii="Times New Roman" w:hAnsi="Times New Roman" w:cs="Times New Roman"/>
        </w:rPr>
        <w:t>- осевая,</w:t>
      </w:r>
    </w:p>
    <w:p w14:paraId="62C7932B" w14:textId="77777777" w:rsidR="00000000" w:rsidRPr="00FE502A" w:rsidRDefault="00994BD8">
      <w:pPr>
        <w:pStyle w:val="FORMATTEXT"/>
        <w:ind w:firstLine="568"/>
        <w:jc w:val="both"/>
        <w:rPr>
          <w:rFonts w:ascii="Times New Roman" w:hAnsi="Times New Roman" w:cs="Times New Roman"/>
        </w:rPr>
      </w:pPr>
    </w:p>
    <w:p w14:paraId="1D65B2FD" w14:textId="77777777" w:rsidR="00000000" w:rsidRPr="00FE502A" w:rsidRDefault="00994BD8">
      <w:pPr>
        <w:pStyle w:val="FORMATTEXT"/>
        <w:jc w:val="both"/>
        <w:rPr>
          <w:rFonts w:ascii="Times New Roman" w:hAnsi="Times New Roman" w:cs="Times New Roman"/>
        </w:rPr>
      </w:pPr>
    </w:p>
    <w:p w14:paraId="619049A2" w14:textId="6914E205"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где </w:t>
      </w:r>
      <w:r w:rsidR="00F63000" w:rsidRPr="00FE502A">
        <w:rPr>
          <w:rFonts w:ascii="Times New Roman" w:hAnsi="Times New Roman" w:cs="Times New Roman"/>
          <w:noProof/>
          <w:position w:val="-11"/>
        </w:rPr>
        <w:drawing>
          <wp:inline distT="0" distB="0" distL="0" distR="0" wp14:anchorId="08107F0D" wp14:editId="71D73B8F">
            <wp:extent cx="198120" cy="231775"/>
            <wp:effectExtent l="0" t="0" r="0" b="0"/>
            <wp:docPr id="3298" name="Рисунок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FE502A">
        <w:rPr>
          <w:rFonts w:ascii="Times New Roman" w:hAnsi="Times New Roman" w:cs="Times New Roman"/>
        </w:rPr>
        <w:t xml:space="preserve">- модуль упругости бетона; </w:t>
      </w:r>
    </w:p>
    <w:p w14:paraId="7765AEC1" w14:textId="2016E1F2"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1"/>
        </w:rPr>
        <w:drawing>
          <wp:inline distT="0" distB="0" distL="0" distR="0" wp14:anchorId="7BE6D8B5" wp14:editId="241A4D5E">
            <wp:extent cx="198120" cy="231775"/>
            <wp:effectExtent l="0" t="0" r="0" b="0"/>
            <wp:docPr id="3299" name="Рисунок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9"/>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994BD8" w:rsidRPr="00FE502A">
        <w:rPr>
          <w:rFonts w:ascii="Times New Roman" w:hAnsi="Times New Roman" w:cs="Times New Roman"/>
        </w:rPr>
        <w:t>- модуль упругости арматуры;</w:t>
      </w:r>
    </w:p>
    <w:p w14:paraId="12EE1954" w14:textId="77777777" w:rsidR="00000000" w:rsidRPr="00FE502A" w:rsidRDefault="00994BD8">
      <w:pPr>
        <w:pStyle w:val="FORMATTEXT"/>
        <w:ind w:firstLine="568"/>
        <w:jc w:val="both"/>
        <w:rPr>
          <w:rFonts w:ascii="Times New Roman" w:hAnsi="Times New Roman" w:cs="Times New Roman"/>
        </w:rPr>
      </w:pPr>
    </w:p>
    <w:p w14:paraId="534E5EB1" w14:textId="7EC56332"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1"/>
        </w:rPr>
        <w:drawing>
          <wp:inline distT="0" distB="0" distL="0" distR="0" wp14:anchorId="6214806D" wp14:editId="5FC0B3FA">
            <wp:extent cx="307340" cy="231775"/>
            <wp:effectExtent l="0" t="0" r="0" b="0"/>
            <wp:docPr id="3300" name="Рисунок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00994BD8" w:rsidRPr="00FE502A">
        <w:rPr>
          <w:rFonts w:ascii="Times New Roman" w:hAnsi="Times New Roman" w:cs="Times New Roman"/>
        </w:rPr>
        <w:t>- приведенная площа</w:t>
      </w:r>
      <w:r w:rsidR="00994BD8" w:rsidRPr="00FE502A">
        <w:rPr>
          <w:rFonts w:ascii="Times New Roman" w:hAnsi="Times New Roman" w:cs="Times New Roman"/>
        </w:rPr>
        <w:t>дь поперечного сечения;</w:t>
      </w:r>
    </w:p>
    <w:p w14:paraId="00938877" w14:textId="77777777" w:rsidR="00000000" w:rsidRPr="00FE502A" w:rsidRDefault="00994BD8">
      <w:pPr>
        <w:pStyle w:val="FORMATTEXT"/>
        <w:ind w:firstLine="568"/>
        <w:jc w:val="both"/>
        <w:rPr>
          <w:rFonts w:ascii="Times New Roman" w:hAnsi="Times New Roman" w:cs="Times New Roman"/>
        </w:rPr>
      </w:pPr>
    </w:p>
    <w:p w14:paraId="36E700BE" w14:textId="14CB8BD9"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1"/>
        </w:rPr>
        <w:drawing>
          <wp:inline distT="0" distB="0" distL="0" distR="0" wp14:anchorId="478FCC5C" wp14:editId="412DCAD8">
            <wp:extent cx="273050" cy="231775"/>
            <wp:effectExtent l="0" t="0" r="0" b="0"/>
            <wp:docPr id="3301" name="Рисунок 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994BD8" w:rsidRPr="00FE502A">
        <w:rPr>
          <w:rFonts w:ascii="Times New Roman" w:hAnsi="Times New Roman" w:cs="Times New Roman"/>
        </w:rPr>
        <w:t>- момент инерции приведенного поперечного сечения;</w:t>
      </w:r>
    </w:p>
    <w:p w14:paraId="571445C0" w14:textId="77777777" w:rsidR="00000000" w:rsidRPr="00FE502A" w:rsidRDefault="00994BD8">
      <w:pPr>
        <w:pStyle w:val="FORMATTEXT"/>
        <w:ind w:firstLine="568"/>
        <w:jc w:val="both"/>
        <w:rPr>
          <w:rFonts w:ascii="Times New Roman" w:hAnsi="Times New Roman" w:cs="Times New Roman"/>
        </w:rPr>
      </w:pPr>
    </w:p>
    <w:p w14:paraId="3FC4BC0E" w14:textId="4F536AD0"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1"/>
        </w:rPr>
        <w:drawing>
          <wp:inline distT="0" distB="0" distL="0" distR="0" wp14:anchorId="729FBB70" wp14:editId="1431A353">
            <wp:extent cx="191135" cy="231775"/>
            <wp:effectExtent l="0" t="0" r="0" b="0"/>
            <wp:docPr id="3302" name="Рисунок 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994BD8" w:rsidRPr="00FE502A">
        <w:rPr>
          <w:rFonts w:ascii="Times New Roman" w:hAnsi="Times New Roman" w:cs="Times New Roman"/>
        </w:rPr>
        <w:t>- площадь поперечного сечения арматуры;</w:t>
      </w:r>
    </w:p>
    <w:p w14:paraId="796F2EBD" w14:textId="77777777" w:rsidR="00000000" w:rsidRPr="00FE502A" w:rsidRDefault="00994BD8">
      <w:pPr>
        <w:pStyle w:val="FORMATTEXT"/>
        <w:ind w:firstLine="568"/>
        <w:jc w:val="both"/>
        <w:rPr>
          <w:rFonts w:ascii="Times New Roman" w:hAnsi="Times New Roman" w:cs="Times New Roman"/>
        </w:rPr>
      </w:pPr>
    </w:p>
    <w:p w14:paraId="3960F7B4" w14:textId="474B9A86"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1"/>
        </w:rPr>
        <w:drawing>
          <wp:inline distT="0" distB="0" distL="0" distR="0" wp14:anchorId="74E6A59B" wp14:editId="73E22FAB">
            <wp:extent cx="163830" cy="231775"/>
            <wp:effectExtent l="0" t="0" r="0" b="0"/>
            <wp:docPr id="3303" name="Рисунок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994BD8" w:rsidRPr="00FE502A">
        <w:rPr>
          <w:rFonts w:ascii="Times New Roman" w:hAnsi="Times New Roman" w:cs="Times New Roman"/>
        </w:rPr>
        <w:t>- максимальный момент инерции поперечного сечения примык</w:t>
      </w:r>
      <w:r w:rsidR="00994BD8" w:rsidRPr="00FE502A">
        <w:rPr>
          <w:rFonts w:ascii="Times New Roman" w:hAnsi="Times New Roman" w:cs="Times New Roman"/>
        </w:rPr>
        <w:t>ающих к узлу элементов;</w:t>
      </w:r>
    </w:p>
    <w:p w14:paraId="580B95B9" w14:textId="77777777" w:rsidR="00000000" w:rsidRPr="00FE502A" w:rsidRDefault="00994BD8">
      <w:pPr>
        <w:pStyle w:val="FORMATTEXT"/>
        <w:ind w:firstLine="568"/>
        <w:jc w:val="both"/>
        <w:rPr>
          <w:rFonts w:ascii="Times New Roman" w:hAnsi="Times New Roman" w:cs="Times New Roman"/>
        </w:rPr>
      </w:pPr>
    </w:p>
    <w:p w14:paraId="4F7BB22C" w14:textId="1F09C5A0"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1"/>
        </w:rPr>
        <w:drawing>
          <wp:inline distT="0" distB="0" distL="0" distR="0" wp14:anchorId="4F6C1721" wp14:editId="52F86A10">
            <wp:extent cx="273050" cy="238760"/>
            <wp:effectExtent l="0" t="0" r="0" b="0"/>
            <wp:docPr id="3304" name="Рисунок 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994BD8" w:rsidRPr="00FE502A">
        <w:rPr>
          <w:rFonts w:ascii="Times New Roman" w:hAnsi="Times New Roman" w:cs="Times New Roman"/>
        </w:rPr>
        <w:t>- момент инерции поперечного сечения узла.</w:t>
      </w:r>
    </w:p>
    <w:p w14:paraId="576F2543" w14:textId="77777777" w:rsidR="00000000" w:rsidRPr="00FE502A" w:rsidRDefault="00994BD8">
      <w:pPr>
        <w:pStyle w:val="FORMATTEXT"/>
        <w:ind w:firstLine="568"/>
        <w:jc w:val="both"/>
        <w:rPr>
          <w:rFonts w:ascii="Times New Roman" w:hAnsi="Times New Roman" w:cs="Times New Roman"/>
        </w:rPr>
      </w:pPr>
    </w:p>
    <w:p w14:paraId="5DF56F0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Примечание - Высота сечения поясов ферм на участке опорных узлов может условно приниматься равной половине высоты опорного узла, но не менее высоты поя</w:t>
      </w:r>
      <w:r w:rsidRPr="00FE502A">
        <w:rPr>
          <w:rFonts w:ascii="Times New Roman" w:hAnsi="Times New Roman" w:cs="Times New Roman"/>
        </w:rPr>
        <w:t>са.</w:t>
      </w:r>
    </w:p>
    <w:p w14:paraId="2BB14AC4" w14:textId="77777777" w:rsidR="00000000" w:rsidRPr="00FE502A" w:rsidRDefault="00994BD8">
      <w:pPr>
        <w:pStyle w:val="FORMATTEXT"/>
        <w:ind w:firstLine="568"/>
        <w:jc w:val="both"/>
        <w:rPr>
          <w:rFonts w:ascii="Times New Roman" w:hAnsi="Times New Roman" w:cs="Times New Roman"/>
        </w:rPr>
      </w:pPr>
    </w:p>
    <w:p w14:paraId="4B8E1845"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7.4.26 Изгибающие моменты в расчетных сечениях ферм, определенные в предположении упругой работы всех элементов, при расчете на прочность могут быть перераспределены с учетом пластических деформаций бетона и раскрытия трещин.</w:t>
      </w:r>
    </w:p>
    <w:p w14:paraId="2545EB74" w14:textId="77777777" w:rsidR="00000000" w:rsidRPr="00FE502A" w:rsidRDefault="00994BD8">
      <w:pPr>
        <w:pStyle w:val="FORMATTEXT"/>
        <w:ind w:firstLine="568"/>
        <w:jc w:val="both"/>
        <w:rPr>
          <w:rFonts w:ascii="Times New Roman" w:hAnsi="Times New Roman" w:cs="Times New Roman"/>
        </w:rPr>
      </w:pPr>
    </w:p>
    <w:p w14:paraId="0666998F"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 расчете на прочность</w:t>
      </w:r>
      <w:r w:rsidRPr="00FE502A">
        <w:rPr>
          <w:rFonts w:ascii="Times New Roman" w:hAnsi="Times New Roman" w:cs="Times New Roman"/>
        </w:rPr>
        <w:t xml:space="preserve"> изгибающие моменты в верхнем поясе безраскосных ферм могут быть перераспределены до 30%, в нижнем - до 50%. В элементах решетки снижение моментов производить не рекомендуется в связи с необходимостью ограничения ширины раскрытия трещин.</w:t>
      </w:r>
    </w:p>
    <w:p w14:paraId="291DC350" w14:textId="77777777" w:rsidR="00000000" w:rsidRPr="00FE502A" w:rsidRDefault="00994BD8">
      <w:pPr>
        <w:pStyle w:val="FORMATTEXT"/>
        <w:ind w:firstLine="568"/>
        <w:jc w:val="both"/>
        <w:rPr>
          <w:rFonts w:ascii="Times New Roman" w:hAnsi="Times New Roman" w:cs="Times New Roman"/>
        </w:rPr>
      </w:pPr>
    </w:p>
    <w:p w14:paraId="75DAAF0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При расчете ферм </w:t>
      </w:r>
      <w:r w:rsidRPr="00FE502A">
        <w:rPr>
          <w:rFonts w:ascii="Times New Roman" w:hAnsi="Times New Roman" w:cs="Times New Roman"/>
        </w:rPr>
        <w:t>с криволинейным верхним поясом очертание панели криволинейного пояса может быть заменено ломаным, но не менее, чем с двумя прямолинейными участками.</w:t>
      </w:r>
    </w:p>
    <w:p w14:paraId="617966A6" w14:textId="77777777" w:rsidR="00000000" w:rsidRPr="00FE502A" w:rsidRDefault="00994BD8">
      <w:pPr>
        <w:pStyle w:val="FORMATTEXT"/>
        <w:ind w:firstLine="568"/>
        <w:jc w:val="both"/>
        <w:rPr>
          <w:rFonts w:ascii="Times New Roman" w:hAnsi="Times New Roman" w:cs="Times New Roman"/>
        </w:rPr>
      </w:pPr>
    </w:p>
    <w:p w14:paraId="0963D6AF"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Расчет элементов ферм</w:t>
      </w:r>
    </w:p>
    <w:p w14:paraId="562FAC06" w14:textId="77777777" w:rsidR="00000000" w:rsidRPr="00FE502A" w:rsidRDefault="00994BD8">
      <w:pPr>
        <w:pStyle w:val="FORMATTEXT"/>
        <w:ind w:firstLine="568"/>
        <w:jc w:val="both"/>
        <w:rPr>
          <w:rFonts w:ascii="Times New Roman" w:hAnsi="Times New Roman" w:cs="Times New Roman"/>
        </w:rPr>
      </w:pPr>
    </w:p>
    <w:p w14:paraId="2161DEDA" w14:textId="55159BA2"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7.4.27 По несущей способности рассчитываются все элементы и узлы ферм в соответстви</w:t>
      </w:r>
      <w:r w:rsidRPr="00FE502A">
        <w:rPr>
          <w:rFonts w:ascii="Times New Roman" w:hAnsi="Times New Roman" w:cs="Times New Roman"/>
        </w:rPr>
        <w:t xml:space="preserve">и с </w:t>
      </w:r>
      <w:r w:rsidRPr="00FE502A">
        <w:rPr>
          <w:rFonts w:ascii="Times New Roman" w:hAnsi="Times New Roman" w:cs="Times New Roman"/>
        </w:rPr>
        <w:t>СП 63.13330</w:t>
      </w:r>
      <w:r w:rsidRPr="00FE502A">
        <w:rPr>
          <w:rFonts w:ascii="Times New Roman" w:hAnsi="Times New Roman" w:cs="Times New Roman"/>
        </w:rPr>
        <w:t>.</w:t>
      </w:r>
    </w:p>
    <w:p w14:paraId="42AF159B" w14:textId="77777777" w:rsidR="00000000" w:rsidRPr="00FE502A" w:rsidRDefault="00994BD8">
      <w:pPr>
        <w:pStyle w:val="FORMATTEXT"/>
        <w:ind w:firstLine="568"/>
        <w:jc w:val="both"/>
        <w:rPr>
          <w:rFonts w:ascii="Times New Roman" w:hAnsi="Times New Roman" w:cs="Times New Roman"/>
        </w:rPr>
      </w:pPr>
    </w:p>
    <w:p w14:paraId="51DCAEEE" w14:textId="2CA1348B"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7.4.28 При расчете центрально сжатых и внецентренно сжатых элементов раскосных ферм расчетные длины </w:t>
      </w:r>
      <w:r w:rsidR="00F63000" w:rsidRPr="00FE502A">
        <w:rPr>
          <w:rFonts w:ascii="Times New Roman" w:hAnsi="Times New Roman" w:cs="Times New Roman"/>
          <w:noProof/>
          <w:position w:val="-11"/>
        </w:rPr>
        <w:drawing>
          <wp:inline distT="0" distB="0" distL="0" distR="0" wp14:anchorId="00C03584" wp14:editId="50CEE7D8">
            <wp:extent cx="149860" cy="231775"/>
            <wp:effectExtent l="0" t="0" r="0" b="0"/>
            <wp:docPr id="3305" name="Рисунок 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FE502A">
        <w:rPr>
          <w:rFonts w:ascii="Times New Roman" w:hAnsi="Times New Roman" w:cs="Times New Roman"/>
        </w:rPr>
        <w:t>принимаются:</w:t>
      </w:r>
    </w:p>
    <w:p w14:paraId="1A2FAF37" w14:textId="77777777" w:rsidR="00000000" w:rsidRPr="00FE502A" w:rsidRDefault="00994BD8">
      <w:pPr>
        <w:pStyle w:val="FORMATTEXT"/>
        <w:ind w:firstLine="568"/>
        <w:jc w:val="both"/>
        <w:rPr>
          <w:rFonts w:ascii="Times New Roman" w:hAnsi="Times New Roman" w:cs="Times New Roman"/>
        </w:rPr>
      </w:pPr>
    </w:p>
    <w:p w14:paraId="326180C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для центрально сжатых элементов верхнего пояса и </w:t>
      </w:r>
      <w:r w:rsidRPr="00FE502A">
        <w:rPr>
          <w:rFonts w:ascii="Times New Roman" w:hAnsi="Times New Roman" w:cs="Times New Roman"/>
        </w:rPr>
        <w:t>решетки раскосных ферм в плоскости фермы</w:t>
      </w:r>
    </w:p>
    <w:p w14:paraId="61967483" w14:textId="77777777" w:rsidR="00000000" w:rsidRPr="00FE502A" w:rsidRDefault="00994BD8">
      <w:pPr>
        <w:pStyle w:val="FORMATTEXT"/>
        <w:ind w:firstLine="568"/>
        <w:jc w:val="both"/>
        <w:rPr>
          <w:rFonts w:ascii="Times New Roman" w:hAnsi="Times New Roman" w:cs="Times New Roman"/>
        </w:rPr>
      </w:pPr>
    </w:p>
    <w:p w14:paraId="6400A918" w14:textId="66AD3563"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11"/>
        </w:rPr>
        <w:drawing>
          <wp:inline distT="0" distB="0" distL="0" distR="0" wp14:anchorId="68D1CB56" wp14:editId="3C9CCE90">
            <wp:extent cx="450215" cy="231775"/>
            <wp:effectExtent l="0" t="0" r="0" b="0"/>
            <wp:docPr id="3306" name="Рисунок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50215" cy="231775"/>
                    </a:xfrm>
                    <a:prstGeom prst="rect">
                      <a:avLst/>
                    </a:prstGeom>
                    <a:noFill/>
                    <a:ln>
                      <a:noFill/>
                    </a:ln>
                  </pic:spPr>
                </pic:pic>
              </a:graphicData>
            </a:graphic>
          </wp:inline>
        </w:drawing>
      </w:r>
      <w:r w:rsidR="00994BD8" w:rsidRPr="00FE502A">
        <w:rPr>
          <w:rFonts w:ascii="Times New Roman" w:hAnsi="Times New Roman" w:cs="Times New Roman"/>
        </w:rPr>
        <w:t xml:space="preserve">,                                                                  (7.24) </w:t>
      </w:r>
    </w:p>
    <w:p w14:paraId="0863DFF4" w14:textId="77777777" w:rsidR="00000000" w:rsidRPr="00FE502A" w:rsidRDefault="00994BD8">
      <w:pPr>
        <w:pStyle w:val="FORMATTEXT"/>
        <w:jc w:val="both"/>
        <w:rPr>
          <w:rFonts w:ascii="Times New Roman" w:hAnsi="Times New Roman" w:cs="Times New Roman"/>
        </w:rPr>
      </w:pPr>
    </w:p>
    <w:p w14:paraId="7A934C22" w14:textId="77777777" w:rsidR="00000000" w:rsidRPr="00FE502A" w:rsidRDefault="00994BD8">
      <w:pPr>
        <w:pStyle w:val="FORMATTEXT"/>
        <w:jc w:val="both"/>
        <w:rPr>
          <w:rFonts w:ascii="Times New Roman" w:hAnsi="Times New Roman" w:cs="Times New Roman"/>
        </w:rPr>
      </w:pPr>
    </w:p>
    <w:p w14:paraId="7FDCB2E7" w14:textId="20E65266"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где </w:t>
      </w:r>
      <w:r w:rsidR="00F63000" w:rsidRPr="00FE502A">
        <w:rPr>
          <w:rFonts w:ascii="Times New Roman" w:hAnsi="Times New Roman" w:cs="Times New Roman"/>
          <w:noProof/>
          <w:position w:val="-8"/>
        </w:rPr>
        <w:drawing>
          <wp:inline distT="0" distB="0" distL="0" distR="0" wp14:anchorId="53729FE6" wp14:editId="386F4CE9">
            <wp:extent cx="122555" cy="163830"/>
            <wp:effectExtent l="0" t="0" r="0" b="0"/>
            <wp:docPr id="3307" name="Рисунок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FE502A">
        <w:rPr>
          <w:rFonts w:ascii="Times New Roman" w:hAnsi="Times New Roman" w:cs="Times New Roman"/>
        </w:rPr>
        <w:t xml:space="preserve">- коэффициент приведения длины; </w:t>
      </w:r>
    </w:p>
    <w:p w14:paraId="50C8402D" w14:textId="12BA395D"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9"/>
        </w:rPr>
        <w:drawing>
          <wp:inline distT="0" distB="0" distL="0" distR="0" wp14:anchorId="6F6D10F2" wp14:editId="4022D10A">
            <wp:extent cx="102235" cy="184150"/>
            <wp:effectExtent l="0" t="0" r="0" b="0"/>
            <wp:docPr id="3308" name="Рисунок 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00994BD8" w:rsidRPr="00FE502A">
        <w:rPr>
          <w:rFonts w:ascii="Times New Roman" w:hAnsi="Times New Roman" w:cs="Times New Roman"/>
        </w:rPr>
        <w:t>- расстояние по оси между центрами пр</w:t>
      </w:r>
      <w:r w:rsidR="00994BD8" w:rsidRPr="00FE502A">
        <w:rPr>
          <w:rFonts w:ascii="Times New Roman" w:hAnsi="Times New Roman" w:cs="Times New Roman"/>
        </w:rPr>
        <w:t>имыкающих к элементу узлов.</w:t>
      </w:r>
    </w:p>
    <w:p w14:paraId="2D52ECB8" w14:textId="77777777" w:rsidR="00000000" w:rsidRPr="00FE502A" w:rsidRDefault="00994BD8">
      <w:pPr>
        <w:pStyle w:val="FORMATTEXT"/>
        <w:ind w:firstLine="568"/>
        <w:jc w:val="both"/>
        <w:rPr>
          <w:rFonts w:ascii="Times New Roman" w:hAnsi="Times New Roman" w:cs="Times New Roman"/>
        </w:rPr>
      </w:pPr>
    </w:p>
    <w:p w14:paraId="615017AC" w14:textId="0AE0695B"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Коэффициент </w:t>
      </w:r>
      <w:r w:rsidR="00F63000" w:rsidRPr="00FE502A">
        <w:rPr>
          <w:rFonts w:ascii="Times New Roman" w:hAnsi="Times New Roman" w:cs="Times New Roman"/>
          <w:noProof/>
          <w:position w:val="-8"/>
        </w:rPr>
        <w:drawing>
          <wp:inline distT="0" distB="0" distL="0" distR="0" wp14:anchorId="462FFE50" wp14:editId="6930A96B">
            <wp:extent cx="122555" cy="163830"/>
            <wp:effectExtent l="0" t="0" r="0" b="0"/>
            <wp:docPr id="3309" name="Рисунок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FE502A">
        <w:rPr>
          <w:rFonts w:ascii="Times New Roman" w:hAnsi="Times New Roman" w:cs="Times New Roman"/>
        </w:rPr>
        <w:t>принимается по формуле</w:t>
      </w:r>
    </w:p>
    <w:p w14:paraId="58A9109A" w14:textId="77777777" w:rsidR="00000000" w:rsidRPr="00FE502A" w:rsidRDefault="00994BD8">
      <w:pPr>
        <w:pStyle w:val="FORMATTEXT"/>
        <w:ind w:firstLine="568"/>
        <w:jc w:val="both"/>
        <w:rPr>
          <w:rFonts w:ascii="Times New Roman" w:hAnsi="Times New Roman" w:cs="Times New Roman"/>
        </w:rPr>
      </w:pPr>
    </w:p>
    <w:p w14:paraId="68EECC18" w14:textId="2B5C8FDF"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20"/>
        </w:rPr>
        <w:drawing>
          <wp:inline distT="0" distB="0" distL="0" distR="0" wp14:anchorId="3A3C1A34" wp14:editId="5F8FD148">
            <wp:extent cx="1828800" cy="457200"/>
            <wp:effectExtent l="0" t="0" r="0" b="0"/>
            <wp:docPr id="3310" name="Рисунок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r w:rsidR="00994BD8" w:rsidRPr="00FE502A">
        <w:rPr>
          <w:rFonts w:ascii="Times New Roman" w:hAnsi="Times New Roman" w:cs="Times New Roman"/>
        </w:rPr>
        <w:t xml:space="preserve">,                                              (7.25) </w:t>
      </w:r>
    </w:p>
    <w:p w14:paraId="2C18A0FE" w14:textId="77777777" w:rsidR="00000000" w:rsidRPr="00FE502A" w:rsidRDefault="00994BD8">
      <w:pPr>
        <w:pStyle w:val="FORMATTEXT"/>
        <w:jc w:val="both"/>
        <w:rPr>
          <w:rFonts w:ascii="Times New Roman" w:hAnsi="Times New Roman" w:cs="Times New Roman"/>
        </w:rPr>
      </w:pPr>
    </w:p>
    <w:p w14:paraId="47E4F5CF" w14:textId="77777777" w:rsidR="00000000" w:rsidRPr="00FE502A" w:rsidRDefault="00994BD8">
      <w:pPr>
        <w:pStyle w:val="FORMATTEXT"/>
        <w:jc w:val="both"/>
        <w:rPr>
          <w:rFonts w:ascii="Times New Roman" w:hAnsi="Times New Roman" w:cs="Times New Roman"/>
        </w:rPr>
      </w:pPr>
    </w:p>
    <w:p w14:paraId="35B6CF41" w14:textId="75A04C8A"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где </w:t>
      </w:r>
      <w:r w:rsidR="00F63000" w:rsidRPr="00FE502A">
        <w:rPr>
          <w:rFonts w:ascii="Times New Roman" w:hAnsi="Times New Roman" w:cs="Times New Roman"/>
          <w:noProof/>
          <w:position w:val="-10"/>
        </w:rPr>
        <w:drawing>
          <wp:inline distT="0" distB="0" distL="0" distR="0" wp14:anchorId="2EC6203F" wp14:editId="7995746C">
            <wp:extent cx="143510" cy="218440"/>
            <wp:effectExtent l="0" t="0" r="0" b="0"/>
            <wp:docPr id="3311" name="Рисунок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FE502A">
        <w:rPr>
          <w:rFonts w:ascii="Times New Roman" w:hAnsi="Times New Roman" w:cs="Times New Roman"/>
        </w:rPr>
        <w:t>- суммарная длина вутов</w:t>
      </w:r>
      <w:r w:rsidRPr="00FE502A">
        <w:rPr>
          <w:rFonts w:ascii="Times New Roman" w:hAnsi="Times New Roman" w:cs="Times New Roman"/>
        </w:rPr>
        <w:t xml:space="preserve"> в элементе (рисунок 7.40), принимаемая равной: </w:t>
      </w:r>
    </w:p>
    <w:p w14:paraId="4139CE4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сумме расстояний от центров узлов до точек вхождения элементов решетки в вут - для верхнего пояса;</w:t>
      </w:r>
    </w:p>
    <w:p w14:paraId="61AB2F37" w14:textId="77777777" w:rsidR="00000000" w:rsidRPr="00FE502A" w:rsidRDefault="00994BD8">
      <w:pPr>
        <w:pStyle w:val="FORMATTEXT"/>
        <w:ind w:firstLine="568"/>
        <w:jc w:val="both"/>
        <w:rPr>
          <w:rFonts w:ascii="Times New Roman" w:hAnsi="Times New Roman" w:cs="Times New Roman"/>
        </w:rPr>
      </w:pPr>
    </w:p>
    <w:p w14:paraId="7F3F3E5F"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сумме расстояний от центров, примыкающих узлов до грани вута - для элементов решетки;</w:t>
      </w:r>
    </w:p>
    <w:p w14:paraId="3848CA35" w14:textId="77777777" w:rsidR="00000000" w:rsidRPr="00FE502A" w:rsidRDefault="00994BD8">
      <w:pPr>
        <w:pStyle w:val="FORMATTEXT"/>
        <w:ind w:firstLine="568"/>
        <w:jc w:val="both"/>
        <w:rPr>
          <w:rFonts w:ascii="Times New Roman" w:hAnsi="Times New Roman" w:cs="Times New Roman"/>
        </w:rPr>
      </w:pPr>
    </w:p>
    <w:p w14:paraId="5B822B4B" w14:textId="2FE19F63"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0"/>
        </w:rPr>
        <w:drawing>
          <wp:inline distT="0" distB="0" distL="0" distR="0" wp14:anchorId="01CFE52F" wp14:editId="2BF9F967">
            <wp:extent cx="184150" cy="218440"/>
            <wp:effectExtent l="0" t="0" r="0" b="0"/>
            <wp:docPr id="3312" name="Рисунок 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994BD8" w:rsidRPr="00FE502A">
        <w:rPr>
          <w:rFonts w:ascii="Times New Roman" w:hAnsi="Times New Roman" w:cs="Times New Roman"/>
        </w:rPr>
        <w:t>- высота вута;</w:t>
      </w:r>
    </w:p>
    <w:p w14:paraId="2BC3C67F" w14:textId="77777777" w:rsidR="00000000" w:rsidRPr="00FE502A" w:rsidRDefault="00994BD8">
      <w:pPr>
        <w:pStyle w:val="FORMATTEXT"/>
        <w:ind w:firstLine="568"/>
        <w:jc w:val="both"/>
        <w:rPr>
          <w:rFonts w:ascii="Times New Roman" w:hAnsi="Times New Roman" w:cs="Times New Roman"/>
        </w:rPr>
      </w:pPr>
    </w:p>
    <w:p w14:paraId="10A2BF58" w14:textId="23E1A7F5"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0"/>
        </w:rPr>
        <w:drawing>
          <wp:inline distT="0" distB="0" distL="0" distR="0" wp14:anchorId="1F97FCD1" wp14:editId="79CC0B7D">
            <wp:extent cx="184150" cy="218440"/>
            <wp:effectExtent l="0" t="0" r="0" b="0"/>
            <wp:docPr id="3313" name="Рисунок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994BD8" w:rsidRPr="00FE502A">
        <w:rPr>
          <w:rFonts w:ascii="Times New Roman" w:hAnsi="Times New Roman" w:cs="Times New Roman"/>
        </w:rPr>
        <w:t>- высота пояса;</w:t>
      </w:r>
    </w:p>
    <w:p w14:paraId="4E935834" w14:textId="77777777" w:rsidR="00000000" w:rsidRPr="00FE502A" w:rsidRDefault="00994BD8">
      <w:pPr>
        <w:pStyle w:val="FORMATTEXT"/>
        <w:ind w:firstLine="568"/>
        <w:jc w:val="both"/>
        <w:rPr>
          <w:rFonts w:ascii="Times New Roman" w:hAnsi="Times New Roman" w:cs="Times New Roman"/>
        </w:rPr>
      </w:pPr>
    </w:p>
    <w:p w14:paraId="05AB9671" w14:textId="63E7F3B4"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8"/>
        </w:rPr>
        <w:drawing>
          <wp:inline distT="0" distB="0" distL="0" distR="0" wp14:anchorId="24CA8F02" wp14:editId="4AA62BB7">
            <wp:extent cx="231775" cy="429895"/>
            <wp:effectExtent l="0" t="0" r="0" b="0"/>
            <wp:docPr id="3314" name="Рисунок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31775" cy="429895"/>
                    </a:xfrm>
                    <a:prstGeom prst="rect">
                      <a:avLst/>
                    </a:prstGeom>
                    <a:noFill/>
                    <a:ln>
                      <a:noFill/>
                    </a:ln>
                  </pic:spPr>
                </pic:pic>
              </a:graphicData>
            </a:graphic>
          </wp:inline>
        </w:drawing>
      </w:r>
      <w:r w:rsidR="00994BD8" w:rsidRPr="00FE502A">
        <w:rPr>
          <w:rFonts w:ascii="Times New Roman" w:hAnsi="Times New Roman" w:cs="Times New Roman"/>
        </w:rPr>
        <w:t xml:space="preserve">- принимается не более 2, а для элементов решетки всегда равным 2; </w:t>
      </w:r>
    </w:p>
    <w:p w14:paraId="22B70E79"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875"/>
      </w:tblGrid>
      <w:tr w:rsidR="00FE502A" w:rsidRPr="00FE502A" w14:paraId="62101238" w14:textId="77777777">
        <w:tblPrEx>
          <w:tblCellMar>
            <w:top w:w="0" w:type="dxa"/>
            <w:bottom w:w="0" w:type="dxa"/>
          </w:tblCellMar>
        </w:tblPrEx>
        <w:trPr>
          <w:jc w:val="center"/>
        </w:trPr>
        <w:tc>
          <w:tcPr>
            <w:tcW w:w="7875" w:type="dxa"/>
            <w:tcBorders>
              <w:top w:val="nil"/>
              <w:left w:val="nil"/>
              <w:bottom w:val="nil"/>
              <w:right w:val="nil"/>
            </w:tcBorders>
            <w:tcMar>
              <w:top w:w="114" w:type="dxa"/>
              <w:left w:w="28" w:type="dxa"/>
              <w:bottom w:w="114" w:type="dxa"/>
              <w:right w:w="28" w:type="dxa"/>
            </w:tcMar>
          </w:tcPr>
          <w:p w14:paraId="63B2EBE1" w14:textId="64E4830C"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79"/>
                <w:sz w:val="24"/>
                <w:szCs w:val="24"/>
              </w:rPr>
              <w:lastRenderedPageBreak/>
              <w:drawing>
                <wp:inline distT="0" distB="0" distL="0" distR="0" wp14:anchorId="09DD093C" wp14:editId="0AB535FB">
                  <wp:extent cx="3521075" cy="4497070"/>
                  <wp:effectExtent l="0" t="0" r="0" b="0"/>
                  <wp:docPr id="3315" name="Рисунок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521075" cy="4497070"/>
                          </a:xfrm>
                          <a:prstGeom prst="rect">
                            <a:avLst/>
                          </a:prstGeom>
                          <a:noFill/>
                          <a:ln>
                            <a:noFill/>
                          </a:ln>
                        </pic:spPr>
                      </pic:pic>
                    </a:graphicData>
                  </a:graphic>
                </wp:inline>
              </w:drawing>
            </w:r>
          </w:p>
        </w:tc>
      </w:tr>
    </w:tbl>
    <w:p w14:paraId="1D97D55F"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64E16DFC" w14:textId="77777777" w:rsidR="00000000" w:rsidRPr="00FE502A" w:rsidRDefault="00994BD8">
      <w:pPr>
        <w:pStyle w:val="FORMATTEXT"/>
        <w:jc w:val="center"/>
        <w:rPr>
          <w:rFonts w:ascii="Times New Roman" w:hAnsi="Times New Roman" w:cs="Times New Roman"/>
        </w:rPr>
      </w:pPr>
    </w:p>
    <w:p w14:paraId="37453989"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Рисунок 7.40 - Схемы узл</w:t>
      </w:r>
      <w:r w:rsidRPr="00FE502A">
        <w:rPr>
          <w:rFonts w:ascii="Times New Roman" w:hAnsi="Times New Roman" w:cs="Times New Roman"/>
        </w:rPr>
        <w:t>ов ферм</w:t>
      </w:r>
    </w:p>
    <w:p w14:paraId="75BD0034"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для центрально сжатых элементов верхнего пояса и решетки ферм из плоскости</w:t>
      </w:r>
    </w:p>
    <w:p w14:paraId="6EBDB702" w14:textId="77777777" w:rsidR="00000000" w:rsidRPr="00FE502A" w:rsidRDefault="00994BD8">
      <w:pPr>
        <w:pStyle w:val="FORMATTEXT"/>
        <w:ind w:firstLine="568"/>
        <w:jc w:val="both"/>
        <w:rPr>
          <w:rFonts w:ascii="Times New Roman" w:hAnsi="Times New Roman" w:cs="Times New Roman"/>
        </w:rPr>
      </w:pPr>
    </w:p>
    <w:p w14:paraId="7F22CC1F"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бесфонарные участки, элементы решетки и участки под фонарем шириной 6 м</w:t>
      </w:r>
    </w:p>
    <w:p w14:paraId="74FDBFF6" w14:textId="77777777" w:rsidR="00000000" w:rsidRPr="00FE502A" w:rsidRDefault="00994BD8">
      <w:pPr>
        <w:pStyle w:val="FORMATTEXT"/>
        <w:ind w:firstLine="568"/>
        <w:jc w:val="both"/>
        <w:rPr>
          <w:rFonts w:ascii="Times New Roman" w:hAnsi="Times New Roman" w:cs="Times New Roman"/>
        </w:rPr>
      </w:pPr>
    </w:p>
    <w:p w14:paraId="45BA4690" w14:textId="7F35C922"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11"/>
        </w:rPr>
        <w:drawing>
          <wp:inline distT="0" distB="0" distL="0" distR="0" wp14:anchorId="7FB7FD89" wp14:editId="32C308CF">
            <wp:extent cx="546100" cy="231775"/>
            <wp:effectExtent l="0" t="0" r="0" b="0"/>
            <wp:docPr id="3316" name="Рисунок 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6"/>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00994BD8" w:rsidRPr="00FE502A">
        <w:rPr>
          <w:rFonts w:ascii="Times New Roman" w:hAnsi="Times New Roman" w:cs="Times New Roman"/>
        </w:rPr>
        <w:t>,                                                            </w:t>
      </w:r>
      <w:r w:rsidR="00994BD8" w:rsidRPr="00FE502A">
        <w:rPr>
          <w:rFonts w:ascii="Times New Roman" w:hAnsi="Times New Roman" w:cs="Times New Roman"/>
        </w:rPr>
        <w:t xml:space="preserve">    (7.26) </w:t>
      </w:r>
    </w:p>
    <w:p w14:paraId="1631E871" w14:textId="77777777" w:rsidR="00000000" w:rsidRPr="00FE502A" w:rsidRDefault="00994BD8">
      <w:pPr>
        <w:pStyle w:val="FORMATTEXT"/>
        <w:jc w:val="both"/>
        <w:rPr>
          <w:rFonts w:ascii="Times New Roman" w:hAnsi="Times New Roman" w:cs="Times New Roman"/>
        </w:rPr>
      </w:pPr>
    </w:p>
    <w:p w14:paraId="13AF00A2" w14:textId="77777777" w:rsidR="00000000" w:rsidRPr="00FE502A" w:rsidRDefault="00994BD8">
      <w:pPr>
        <w:pStyle w:val="FORMATTEXT"/>
        <w:jc w:val="both"/>
        <w:rPr>
          <w:rFonts w:ascii="Times New Roman" w:hAnsi="Times New Roman" w:cs="Times New Roman"/>
        </w:rPr>
      </w:pPr>
    </w:p>
    <w:p w14:paraId="3BB80890" w14:textId="21545CA3"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где </w:t>
      </w:r>
      <w:r w:rsidR="00F63000" w:rsidRPr="00FE502A">
        <w:rPr>
          <w:rFonts w:ascii="Times New Roman" w:hAnsi="Times New Roman" w:cs="Times New Roman"/>
          <w:noProof/>
          <w:position w:val="-9"/>
        </w:rPr>
        <w:drawing>
          <wp:inline distT="0" distB="0" distL="0" distR="0" wp14:anchorId="5086808E" wp14:editId="76A7E04A">
            <wp:extent cx="102235" cy="184150"/>
            <wp:effectExtent l="0" t="0" r="0" b="0"/>
            <wp:docPr id="3317" name="Рисунок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Pr="00FE502A">
        <w:rPr>
          <w:rFonts w:ascii="Times New Roman" w:hAnsi="Times New Roman" w:cs="Times New Roman"/>
        </w:rPr>
        <w:t>- расстояние по оси между центрами узла, в котором устанавливается крайняя нога фонаря и узла, в котором устанавливается распорка;</w:t>
      </w:r>
    </w:p>
    <w:p w14:paraId="1E2D619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для элементов верхнего пояса ферм в плоскости при наличии внеузловой наг</w:t>
      </w:r>
      <w:r w:rsidRPr="00FE502A">
        <w:rPr>
          <w:rFonts w:ascii="Times New Roman" w:hAnsi="Times New Roman" w:cs="Times New Roman"/>
        </w:rPr>
        <w:t>рузки</w:t>
      </w:r>
    </w:p>
    <w:p w14:paraId="4E06B40D" w14:textId="77777777" w:rsidR="00000000" w:rsidRPr="00FE502A" w:rsidRDefault="00994BD8">
      <w:pPr>
        <w:pStyle w:val="FORMATTEXT"/>
        <w:ind w:firstLine="568"/>
        <w:jc w:val="both"/>
        <w:rPr>
          <w:rFonts w:ascii="Times New Roman" w:hAnsi="Times New Roman" w:cs="Times New Roman"/>
        </w:rPr>
      </w:pPr>
    </w:p>
    <w:p w14:paraId="723645C3" w14:textId="6C58EE84"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11"/>
        </w:rPr>
        <w:drawing>
          <wp:inline distT="0" distB="0" distL="0" distR="0" wp14:anchorId="52FEB74E" wp14:editId="73ADC484">
            <wp:extent cx="532130" cy="231775"/>
            <wp:effectExtent l="0" t="0" r="0" b="0"/>
            <wp:docPr id="3318" name="Рисунок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32130" cy="231775"/>
                    </a:xfrm>
                    <a:prstGeom prst="rect">
                      <a:avLst/>
                    </a:prstGeom>
                    <a:noFill/>
                    <a:ln>
                      <a:noFill/>
                    </a:ln>
                  </pic:spPr>
                </pic:pic>
              </a:graphicData>
            </a:graphic>
          </wp:inline>
        </w:drawing>
      </w:r>
      <w:r w:rsidR="00994BD8" w:rsidRPr="00FE502A">
        <w:rPr>
          <w:rFonts w:ascii="Times New Roman" w:hAnsi="Times New Roman" w:cs="Times New Roman"/>
        </w:rPr>
        <w:t xml:space="preserve">,                                                                (7.27) </w:t>
      </w:r>
    </w:p>
    <w:p w14:paraId="271F5163" w14:textId="77777777" w:rsidR="00000000" w:rsidRPr="00FE502A" w:rsidRDefault="00994BD8">
      <w:pPr>
        <w:pStyle w:val="FORMATTEXT"/>
        <w:jc w:val="both"/>
        <w:rPr>
          <w:rFonts w:ascii="Times New Roman" w:hAnsi="Times New Roman" w:cs="Times New Roman"/>
        </w:rPr>
      </w:pPr>
    </w:p>
    <w:p w14:paraId="77820D11" w14:textId="77777777" w:rsidR="00000000" w:rsidRPr="00FE502A" w:rsidRDefault="00994BD8">
      <w:pPr>
        <w:pStyle w:val="FORMATTEXT"/>
        <w:jc w:val="both"/>
        <w:rPr>
          <w:rFonts w:ascii="Times New Roman" w:hAnsi="Times New Roman" w:cs="Times New Roman"/>
        </w:rPr>
      </w:pPr>
    </w:p>
    <w:p w14:paraId="533C37AA" w14:textId="0A976940"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где </w:t>
      </w:r>
      <w:r w:rsidR="00F63000" w:rsidRPr="00FE502A">
        <w:rPr>
          <w:rFonts w:ascii="Times New Roman" w:hAnsi="Times New Roman" w:cs="Times New Roman"/>
          <w:noProof/>
          <w:position w:val="-8"/>
        </w:rPr>
        <w:drawing>
          <wp:inline distT="0" distB="0" distL="0" distR="0" wp14:anchorId="10CAFE82" wp14:editId="76DCAAF5">
            <wp:extent cx="122555" cy="163830"/>
            <wp:effectExtent l="0" t="0" r="0" b="0"/>
            <wp:docPr id="3319" name="Рисунок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9"/>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FE502A">
        <w:rPr>
          <w:rFonts w:ascii="Times New Roman" w:hAnsi="Times New Roman" w:cs="Times New Roman"/>
        </w:rPr>
        <w:t xml:space="preserve">и </w:t>
      </w:r>
      <w:r w:rsidR="00F63000" w:rsidRPr="00FE502A">
        <w:rPr>
          <w:rFonts w:ascii="Times New Roman" w:hAnsi="Times New Roman" w:cs="Times New Roman"/>
          <w:noProof/>
          <w:position w:val="-9"/>
        </w:rPr>
        <w:drawing>
          <wp:inline distT="0" distB="0" distL="0" distR="0" wp14:anchorId="56928C87" wp14:editId="6702ADE1">
            <wp:extent cx="102235" cy="184150"/>
            <wp:effectExtent l="0" t="0" r="0" b="0"/>
            <wp:docPr id="3320" name="Рисунок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Pr="00FE502A">
        <w:rPr>
          <w:rFonts w:ascii="Times New Roman" w:hAnsi="Times New Roman" w:cs="Times New Roman"/>
        </w:rPr>
        <w:t xml:space="preserve">- принимаются как для центрально сжатых элементов, коэффициент </w:t>
      </w:r>
      <w:r w:rsidR="00F63000" w:rsidRPr="00FE502A">
        <w:rPr>
          <w:rFonts w:ascii="Times New Roman" w:hAnsi="Times New Roman" w:cs="Times New Roman"/>
          <w:noProof/>
          <w:position w:val="-9"/>
        </w:rPr>
        <w:drawing>
          <wp:inline distT="0" distB="0" distL="0" distR="0" wp14:anchorId="4F2605F0" wp14:editId="49C2AB6F">
            <wp:extent cx="122555" cy="198120"/>
            <wp:effectExtent l="0" t="0" r="0" b="0"/>
            <wp:docPr id="3321" name="Рисунок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FE502A">
        <w:rPr>
          <w:rFonts w:ascii="Times New Roman" w:hAnsi="Times New Roman" w:cs="Times New Roman"/>
        </w:rPr>
        <w:t xml:space="preserve">при эксцентриситете </w:t>
      </w:r>
      <w:r w:rsidR="00F63000" w:rsidRPr="00FE502A">
        <w:rPr>
          <w:rFonts w:ascii="Times New Roman" w:hAnsi="Times New Roman" w:cs="Times New Roman"/>
          <w:noProof/>
          <w:position w:val="-11"/>
        </w:rPr>
        <w:drawing>
          <wp:inline distT="0" distB="0" distL="0" distR="0" wp14:anchorId="00BE9B70" wp14:editId="42FA218E">
            <wp:extent cx="143510" cy="231775"/>
            <wp:effectExtent l="0" t="0" r="0" b="0"/>
            <wp:docPr id="3322" name="Рисунок 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2"/>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Pr="00FE502A">
        <w:rPr>
          <w:rFonts w:ascii="Times New Roman" w:hAnsi="Times New Roman" w:cs="Times New Roman"/>
        </w:rPr>
        <w:t xml:space="preserve">&lt;3 см принимается равным 1, а для </w:t>
      </w:r>
      <w:r w:rsidR="00F63000" w:rsidRPr="00FE502A">
        <w:rPr>
          <w:rFonts w:ascii="Times New Roman" w:hAnsi="Times New Roman" w:cs="Times New Roman"/>
          <w:noProof/>
          <w:position w:val="-11"/>
        </w:rPr>
        <w:drawing>
          <wp:inline distT="0" distB="0" distL="0" distR="0" wp14:anchorId="2B5DC399" wp14:editId="35E8BB80">
            <wp:extent cx="259080" cy="231775"/>
            <wp:effectExtent l="0" t="0" r="0" b="0"/>
            <wp:docPr id="3323" name="Рисунок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3"/>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FE502A">
        <w:rPr>
          <w:rFonts w:ascii="Times New Roman" w:hAnsi="Times New Roman" w:cs="Times New Roman"/>
        </w:rPr>
        <w:t xml:space="preserve">3 см равным 0,9; </w:t>
      </w:r>
    </w:p>
    <w:p w14:paraId="6BF40963" w14:textId="3255187A"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для верхнего пояса арочных безраскосных ферм для плоских (малоуклонных) кровель - в соответствии с </w:t>
      </w:r>
      <w:r w:rsidRPr="00FE502A">
        <w:rPr>
          <w:rFonts w:ascii="Times New Roman" w:hAnsi="Times New Roman" w:cs="Times New Roman"/>
        </w:rPr>
        <w:t>приложением В</w:t>
      </w:r>
      <w:r w:rsidRPr="00FE502A">
        <w:rPr>
          <w:rFonts w:ascii="Times New Roman" w:hAnsi="Times New Roman" w:cs="Times New Roman"/>
        </w:rPr>
        <w:t>;</w:t>
      </w:r>
    </w:p>
    <w:p w14:paraId="0C19055E" w14:textId="77777777" w:rsidR="00000000" w:rsidRPr="00FE502A" w:rsidRDefault="00994BD8">
      <w:pPr>
        <w:pStyle w:val="FORMATTEXT"/>
        <w:ind w:firstLine="568"/>
        <w:jc w:val="both"/>
        <w:rPr>
          <w:rFonts w:ascii="Times New Roman" w:hAnsi="Times New Roman" w:cs="Times New Roman"/>
        </w:rPr>
      </w:pPr>
    </w:p>
    <w:p w14:paraId="36EF97ED" w14:textId="3AAC67AC"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в остальн</w:t>
      </w:r>
      <w:r w:rsidRPr="00FE502A">
        <w:rPr>
          <w:rFonts w:ascii="Times New Roman" w:hAnsi="Times New Roman" w:cs="Times New Roman"/>
        </w:rPr>
        <w:t xml:space="preserve">ых случаях </w:t>
      </w:r>
      <w:r w:rsidR="00F63000" w:rsidRPr="00FE502A">
        <w:rPr>
          <w:rFonts w:ascii="Times New Roman" w:hAnsi="Times New Roman" w:cs="Times New Roman"/>
          <w:noProof/>
          <w:position w:val="-11"/>
        </w:rPr>
        <w:drawing>
          <wp:inline distT="0" distB="0" distL="0" distR="0" wp14:anchorId="472588FE" wp14:editId="1F091662">
            <wp:extent cx="368300" cy="231775"/>
            <wp:effectExtent l="0" t="0" r="0" b="0"/>
            <wp:docPr id="3324" name="Рисунок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68300" cy="231775"/>
                    </a:xfrm>
                    <a:prstGeom prst="rect">
                      <a:avLst/>
                    </a:prstGeom>
                    <a:noFill/>
                    <a:ln>
                      <a:noFill/>
                    </a:ln>
                  </pic:spPr>
                </pic:pic>
              </a:graphicData>
            </a:graphic>
          </wp:inline>
        </w:drawing>
      </w:r>
      <w:r w:rsidRPr="00FE502A">
        <w:rPr>
          <w:rFonts w:ascii="Times New Roman" w:hAnsi="Times New Roman" w:cs="Times New Roman"/>
        </w:rPr>
        <w:t>.</w:t>
      </w:r>
    </w:p>
    <w:p w14:paraId="20A44274" w14:textId="77777777" w:rsidR="00000000" w:rsidRPr="00FE502A" w:rsidRDefault="00994BD8">
      <w:pPr>
        <w:pStyle w:val="FORMATTEXT"/>
        <w:ind w:firstLine="568"/>
        <w:jc w:val="both"/>
        <w:rPr>
          <w:rFonts w:ascii="Times New Roman" w:hAnsi="Times New Roman" w:cs="Times New Roman"/>
        </w:rPr>
      </w:pPr>
    </w:p>
    <w:p w14:paraId="5896306F" w14:textId="01F964A6"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Во всех случаях </w:t>
      </w:r>
      <w:r w:rsidR="00F63000" w:rsidRPr="00FE502A">
        <w:rPr>
          <w:rFonts w:ascii="Times New Roman" w:hAnsi="Times New Roman" w:cs="Times New Roman"/>
          <w:noProof/>
          <w:position w:val="-9"/>
        </w:rPr>
        <w:drawing>
          <wp:inline distT="0" distB="0" distL="0" distR="0" wp14:anchorId="06055766" wp14:editId="246641DC">
            <wp:extent cx="102235" cy="184150"/>
            <wp:effectExtent l="0" t="0" r="0" b="0"/>
            <wp:docPr id="3325" name="Рисунок 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Pr="00FE502A">
        <w:rPr>
          <w:rFonts w:ascii="Times New Roman" w:hAnsi="Times New Roman" w:cs="Times New Roman"/>
        </w:rPr>
        <w:t xml:space="preserve">- расстояние, см, по оси между центрами примыкающих к рассчитываемому элементу узлов (при расчете в плоскости фермы) или между центрами закрепленных узлов </w:t>
      </w:r>
      <w:r w:rsidRPr="00FE502A">
        <w:rPr>
          <w:rFonts w:ascii="Times New Roman" w:hAnsi="Times New Roman" w:cs="Times New Roman"/>
        </w:rPr>
        <w:t>(при расчете из плоскости фермы).</w:t>
      </w:r>
    </w:p>
    <w:p w14:paraId="14CCF96E" w14:textId="77777777" w:rsidR="00000000" w:rsidRPr="00FE502A" w:rsidRDefault="00994BD8">
      <w:pPr>
        <w:pStyle w:val="FORMATTEXT"/>
        <w:ind w:firstLine="568"/>
        <w:jc w:val="both"/>
        <w:rPr>
          <w:rFonts w:ascii="Times New Roman" w:hAnsi="Times New Roman" w:cs="Times New Roman"/>
        </w:rPr>
      </w:pPr>
    </w:p>
    <w:p w14:paraId="2E1AEB4D" w14:textId="377AC1A4"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lastRenderedPageBreak/>
        <w:t xml:space="preserve">7.4.29 На появление и раскрытие трещин центрально и внецентренно растянутые, а также изгибаемые элементы ферм рассчитываются в соответствии с </w:t>
      </w:r>
      <w:r w:rsidRPr="00FE502A">
        <w:rPr>
          <w:rFonts w:ascii="Times New Roman" w:hAnsi="Times New Roman" w:cs="Times New Roman"/>
        </w:rPr>
        <w:t>СП 63.13330</w:t>
      </w:r>
      <w:r w:rsidRPr="00FE502A">
        <w:rPr>
          <w:rFonts w:ascii="Times New Roman" w:hAnsi="Times New Roman" w:cs="Times New Roman"/>
        </w:rPr>
        <w:t>.</w:t>
      </w:r>
    </w:p>
    <w:p w14:paraId="59C1B254" w14:textId="77777777" w:rsidR="00000000" w:rsidRPr="00FE502A" w:rsidRDefault="00994BD8">
      <w:pPr>
        <w:pStyle w:val="FORMATTEXT"/>
        <w:ind w:firstLine="568"/>
        <w:jc w:val="both"/>
        <w:rPr>
          <w:rFonts w:ascii="Times New Roman" w:hAnsi="Times New Roman" w:cs="Times New Roman"/>
        </w:rPr>
      </w:pPr>
    </w:p>
    <w:p w14:paraId="73039D20" w14:textId="4862EB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7.4.30 В составных фермах</w:t>
      </w:r>
      <w:r w:rsidRPr="00FE502A">
        <w:rPr>
          <w:rFonts w:ascii="Times New Roman" w:hAnsi="Times New Roman" w:cs="Times New Roman"/>
        </w:rPr>
        <w:t xml:space="preserve"> (из двух полуферм) стыки верхнего и нижнего поясов должны удовлетворять требованиям прочности. Примеры конструктивных решений и расчета растянутых стыков нижнего пояса ферм приведены в </w:t>
      </w:r>
      <w:r w:rsidRPr="00FE502A">
        <w:rPr>
          <w:rFonts w:ascii="Times New Roman" w:hAnsi="Times New Roman" w:cs="Times New Roman"/>
        </w:rPr>
        <w:t>приложении В</w:t>
      </w:r>
      <w:r w:rsidRPr="00FE502A">
        <w:rPr>
          <w:rFonts w:ascii="Times New Roman" w:hAnsi="Times New Roman" w:cs="Times New Roman"/>
        </w:rPr>
        <w:t>.</w:t>
      </w:r>
    </w:p>
    <w:p w14:paraId="6CAFD533" w14:textId="77777777" w:rsidR="00000000" w:rsidRPr="00FE502A" w:rsidRDefault="00994BD8">
      <w:pPr>
        <w:pStyle w:val="FORMATTEXT"/>
        <w:ind w:firstLine="568"/>
        <w:jc w:val="both"/>
        <w:rPr>
          <w:rFonts w:ascii="Times New Roman" w:hAnsi="Times New Roman" w:cs="Times New Roman"/>
        </w:rPr>
      </w:pPr>
    </w:p>
    <w:p w14:paraId="30930595"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7.4.31 В фермах, нижний пояс которых армируется самозаанкеривающейся арматурой, натягиваемой на упоры, расчету на прочность подлежит поперечная арматура опорных узлов. Остальная арматура устанавливает</w:t>
      </w:r>
      <w:r w:rsidRPr="00FE502A">
        <w:rPr>
          <w:rFonts w:ascii="Times New Roman" w:hAnsi="Times New Roman" w:cs="Times New Roman"/>
        </w:rPr>
        <w:t>ся в опорных узлах по конструктивным требованиям.</w:t>
      </w:r>
    </w:p>
    <w:p w14:paraId="1349E8F1" w14:textId="77777777" w:rsidR="00000000" w:rsidRPr="00FE502A" w:rsidRDefault="00994BD8">
      <w:pPr>
        <w:pStyle w:val="FORMATTEXT"/>
        <w:ind w:firstLine="568"/>
        <w:jc w:val="both"/>
        <w:rPr>
          <w:rFonts w:ascii="Times New Roman" w:hAnsi="Times New Roman" w:cs="Times New Roman"/>
        </w:rPr>
      </w:pPr>
    </w:p>
    <w:p w14:paraId="157A27CA"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Поперечная арматура опорного узла рассчитывается из условий обеспечения прочности заанкеривания арматуры и прочности по наклонному сечению.</w:t>
      </w:r>
    </w:p>
    <w:p w14:paraId="0A5539BE" w14:textId="77777777" w:rsidR="00000000" w:rsidRPr="00FE502A" w:rsidRDefault="00994BD8">
      <w:pPr>
        <w:pStyle w:val="FORMATTEXT"/>
        <w:ind w:firstLine="568"/>
        <w:jc w:val="both"/>
        <w:rPr>
          <w:rFonts w:ascii="Times New Roman" w:hAnsi="Times New Roman" w:cs="Times New Roman"/>
        </w:rPr>
      </w:pPr>
    </w:p>
    <w:p w14:paraId="6A39D80E" w14:textId="269A0041"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7.4.32 В фермах, нижний пояс которых армируется с натяжением на </w:t>
      </w:r>
      <w:r w:rsidRPr="00FE502A">
        <w:rPr>
          <w:rFonts w:ascii="Times New Roman" w:hAnsi="Times New Roman" w:cs="Times New Roman"/>
        </w:rPr>
        <w:t xml:space="preserve">бетон, расчету подлежит косвенная арматура, устанавливаемая у торцов опорного узла. Расчет ведется на местное сжатие в соответствии с 8.1.43 </w:t>
      </w:r>
      <w:r w:rsidRPr="00FE502A">
        <w:rPr>
          <w:rFonts w:ascii="Times New Roman" w:hAnsi="Times New Roman" w:cs="Times New Roman"/>
        </w:rPr>
        <w:t>СП 63.13330.2012</w:t>
      </w:r>
      <w:r w:rsidRPr="00FE502A">
        <w:rPr>
          <w:rFonts w:ascii="Times New Roman" w:hAnsi="Times New Roman" w:cs="Times New Roman"/>
        </w:rPr>
        <w:t>.</w:t>
      </w:r>
    </w:p>
    <w:p w14:paraId="482280A7" w14:textId="77777777" w:rsidR="00000000" w:rsidRPr="00FE502A" w:rsidRDefault="00994BD8">
      <w:pPr>
        <w:pStyle w:val="FORMATTEXT"/>
        <w:ind w:firstLine="568"/>
        <w:jc w:val="both"/>
        <w:rPr>
          <w:rFonts w:ascii="Times New Roman" w:hAnsi="Times New Roman" w:cs="Times New Roman"/>
        </w:rPr>
      </w:pPr>
    </w:p>
    <w:p w14:paraId="6EAE7243"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7.4.33 В промежуточных узлах раскосных ферм, в которых </w:t>
      </w:r>
      <w:r w:rsidRPr="00FE502A">
        <w:rPr>
          <w:rFonts w:ascii="Times New Roman" w:hAnsi="Times New Roman" w:cs="Times New Roman"/>
        </w:rPr>
        <w:t>анкеровка растянутых элементов решетки осуществляется за счет сцепления арматуры с бетоном (без сварки арматуры решетки с арматурой поясов или с закладными деталями), расчету подлежат поперечная арматура промежуточных узлов и стержни, окаймляющие узел.</w:t>
      </w:r>
    </w:p>
    <w:p w14:paraId="35626E40" w14:textId="77777777" w:rsidR="00000000" w:rsidRPr="00FE502A" w:rsidRDefault="00994BD8">
      <w:pPr>
        <w:pStyle w:val="FORMATTEXT"/>
        <w:ind w:firstLine="568"/>
        <w:jc w:val="both"/>
        <w:rPr>
          <w:rFonts w:ascii="Times New Roman" w:hAnsi="Times New Roman" w:cs="Times New Roman"/>
        </w:rPr>
      </w:pPr>
    </w:p>
    <w:p w14:paraId="1C2C551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w:t>
      </w:r>
      <w:r w:rsidRPr="00FE502A">
        <w:rPr>
          <w:rFonts w:ascii="Times New Roman" w:hAnsi="Times New Roman" w:cs="Times New Roman"/>
        </w:rPr>
        <w:t>4.34 В узлах, в которых сходятся два и более растянутых элементов решетки, проверка прочности анкеровки производится на равнодействующую усилий в этих элементах. Если знаки усилий меняются в зависимости от сочетаний внешних нагрузок, допускается производит</w:t>
      </w:r>
      <w:r w:rsidRPr="00FE502A">
        <w:rPr>
          <w:rFonts w:ascii="Times New Roman" w:hAnsi="Times New Roman" w:cs="Times New Roman"/>
        </w:rPr>
        <w:t>ь проверку прочности анкеровки для каждого элемента решетки отдельно, считая сжатыми рядом расположенные элементы.</w:t>
      </w:r>
    </w:p>
    <w:p w14:paraId="6BC9CE10" w14:textId="77777777" w:rsidR="00000000" w:rsidRPr="00FE502A" w:rsidRDefault="00994BD8">
      <w:pPr>
        <w:pStyle w:val="FORMATTEXT"/>
        <w:ind w:firstLine="568"/>
        <w:jc w:val="both"/>
        <w:rPr>
          <w:rFonts w:ascii="Times New Roman" w:hAnsi="Times New Roman" w:cs="Times New Roman"/>
        </w:rPr>
      </w:pPr>
    </w:p>
    <w:p w14:paraId="3FD3751E" w14:textId="686F71D2"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7.4.35 Оценку растянутых элементов по ширине раскрытия трещин следует производить по максимальному раскрытию отдельных трещин, которое не до</w:t>
      </w:r>
      <w:r w:rsidRPr="00FE502A">
        <w:rPr>
          <w:rFonts w:ascii="Times New Roman" w:hAnsi="Times New Roman" w:cs="Times New Roman"/>
        </w:rPr>
        <w:t xml:space="preserve">лжно превосходить допускаемых значений, согласно 8.2.6 </w:t>
      </w:r>
      <w:r w:rsidRPr="00FE502A">
        <w:rPr>
          <w:rFonts w:ascii="Times New Roman" w:hAnsi="Times New Roman" w:cs="Times New Roman"/>
        </w:rPr>
        <w:t>СП 63.13330.2012</w:t>
      </w:r>
      <w:r w:rsidRPr="00FE502A">
        <w:rPr>
          <w:rFonts w:ascii="Times New Roman" w:hAnsi="Times New Roman" w:cs="Times New Roman"/>
        </w:rPr>
        <w:t xml:space="preserve"> и </w:t>
      </w:r>
      <w:r w:rsidRPr="00FE502A">
        <w:rPr>
          <w:rFonts w:ascii="Times New Roman" w:hAnsi="Times New Roman" w:cs="Times New Roman"/>
        </w:rPr>
        <w:t>СП 28.13330</w:t>
      </w:r>
      <w:r w:rsidRPr="00FE502A">
        <w:rPr>
          <w:rFonts w:ascii="Times New Roman" w:hAnsi="Times New Roman" w:cs="Times New Roman"/>
        </w:rPr>
        <w:t>.</w:t>
      </w:r>
    </w:p>
    <w:p w14:paraId="2E40D552" w14:textId="77777777" w:rsidR="00000000" w:rsidRPr="00FE502A" w:rsidRDefault="00994BD8">
      <w:pPr>
        <w:pStyle w:val="FORMATTEXT"/>
        <w:ind w:firstLine="568"/>
        <w:jc w:val="both"/>
        <w:rPr>
          <w:rFonts w:ascii="Times New Roman" w:hAnsi="Times New Roman" w:cs="Times New Roman"/>
        </w:rPr>
      </w:pPr>
    </w:p>
    <w:p w14:paraId="084477F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7.4.36 При вычислении прогибов раскосных ферм учитываются лишь осевые усилия, действующ</w:t>
      </w:r>
      <w:r w:rsidRPr="00FE502A">
        <w:rPr>
          <w:rFonts w:ascii="Times New Roman" w:hAnsi="Times New Roman" w:cs="Times New Roman"/>
        </w:rPr>
        <w:t>ие в элементах ферм. Вычисление прогиба ведется по линейным деформациям элементов поясов и решетки любым методом строительной механики.</w:t>
      </w:r>
    </w:p>
    <w:p w14:paraId="45BB1C04" w14:textId="77777777" w:rsidR="00000000" w:rsidRPr="00FE502A" w:rsidRDefault="00994BD8">
      <w:pPr>
        <w:pStyle w:val="FORMATTEXT"/>
        <w:ind w:firstLine="568"/>
        <w:jc w:val="both"/>
        <w:rPr>
          <w:rFonts w:ascii="Times New Roman" w:hAnsi="Times New Roman" w:cs="Times New Roman"/>
        </w:rPr>
      </w:pPr>
    </w:p>
    <w:p w14:paraId="362EA4C3"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Вычисление прогибов безраскосных ферм следует проводить как для многократно статически неопределимой системы с учетом н</w:t>
      </w:r>
      <w:r w:rsidRPr="00FE502A">
        <w:rPr>
          <w:rFonts w:ascii="Times New Roman" w:hAnsi="Times New Roman" w:cs="Times New Roman"/>
        </w:rPr>
        <w:t>ормальных сил и изгибающих моментов, действующих в элементах ферм.</w:t>
      </w:r>
    </w:p>
    <w:p w14:paraId="3673A87A" w14:textId="77777777" w:rsidR="00000000" w:rsidRPr="00FE502A" w:rsidRDefault="00994BD8">
      <w:pPr>
        <w:pStyle w:val="FORMATTEXT"/>
        <w:ind w:firstLine="568"/>
        <w:jc w:val="both"/>
        <w:rPr>
          <w:rFonts w:ascii="Times New Roman" w:hAnsi="Times New Roman" w:cs="Times New Roman"/>
        </w:rPr>
      </w:pPr>
    </w:p>
    <w:p w14:paraId="0E132FC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Конструирование ферм</w:t>
      </w:r>
    </w:p>
    <w:p w14:paraId="111CCEDF" w14:textId="77777777" w:rsidR="00000000" w:rsidRPr="00FE502A" w:rsidRDefault="00994BD8">
      <w:pPr>
        <w:pStyle w:val="FORMATTEXT"/>
        <w:ind w:firstLine="568"/>
        <w:jc w:val="both"/>
        <w:rPr>
          <w:rFonts w:ascii="Times New Roman" w:hAnsi="Times New Roman" w:cs="Times New Roman"/>
        </w:rPr>
      </w:pPr>
    </w:p>
    <w:p w14:paraId="1938F1D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7.4.37 Элементы поясов и решетки армируются пространственными каркасами, собираемыми из плоских каркасов с применением контактной точечной сварки (рисунок 7.41). Прос</w:t>
      </w:r>
      <w:r w:rsidRPr="00FE502A">
        <w:rPr>
          <w:rFonts w:ascii="Times New Roman" w:hAnsi="Times New Roman" w:cs="Times New Roman"/>
        </w:rPr>
        <w:t xml:space="preserve">транственные каркасы могут изготовляться и другими способами, например: из плоских каркасов с последующим гнутьем, с непрерывной (спиральной) намоткой поперечной арматуры и другими способами, повышающими технологичность изготовления. </w:t>
      </w:r>
    </w:p>
    <w:p w14:paraId="38A3959C"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125"/>
      </w:tblGrid>
      <w:tr w:rsidR="00FE502A" w:rsidRPr="00FE502A" w14:paraId="3EE3B2F2" w14:textId="77777777">
        <w:tblPrEx>
          <w:tblCellMar>
            <w:top w:w="0" w:type="dxa"/>
            <w:bottom w:w="0" w:type="dxa"/>
          </w:tblCellMar>
        </w:tblPrEx>
        <w:trPr>
          <w:jc w:val="center"/>
        </w:trPr>
        <w:tc>
          <w:tcPr>
            <w:tcW w:w="7125" w:type="dxa"/>
            <w:tcBorders>
              <w:top w:val="nil"/>
              <w:left w:val="nil"/>
              <w:bottom w:val="nil"/>
              <w:right w:val="nil"/>
            </w:tcBorders>
            <w:tcMar>
              <w:top w:w="114" w:type="dxa"/>
              <w:left w:w="28" w:type="dxa"/>
              <w:bottom w:w="114" w:type="dxa"/>
              <w:right w:w="28" w:type="dxa"/>
            </w:tcMar>
          </w:tcPr>
          <w:p w14:paraId="76AF51D8" w14:textId="12A2286F"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19"/>
                <w:sz w:val="24"/>
                <w:szCs w:val="24"/>
              </w:rPr>
              <w:lastRenderedPageBreak/>
              <w:drawing>
                <wp:inline distT="0" distB="0" distL="0" distR="0" wp14:anchorId="15F69B0E" wp14:editId="4EE71875">
                  <wp:extent cx="3145790" cy="2974975"/>
                  <wp:effectExtent l="0" t="0" r="0" b="0"/>
                  <wp:docPr id="3326" name="Рисунок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145790" cy="2974975"/>
                          </a:xfrm>
                          <a:prstGeom prst="rect">
                            <a:avLst/>
                          </a:prstGeom>
                          <a:noFill/>
                          <a:ln>
                            <a:noFill/>
                          </a:ln>
                        </pic:spPr>
                      </pic:pic>
                    </a:graphicData>
                  </a:graphic>
                </wp:inline>
              </w:drawing>
            </w:r>
          </w:p>
        </w:tc>
      </w:tr>
    </w:tbl>
    <w:p w14:paraId="4054C1E9"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0E9FD2E0" w14:textId="77777777" w:rsidR="00000000" w:rsidRPr="00FE502A" w:rsidRDefault="00994BD8">
      <w:pPr>
        <w:pStyle w:val="FORMATTEXT"/>
        <w:jc w:val="center"/>
        <w:rPr>
          <w:rFonts w:ascii="Times New Roman" w:hAnsi="Times New Roman" w:cs="Times New Roman"/>
        </w:rPr>
      </w:pPr>
    </w:p>
    <w:p w14:paraId="24699CF0"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1</w:t>
      </w:r>
      <w:r w:rsidRPr="00FE502A">
        <w:rPr>
          <w:rFonts w:ascii="Times New Roman" w:hAnsi="Times New Roman" w:cs="Times New Roman"/>
        </w:rPr>
        <w:t xml:space="preserve"> - окаймляющая арматура каркасов; </w:t>
      </w:r>
      <w:r w:rsidRPr="00FE502A">
        <w:rPr>
          <w:rFonts w:ascii="Times New Roman" w:hAnsi="Times New Roman" w:cs="Times New Roman"/>
          <w:i/>
          <w:iCs/>
        </w:rPr>
        <w:t>2</w:t>
      </w:r>
      <w:r w:rsidRPr="00FE502A">
        <w:rPr>
          <w:rFonts w:ascii="Times New Roman" w:hAnsi="Times New Roman" w:cs="Times New Roman"/>
        </w:rPr>
        <w:t xml:space="preserve"> - поперечная арматура; </w:t>
      </w:r>
      <w:r w:rsidRPr="00FE502A">
        <w:rPr>
          <w:rFonts w:ascii="Times New Roman" w:hAnsi="Times New Roman" w:cs="Times New Roman"/>
          <w:i/>
          <w:iCs/>
        </w:rPr>
        <w:t>3</w:t>
      </w:r>
      <w:r w:rsidRPr="00FE502A">
        <w:rPr>
          <w:rFonts w:ascii="Times New Roman" w:hAnsi="Times New Roman" w:cs="Times New Roman"/>
        </w:rPr>
        <w:t xml:space="preserve"> - арматура растянутого раскоса; </w:t>
      </w:r>
      <w:r w:rsidRPr="00FE502A">
        <w:rPr>
          <w:rFonts w:ascii="Times New Roman" w:hAnsi="Times New Roman" w:cs="Times New Roman"/>
          <w:i/>
          <w:iCs/>
        </w:rPr>
        <w:t>4</w:t>
      </w:r>
      <w:r w:rsidRPr="00FE502A">
        <w:rPr>
          <w:rFonts w:ascii="Times New Roman" w:hAnsi="Times New Roman" w:cs="Times New Roman"/>
        </w:rPr>
        <w:t xml:space="preserve"> - арматура, связывающая каркасы</w:t>
      </w:r>
    </w:p>
    <w:p w14:paraId="02B67A8F" w14:textId="77777777" w:rsidR="00000000" w:rsidRPr="00FE502A" w:rsidRDefault="00994BD8">
      <w:pPr>
        <w:pStyle w:val="FORMATTEXT"/>
        <w:jc w:val="center"/>
        <w:rPr>
          <w:rFonts w:ascii="Times New Roman" w:hAnsi="Times New Roman" w:cs="Times New Roman"/>
        </w:rPr>
      </w:pPr>
    </w:p>
    <w:p w14:paraId="2D886B7C"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7.41 - Схема армирования узлов ферм </w:t>
      </w:r>
    </w:p>
    <w:p w14:paraId="65903BFA"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7.4.38 При армировании сжатых и внецентренно сжатых элементов </w:t>
      </w:r>
      <w:r w:rsidRPr="00FE502A">
        <w:rPr>
          <w:rFonts w:ascii="Times New Roman" w:hAnsi="Times New Roman" w:cs="Times New Roman"/>
        </w:rPr>
        <w:t>поясов и решетки диаметры продольной арматуры должны быть не менее 8 мм, но не менее диаметра, удовлетворяющего требования минимального процента армирования.</w:t>
      </w:r>
    </w:p>
    <w:p w14:paraId="6959E50C" w14:textId="77777777" w:rsidR="00000000" w:rsidRPr="00FE502A" w:rsidRDefault="00994BD8">
      <w:pPr>
        <w:pStyle w:val="FORMATTEXT"/>
        <w:ind w:firstLine="568"/>
        <w:jc w:val="both"/>
        <w:rPr>
          <w:rFonts w:ascii="Times New Roman" w:hAnsi="Times New Roman" w:cs="Times New Roman"/>
        </w:rPr>
      </w:pPr>
    </w:p>
    <w:p w14:paraId="38B4E78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Минимальный диаметр арматуры растянутых элементов решетки - 8 мм.</w:t>
      </w:r>
    </w:p>
    <w:p w14:paraId="0F233502" w14:textId="77777777" w:rsidR="00000000" w:rsidRPr="00FE502A" w:rsidRDefault="00994BD8">
      <w:pPr>
        <w:pStyle w:val="FORMATTEXT"/>
        <w:ind w:firstLine="568"/>
        <w:jc w:val="both"/>
        <w:rPr>
          <w:rFonts w:ascii="Times New Roman" w:hAnsi="Times New Roman" w:cs="Times New Roman"/>
        </w:rPr>
      </w:pPr>
    </w:p>
    <w:p w14:paraId="54B55715"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7.4.39 Узлы ферм (кроме промеж</w:t>
      </w:r>
      <w:r w:rsidRPr="00FE502A">
        <w:rPr>
          <w:rFonts w:ascii="Times New Roman" w:hAnsi="Times New Roman" w:cs="Times New Roman"/>
        </w:rPr>
        <w:t>уточных узлов, к которым подходит один элемент решетки) армируются пространственными каркасами, которые образуются за счет перегиба поперечных стержней плоских каркасов. Допускается образовывать пространственные каркасы узлов соединением плоских каркасов ш</w:t>
      </w:r>
      <w:r w:rsidRPr="00FE502A">
        <w:rPr>
          <w:rFonts w:ascii="Times New Roman" w:hAnsi="Times New Roman" w:cs="Times New Roman"/>
        </w:rPr>
        <w:t>пильками, гнутыми сетками или иными подобными арматурными элементами. Окаймляющие стержни узлов рекомендуется выполнять цельногнутыми, стыкуя их в верхней зоне опорных и промежуточных узлов верхнего пояса и в нижней зоне промежуточных узлов нижнего пояса.</w:t>
      </w:r>
    </w:p>
    <w:p w14:paraId="4BDA93CD" w14:textId="77777777" w:rsidR="00000000" w:rsidRPr="00FE502A" w:rsidRDefault="00994BD8">
      <w:pPr>
        <w:pStyle w:val="FORMATTEXT"/>
        <w:ind w:firstLine="568"/>
        <w:jc w:val="both"/>
        <w:rPr>
          <w:rFonts w:ascii="Times New Roman" w:hAnsi="Times New Roman" w:cs="Times New Roman"/>
        </w:rPr>
      </w:pPr>
    </w:p>
    <w:p w14:paraId="1B64EAC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Диаметр окаймляющих стержней промежуточных узлов должен быть не менее 10 мм при усилии в растянутых элементах решетки до 30 т, не менее 12 мм - при усилии до 45 т и не менее 14 мм - при усилии до 60 т.</w:t>
      </w:r>
    </w:p>
    <w:p w14:paraId="098F9CD4" w14:textId="77777777" w:rsidR="00000000" w:rsidRPr="00FE502A" w:rsidRDefault="00994BD8">
      <w:pPr>
        <w:pStyle w:val="FORMATTEXT"/>
        <w:ind w:firstLine="568"/>
        <w:jc w:val="both"/>
        <w:rPr>
          <w:rFonts w:ascii="Times New Roman" w:hAnsi="Times New Roman" w:cs="Times New Roman"/>
        </w:rPr>
      </w:pPr>
    </w:p>
    <w:p w14:paraId="65801DE5"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Диаметр окаймляющих стержней опорных узлов должен бы</w:t>
      </w:r>
      <w:r w:rsidRPr="00FE502A">
        <w:rPr>
          <w:rFonts w:ascii="Times New Roman" w:hAnsi="Times New Roman" w:cs="Times New Roman"/>
        </w:rPr>
        <w:t>ть не менее 10 мм. При этом площадь продольных верхних стержней (рисунок 7.42) должна быть не менее 0,05% площади поперечного сечения опорного узла.</w:t>
      </w:r>
    </w:p>
    <w:p w14:paraId="7F07D2D3" w14:textId="77777777" w:rsidR="00000000" w:rsidRPr="00FE502A" w:rsidRDefault="00994BD8">
      <w:pPr>
        <w:pStyle w:val="FORMATTEXT"/>
        <w:ind w:firstLine="568"/>
        <w:jc w:val="both"/>
        <w:rPr>
          <w:rFonts w:ascii="Times New Roman" w:hAnsi="Times New Roman" w:cs="Times New Roman"/>
        </w:rPr>
      </w:pPr>
    </w:p>
    <w:p w14:paraId="6A2FD36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 диаметре продольных нижних стержней каркасов опорных узлов, равном или больше 14 мм, на концах стержне</w:t>
      </w:r>
      <w:r w:rsidRPr="00FE502A">
        <w:rPr>
          <w:rFonts w:ascii="Times New Roman" w:hAnsi="Times New Roman" w:cs="Times New Roman"/>
        </w:rPr>
        <w:t>й у торца узла рекомендуется создавать дополнительные анкеры в виде петель или высаженных головок.</w:t>
      </w:r>
    </w:p>
    <w:p w14:paraId="47CED04B" w14:textId="77777777" w:rsidR="00000000" w:rsidRPr="00FE502A" w:rsidRDefault="00994BD8">
      <w:pPr>
        <w:pStyle w:val="FORMATTEXT"/>
        <w:ind w:firstLine="568"/>
        <w:jc w:val="both"/>
        <w:rPr>
          <w:rFonts w:ascii="Times New Roman" w:hAnsi="Times New Roman" w:cs="Times New Roman"/>
        </w:rPr>
      </w:pPr>
    </w:p>
    <w:p w14:paraId="6419A2F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Если расстояние между продольными стержнями каркасов опорных узлов в плоскости фермы больше 500 мм, необходима установка дополнительных продольных стержней </w:t>
      </w:r>
      <w:r w:rsidRPr="00FE502A">
        <w:rPr>
          <w:rFonts w:ascii="Times New Roman" w:hAnsi="Times New Roman" w:cs="Times New Roman"/>
        </w:rPr>
        <w:t>диаметром 10 мм.</w:t>
      </w:r>
    </w:p>
    <w:p w14:paraId="468DAFC7" w14:textId="77777777" w:rsidR="00000000" w:rsidRPr="00FE502A" w:rsidRDefault="00994BD8">
      <w:pPr>
        <w:pStyle w:val="FORMATTEXT"/>
        <w:ind w:firstLine="568"/>
        <w:jc w:val="both"/>
        <w:rPr>
          <w:rFonts w:ascii="Times New Roman" w:hAnsi="Times New Roman" w:cs="Times New Roman"/>
        </w:rPr>
      </w:pPr>
    </w:p>
    <w:p w14:paraId="449D3B2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Рекомендуемый шаг поперечной арматуры - 100 мм.</w:t>
      </w:r>
    </w:p>
    <w:p w14:paraId="5EF373E0" w14:textId="77777777" w:rsidR="00000000" w:rsidRPr="00FE502A" w:rsidRDefault="00994BD8">
      <w:pPr>
        <w:pStyle w:val="FORMATTEXT"/>
        <w:ind w:firstLine="568"/>
        <w:jc w:val="both"/>
        <w:rPr>
          <w:rFonts w:ascii="Times New Roman" w:hAnsi="Times New Roman" w:cs="Times New Roman"/>
        </w:rPr>
      </w:pPr>
    </w:p>
    <w:p w14:paraId="3CB14C5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7.4.40 Опорные узлы ферм следует армировать дополнительной продольной ненапрягаемой арматурой и поперечными стержнями, обеспечивающими надежность анкеровки растянутой арматуры нижнего пояс</w:t>
      </w:r>
      <w:r w:rsidRPr="00FE502A">
        <w:rPr>
          <w:rFonts w:ascii="Times New Roman" w:hAnsi="Times New Roman" w:cs="Times New Roman"/>
        </w:rPr>
        <w:t>а и прочность опорного узла по наклонному сечению. Кроме того, чтобы предотвратить появление продольных трещин при отпуске натяжения арматуры, следует устанавливать специальные поперечные стержни, приваренные к закладным опорным листам, и сетки.</w:t>
      </w:r>
    </w:p>
    <w:p w14:paraId="78CB6C84" w14:textId="77777777" w:rsidR="00000000" w:rsidRPr="00FE502A" w:rsidRDefault="00994BD8">
      <w:pPr>
        <w:pStyle w:val="FORMATTEXT"/>
        <w:ind w:firstLine="568"/>
        <w:jc w:val="both"/>
        <w:rPr>
          <w:rFonts w:ascii="Times New Roman" w:hAnsi="Times New Roman" w:cs="Times New Roman"/>
        </w:rPr>
      </w:pPr>
    </w:p>
    <w:p w14:paraId="2F0EF0E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lastRenderedPageBreak/>
        <w:t>Косвенное</w:t>
      </w:r>
      <w:r w:rsidRPr="00FE502A">
        <w:rPr>
          <w:rFonts w:ascii="Times New Roman" w:hAnsi="Times New Roman" w:cs="Times New Roman"/>
        </w:rPr>
        <w:t xml:space="preserve"> армирование опорных узлов анкерными стержнями закладных деталей, хомутами и дополнительными сетками рекомендуется выполнять в соответствии с рисунком 7.42. При этом дополнительные сетки устанавливаются с шагом 50-100 мм на длине не менее 10 диаметров прод</w:t>
      </w:r>
      <w:r w:rsidRPr="00FE502A">
        <w:rPr>
          <w:rFonts w:ascii="Times New Roman" w:hAnsi="Times New Roman" w:cs="Times New Roman"/>
        </w:rPr>
        <w:t>ольной арматуры нижнего пояса и не менее 200 мм от торца опорного узла. Диаметр стержней сеток должен быть не менее 6 мм и не менее 0,25 диаметра продольной арматуры нижнего пояса.</w:t>
      </w:r>
    </w:p>
    <w:p w14:paraId="6B3C8596" w14:textId="77777777" w:rsidR="00000000" w:rsidRPr="00FE502A" w:rsidRDefault="00994BD8">
      <w:pPr>
        <w:pStyle w:val="FORMATTEXT"/>
        <w:ind w:firstLine="568"/>
        <w:jc w:val="both"/>
        <w:rPr>
          <w:rFonts w:ascii="Times New Roman" w:hAnsi="Times New Roman" w:cs="Times New Roman"/>
        </w:rPr>
      </w:pPr>
    </w:p>
    <w:p w14:paraId="0BDDCA20"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Примечание - При номинальном диаметре предварительно напряженных прядей ил</w:t>
      </w:r>
      <w:r w:rsidRPr="00FE502A">
        <w:rPr>
          <w:rFonts w:ascii="Times New Roman" w:hAnsi="Times New Roman" w:cs="Times New Roman"/>
        </w:rPr>
        <w:t xml:space="preserve">и канатов более 15 мм диаметр стержней сеток должен быть не менее 8 мм. </w:t>
      </w:r>
    </w:p>
    <w:p w14:paraId="569FE033"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175"/>
      </w:tblGrid>
      <w:tr w:rsidR="00FE502A" w:rsidRPr="00FE502A" w14:paraId="2BA5859A" w14:textId="77777777">
        <w:tblPrEx>
          <w:tblCellMar>
            <w:top w:w="0" w:type="dxa"/>
            <w:bottom w:w="0" w:type="dxa"/>
          </w:tblCellMar>
        </w:tblPrEx>
        <w:trPr>
          <w:jc w:val="center"/>
        </w:trPr>
        <w:tc>
          <w:tcPr>
            <w:tcW w:w="8175" w:type="dxa"/>
            <w:tcBorders>
              <w:top w:val="nil"/>
              <w:left w:val="nil"/>
              <w:bottom w:val="nil"/>
              <w:right w:val="nil"/>
            </w:tcBorders>
            <w:tcMar>
              <w:top w:w="114" w:type="dxa"/>
              <w:left w:w="28" w:type="dxa"/>
              <w:bottom w:w="114" w:type="dxa"/>
              <w:right w:w="28" w:type="dxa"/>
            </w:tcMar>
          </w:tcPr>
          <w:p w14:paraId="4E68F5AB" w14:textId="25F16920"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09"/>
                <w:sz w:val="24"/>
                <w:szCs w:val="24"/>
              </w:rPr>
              <w:drawing>
                <wp:inline distT="0" distB="0" distL="0" distR="0" wp14:anchorId="30A72800" wp14:editId="512C276D">
                  <wp:extent cx="4305935" cy="2736215"/>
                  <wp:effectExtent l="0" t="0" r="0" b="0"/>
                  <wp:docPr id="3327" name="Рисунок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305935" cy="2736215"/>
                          </a:xfrm>
                          <a:prstGeom prst="rect">
                            <a:avLst/>
                          </a:prstGeom>
                          <a:noFill/>
                          <a:ln>
                            <a:noFill/>
                          </a:ln>
                        </pic:spPr>
                      </pic:pic>
                    </a:graphicData>
                  </a:graphic>
                </wp:inline>
              </w:drawing>
            </w:r>
          </w:p>
        </w:tc>
      </w:tr>
    </w:tbl>
    <w:p w14:paraId="08032EAE"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7D22727E" w14:textId="77777777" w:rsidR="00000000" w:rsidRPr="00FE502A" w:rsidRDefault="00994BD8">
      <w:pPr>
        <w:pStyle w:val="FORMATTEXT"/>
        <w:jc w:val="center"/>
        <w:rPr>
          <w:rFonts w:ascii="Times New Roman" w:hAnsi="Times New Roman" w:cs="Times New Roman"/>
        </w:rPr>
      </w:pPr>
    </w:p>
    <w:p w14:paraId="2D8F4F33"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1</w:t>
      </w:r>
      <w:r w:rsidRPr="00FE502A">
        <w:rPr>
          <w:rFonts w:ascii="Times New Roman" w:hAnsi="Times New Roman" w:cs="Times New Roman"/>
        </w:rPr>
        <w:t xml:space="preserve"> - продольные верхние стержни каркасов; </w:t>
      </w:r>
      <w:r w:rsidRPr="00FE502A">
        <w:rPr>
          <w:rFonts w:ascii="Times New Roman" w:hAnsi="Times New Roman" w:cs="Times New Roman"/>
          <w:i/>
          <w:iCs/>
        </w:rPr>
        <w:t>2</w:t>
      </w:r>
      <w:r w:rsidRPr="00FE502A">
        <w:rPr>
          <w:rFonts w:ascii="Times New Roman" w:hAnsi="Times New Roman" w:cs="Times New Roman"/>
        </w:rPr>
        <w:t xml:space="preserve"> - сетки косвенного армирования; </w:t>
      </w:r>
      <w:r w:rsidRPr="00FE502A">
        <w:rPr>
          <w:rFonts w:ascii="Times New Roman" w:hAnsi="Times New Roman" w:cs="Times New Roman"/>
          <w:i/>
          <w:iCs/>
        </w:rPr>
        <w:t>3</w:t>
      </w:r>
      <w:r w:rsidRPr="00FE502A">
        <w:rPr>
          <w:rFonts w:ascii="Times New Roman" w:hAnsi="Times New Roman" w:cs="Times New Roman"/>
        </w:rPr>
        <w:t xml:space="preserve"> - анкерные стержни закладных деталей</w:t>
      </w:r>
    </w:p>
    <w:p w14:paraId="6DDE2214" w14:textId="77777777" w:rsidR="00000000" w:rsidRPr="00FE502A" w:rsidRDefault="00994BD8">
      <w:pPr>
        <w:pStyle w:val="FORMATTEXT"/>
        <w:jc w:val="center"/>
        <w:rPr>
          <w:rFonts w:ascii="Times New Roman" w:hAnsi="Times New Roman" w:cs="Times New Roman"/>
        </w:rPr>
      </w:pPr>
    </w:p>
    <w:p w14:paraId="7DCE4F33"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Рисунок 7.42 - Схема армиро</w:t>
      </w:r>
      <w:r w:rsidRPr="00FE502A">
        <w:rPr>
          <w:rFonts w:ascii="Times New Roman" w:hAnsi="Times New Roman" w:cs="Times New Roman"/>
        </w:rPr>
        <w:t xml:space="preserve">вания опорных узлов </w:t>
      </w:r>
    </w:p>
    <w:p w14:paraId="6F994A47" w14:textId="64524D84"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7.4.41 Длина заделки арматуры растянутых и сжатых элементов решетки должна быть не менее значения </w:t>
      </w:r>
      <w:r w:rsidR="00F63000" w:rsidRPr="00FE502A">
        <w:rPr>
          <w:rFonts w:ascii="Times New Roman" w:hAnsi="Times New Roman" w:cs="Times New Roman"/>
          <w:noProof/>
          <w:position w:val="-11"/>
        </w:rPr>
        <w:drawing>
          <wp:inline distT="0" distB="0" distL="0" distR="0" wp14:anchorId="17B65F85" wp14:editId="0E2609CA">
            <wp:extent cx="218440" cy="231775"/>
            <wp:effectExtent l="0" t="0" r="0" b="0"/>
            <wp:docPr id="3328" name="Рисунок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FE502A">
        <w:rPr>
          <w:rFonts w:ascii="Times New Roman" w:hAnsi="Times New Roman" w:cs="Times New Roman"/>
        </w:rPr>
        <w:t xml:space="preserve">, которое следует определять в соответствии с 10.3.25 </w:t>
      </w:r>
      <w:r w:rsidRPr="00FE502A">
        <w:rPr>
          <w:rFonts w:ascii="Times New Roman" w:hAnsi="Times New Roman" w:cs="Times New Roman"/>
        </w:rPr>
        <w:t>СП 63.13330.2012</w:t>
      </w:r>
      <w:r w:rsidRPr="00FE502A">
        <w:rPr>
          <w:rFonts w:ascii="Times New Roman" w:hAnsi="Times New Roman" w:cs="Times New Roman"/>
        </w:rPr>
        <w:t>.</w:t>
      </w:r>
    </w:p>
    <w:p w14:paraId="66C383E5" w14:textId="77777777" w:rsidR="00000000" w:rsidRPr="00FE502A" w:rsidRDefault="00994BD8">
      <w:pPr>
        <w:pStyle w:val="FORMATTEXT"/>
        <w:ind w:firstLine="568"/>
        <w:jc w:val="both"/>
        <w:rPr>
          <w:rFonts w:ascii="Times New Roman" w:hAnsi="Times New Roman" w:cs="Times New Roman"/>
        </w:rPr>
      </w:pPr>
    </w:p>
    <w:p w14:paraId="75A7DD00"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7.4.42 Усиленная анкеровка растянутых элементов решетки может быть осуществлена с помощью коротышей, высаженных головок, петель или с помощью установки дополнительных продольных стержней, в зоне примыкающей к узлу фермы.</w:t>
      </w:r>
    </w:p>
    <w:p w14:paraId="43D65005" w14:textId="77777777" w:rsidR="00000000" w:rsidRPr="00FE502A" w:rsidRDefault="00994BD8">
      <w:pPr>
        <w:pStyle w:val="FORMATTEXT"/>
        <w:ind w:firstLine="568"/>
        <w:jc w:val="both"/>
        <w:rPr>
          <w:rFonts w:ascii="Times New Roman" w:hAnsi="Times New Roman" w:cs="Times New Roman"/>
        </w:rPr>
      </w:pPr>
    </w:p>
    <w:p w14:paraId="3BFF2D23" w14:textId="51C59148"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7.4.43 Петли изготовляются из стали класса А240 диаметром, равным или отличающимся на один номер от диаметра продольной арматуры, с учетом 6.2.6 </w:t>
      </w:r>
      <w:r w:rsidRPr="00FE502A">
        <w:rPr>
          <w:rFonts w:ascii="Times New Roman" w:hAnsi="Times New Roman" w:cs="Times New Roman"/>
        </w:rPr>
        <w:t>СП 63.13330.2012</w:t>
      </w:r>
      <w:r w:rsidRPr="00FE502A">
        <w:rPr>
          <w:rFonts w:ascii="Times New Roman" w:hAnsi="Times New Roman" w:cs="Times New Roman"/>
        </w:rPr>
        <w:t>.</w:t>
      </w:r>
    </w:p>
    <w:p w14:paraId="4773615F" w14:textId="77777777" w:rsidR="00000000" w:rsidRPr="00FE502A" w:rsidRDefault="00994BD8">
      <w:pPr>
        <w:pStyle w:val="FORMATTEXT"/>
        <w:ind w:firstLine="568"/>
        <w:jc w:val="both"/>
        <w:rPr>
          <w:rFonts w:ascii="Times New Roman" w:hAnsi="Times New Roman" w:cs="Times New Roman"/>
        </w:rPr>
      </w:pPr>
    </w:p>
    <w:p w14:paraId="306B423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Петли могут привариваться контактно-стыковой или эл</w:t>
      </w:r>
      <w:r w:rsidRPr="00FE502A">
        <w:rPr>
          <w:rFonts w:ascii="Times New Roman" w:hAnsi="Times New Roman" w:cs="Times New Roman"/>
        </w:rPr>
        <w:t>ектродуговой сваркой. Длина сварного шва должна быть 6</w:t>
      </w:r>
      <w:r w:rsidRPr="00FE502A">
        <w:rPr>
          <w:rFonts w:ascii="Times New Roman" w:hAnsi="Times New Roman" w:cs="Times New Roman"/>
          <w:i/>
          <w:iCs/>
        </w:rPr>
        <w:t>d</w:t>
      </w:r>
      <w:r w:rsidRPr="00FE502A">
        <w:rPr>
          <w:rFonts w:ascii="Times New Roman" w:hAnsi="Times New Roman" w:cs="Times New Roman"/>
        </w:rPr>
        <w:t xml:space="preserve"> - при односторонней приварке и 3</w:t>
      </w:r>
      <w:r w:rsidRPr="00FE502A">
        <w:rPr>
          <w:rFonts w:ascii="Times New Roman" w:hAnsi="Times New Roman" w:cs="Times New Roman"/>
          <w:i/>
          <w:iCs/>
        </w:rPr>
        <w:t>d</w:t>
      </w:r>
      <w:r w:rsidRPr="00FE502A">
        <w:rPr>
          <w:rFonts w:ascii="Times New Roman" w:hAnsi="Times New Roman" w:cs="Times New Roman"/>
        </w:rPr>
        <w:t xml:space="preserve"> - при двухсторонней.</w:t>
      </w:r>
    </w:p>
    <w:p w14:paraId="1DD732FC" w14:textId="77777777" w:rsidR="00000000" w:rsidRPr="00FE502A" w:rsidRDefault="00994BD8">
      <w:pPr>
        <w:pStyle w:val="FORMATTEXT"/>
        <w:ind w:firstLine="568"/>
        <w:jc w:val="both"/>
        <w:rPr>
          <w:rFonts w:ascii="Times New Roman" w:hAnsi="Times New Roman" w:cs="Times New Roman"/>
        </w:rPr>
      </w:pPr>
    </w:p>
    <w:p w14:paraId="63CBB793"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Коротыши изготовляются длиной 4</w:t>
      </w:r>
      <w:r w:rsidRPr="00FE502A">
        <w:rPr>
          <w:rFonts w:ascii="Times New Roman" w:hAnsi="Times New Roman" w:cs="Times New Roman"/>
          <w:i/>
          <w:iCs/>
        </w:rPr>
        <w:t>d</w:t>
      </w:r>
      <w:r w:rsidRPr="00FE502A">
        <w:rPr>
          <w:rFonts w:ascii="Times New Roman" w:hAnsi="Times New Roman" w:cs="Times New Roman"/>
        </w:rPr>
        <w:t xml:space="preserve"> из стали класса А400 или А500С того же диаметра, что и основная арматура. Длина сварного шва при односторонней </w:t>
      </w:r>
      <w:r w:rsidRPr="00FE502A">
        <w:rPr>
          <w:rFonts w:ascii="Times New Roman" w:hAnsi="Times New Roman" w:cs="Times New Roman"/>
        </w:rPr>
        <w:t>приварке 6</w:t>
      </w:r>
      <w:r w:rsidRPr="00FE502A">
        <w:rPr>
          <w:rFonts w:ascii="Times New Roman" w:hAnsi="Times New Roman" w:cs="Times New Roman"/>
          <w:i/>
          <w:iCs/>
        </w:rPr>
        <w:t>d</w:t>
      </w:r>
      <w:r w:rsidRPr="00FE502A">
        <w:rPr>
          <w:rFonts w:ascii="Times New Roman" w:hAnsi="Times New Roman" w:cs="Times New Roman"/>
        </w:rPr>
        <w:t>, при двухсторонней - 3</w:t>
      </w:r>
      <w:r w:rsidRPr="00FE502A">
        <w:rPr>
          <w:rFonts w:ascii="Times New Roman" w:hAnsi="Times New Roman" w:cs="Times New Roman"/>
          <w:i/>
          <w:iCs/>
        </w:rPr>
        <w:t>d</w:t>
      </w:r>
      <w:r w:rsidRPr="00FE502A">
        <w:rPr>
          <w:rFonts w:ascii="Times New Roman" w:hAnsi="Times New Roman" w:cs="Times New Roman"/>
        </w:rPr>
        <w:t>.</w:t>
      </w:r>
    </w:p>
    <w:p w14:paraId="194E6DED" w14:textId="77777777" w:rsidR="00000000" w:rsidRPr="00FE502A" w:rsidRDefault="00994BD8">
      <w:pPr>
        <w:pStyle w:val="FORMATTEXT"/>
        <w:ind w:firstLine="568"/>
        <w:jc w:val="both"/>
        <w:rPr>
          <w:rFonts w:ascii="Times New Roman" w:hAnsi="Times New Roman" w:cs="Times New Roman"/>
        </w:rPr>
      </w:pPr>
    </w:p>
    <w:p w14:paraId="70DBE9A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7.4.44 Армирование стоек безраскосных ферм продольной арматурой допускается выполнять по очертанию вута (рисунок 7.43). При этом в местах перегиба продольной арматуры должна устанавливаться поперечная арматура в виде з</w:t>
      </w:r>
      <w:r w:rsidRPr="00FE502A">
        <w:rPr>
          <w:rFonts w:ascii="Times New Roman" w:hAnsi="Times New Roman" w:cs="Times New Roman"/>
        </w:rPr>
        <w:t xml:space="preserve">амкнутых петель из стали класса А240, площадь сечения которой определяется по расчету. </w:t>
      </w:r>
    </w:p>
    <w:p w14:paraId="3FA05DC0"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170"/>
      </w:tblGrid>
      <w:tr w:rsidR="00FE502A" w:rsidRPr="00FE502A" w14:paraId="6373FA44" w14:textId="77777777">
        <w:tblPrEx>
          <w:tblCellMar>
            <w:top w:w="0" w:type="dxa"/>
            <w:bottom w:w="0" w:type="dxa"/>
          </w:tblCellMar>
        </w:tblPrEx>
        <w:trPr>
          <w:jc w:val="center"/>
        </w:trPr>
        <w:tc>
          <w:tcPr>
            <w:tcW w:w="7170" w:type="dxa"/>
            <w:tcBorders>
              <w:top w:val="nil"/>
              <w:left w:val="nil"/>
              <w:bottom w:val="nil"/>
              <w:right w:val="nil"/>
            </w:tcBorders>
            <w:tcMar>
              <w:top w:w="114" w:type="dxa"/>
              <w:left w:w="28" w:type="dxa"/>
              <w:bottom w:w="114" w:type="dxa"/>
              <w:right w:w="28" w:type="dxa"/>
            </w:tcMar>
          </w:tcPr>
          <w:p w14:paraId="063968BE" w14:textId="266052B1"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98"/>
                <w:sz w:val="24"/>
                <w:szCs w:val="24"/>
              </w:rPr>
              <w:lastRenderedPageBreak/>
              <w:drawing>
                <wp:inline distT="0" distB="0" distL="0" distR="0" wp14:anchorId="4A7B2AC9" wp14:editId="313DAE9C">
                  <wp:extent cx="2654300" cy="2456815"/>
                  <wp:effectExtent l="0" t="0" r="0" b="0"/>
                  <wp:docPr id="3329" name="Рисунок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9"/>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654300" cy="2456815"/>
                          </a:xfrm>
                          <a:prstGeom prst="rect">
                            <a:avLst/>
                          </a:prstGeom>
                          <a:noFill/>
                          <a:ln>
                            <a:noFill/>
                          </a:ln>
                        </pic:spPr>
                      </pic:pic>
                    </a:graphicData>
                  </a:graphic>
                </wp:inline>
              </w:drawing>
            </w:r>
          </w:p>
        </w:tc>
      </w:tr>
    </w:tbl>
    <w:p w14:paraId="7354FA36"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1E0FDEF5" w14:textId="77777777" w:rsidR="00000000" w:rsidRPr="00FE502A" w:rsidRDefault="00994BD8">
      <w:pPr>
        <w:pStyle w:val="FORMATTEXT"/>
        <w:jc w:val="center"/>
        <w:rPr>
          <w:rFonts w:ascii="Times New Roman" w:hAnsi="Times New Roman" w:cs="Times New Roman"/>
        </w:rPr>
      </w:pPr>
    </w:p>
    <w:p w14:paraId="61E921DC"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7.43 - Схема узла безраскосной фермы </w:t>
      </w:r>
    </w:p>
    <w:p w14:paraId="47C4F25A"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Узлы примыкания стоек к поясам безраскосных ферм должны армироваться дополнитель</w:t>
      </w:r>
      <w:r w:rsidRPr="00FE502A">
        <w:rPr>
          <w:rFonts w:ascii="Times New Roman" w:hAnsi="Times New Roman" w:cs="Times New Roman"/>
        </w:rPr>
        <w:t>ной конструктивной арматурой в виде сеток, выполняемых из стали класса А240 или В500 диаметром 5-6 мм.</w:t>
      </w:r>
    </w:p>
    <w:p w14:paraId="69924314" w14:textId="77777777" w:rsidR="00000000" w:rsidRPr="00FE502A" w:rsidRDefault="00994BD8">
      <w:pPr>
        <w:pStyle w:val="FORMATTEXT"/>
        <w:ind w:firstLine="568"/>
        <w:jc w:val="both"/>
        <w:rPr>
          <w:rFonts w:ascii="Times New Roman" w:hAnsi="Times New Roman" w:cs="Times New Roman"/>
        </w:rPr>
      </w:pPr>
    </w:p>
    <w:p w14:paraId="2B24550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7.4.45 В фермах с закладной решеткой бетонная часть закладных раскосов и стоек должна заходить в бетон узла на 15-20 мм.</w:t>
      </w:r>
    </w:p>
    <w:p w14:paraId="2BDF6DB9" w14:textId="77777777" w:rsidR="00000000" w:rsidRPr="00FE502A" w:rsidRDefault="00994BD8">
      <w:pPr>
        <w:pStyle w:val="FORMATTEXT"/>
        <w:ind w:firstLine="568"/>
        <w:jc w:val="both"/>
        <w:rPr>
          <w:rFonts w:ascii="Times New Roman" w:hAnsi="Times New Roman" w:cs="Times New Roman"/>
        </w:rPr>
      </w:pPr>
    </w:p>
    <w:p w14:paraId="35812D2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7.4.46 При армировании нижних </w:t>
      </w:r>
      <w:r w:rsidRPr="00FE502A">
        <w:rPr>
          <w:rFonts w:ascii="Times New Roman" w:hAnsi="Times New Roman" w:cs="Times New Roman"/>
        </w:rPr>
        <w:t>поясов ферм самоанкерующейся арматурой, натягиваемой на упоры, минимальное расстояние в осях между арматурными элементами (стержнями, прядями, отдельными проволоками), рекомендуется принимать:</w:t>
      </w:r>
    </w:p>
    <w:p w14:paraId="37AEB818" w14:textId="77777777" w:rsidR="00000000" w:rsidRPr="00FE502A" w:rsidRDefault="00994BD8">
      <w:pPr>
        <w:pStyle w:val="FORMATTEXT"/>
        <w:ind w:firstLine="568"/>
        <w:jc w:val="both"/>
        <w:rPr>
          <w:rFonts w:ascii="Times New Roman" w:hAnsi="Times New Roman" w:cs="Times New Roman"/>
        </w:rPr>
      </w:pPr>
    </w:p>
    <w:p w14:paraId="44D932A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 стержневой арматуре диаметром 18 мм и менее - 60 мм, 20-22</w:t>
      </w:r>
      <w:r w:rsidRPr="00FE502A">
        <w:rPr>
          <w:rFonts w:ascii="Times New Roman" w:hAnsi="Times New Roman" w:cs="Times New Roman"/>
        </w:rPr>
        <w:t xml:space="preserve"> мм - 70 мм, 25-28 мм - 80 мм, более 28 мм - 95 мм;</w:t>
      </w:r>
    </w:p>
    <w:p w14:paraId="5B792AE0" w14:textId="77777777" w:rsidR="00000000" w:rsidRPr="00FE502A" w:rsidRDefault="00994BD8">
      <w:pPr>
        <w:pStyle w:val="FORMATTEXT"/>
        <w:ind w:firstLine="568"/>
        <w:jc w:val="both"/>
        <w:rPr>
          <w:rFonts w:ascii="Times New Roman" w:hAnsi="Times New Roman" w:cs="Times New Roman"/>
        </w:rPr>
      </w:pPr>
    </w:p>
    <w:p w14:paraId="526EB70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 прядях диаметром 12 и 15 мм в направлении бетонирования - 60 мм, в направлении, перпендикулярном к бетонированию - 45 мм; при прядях 9 мм в направлении бетонирования - 45 мм, в направлении, перпендик</w:t>
      </w:r>
      <w:r w:rsidRPr="00FE502A">
        <w:rPr>
          <w:rFonts w:ascii="Times New Roman" w:hAnsi="Times New Roman" w:cs="Times New Roman"/>
        </w:rPr>
        <w:t>улярном к бетонированию - 30 мм;</w:t>
      </w:r>
    </w:p>
    <w:p w14:paraId="7C7077B5" w14:textId="77777777" w:rsidR="00000000" w:rsidRPr="00FE502A" w:rsidRDefault="00994BD8">
      <w:pPr>
        <w:pStyle w:val="FORMATTEXT"/>
        <w:ind w:firstLine="568"/>
        <w:jc w:val="both"/>
        <w:rPr>
          <w:rFonts w:ascii="Times New Roman" w:hAnsi="Times New Roman" w:cs="Times New Roman"/>
        </w:rPr>
      </w:pPr>
    </w:p>
    <w:p w14:paraId="01AD57B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проволочная арматура располагается попарно; расстояние между парами проволок и направлении бетонирования - 30 мм, в направлении, перпендикулярном к бетонированию - 15 мм.</w:t>
      </w:r>
    </w:p>
    <w:p w14:paraId="720BA03C" w14:textId="77777777" w:rsidR="00000000" w:rsidRPr="00FE502A" w:rsidRDefault="00994BD8">
      <w:pPr>
        <w:pStyle w:val="FORMATTEXT"/>
        <w:ind w:firstLine="568"/>
        <w:jc w:val="both"/>
        <w:rPr>
          <w:rFonts w:ascii="Times New Roman" w:hAnsi="Times New Roman" w:cs="Times New Roman"/>
        </w:rPr>
      </w:pPr>
    </w:p>
    <w:p w14:paraId="44B53F2B" w14:textId="4EC2FF3F"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Примечание - При соответствующем обосновании может</w:t>
      </w:r>
      <w:r w:rsidRPr="00FE502A">
        <w:rPr>
          <w:rFonts w:ascii="Times New Roman" w:hAnsi="Times New Roman" w:cs="Times New Roman"/>
        </w:rPr>
        <w:t xml:space="preserve"> быть допущено и иное размещение арматуры, но минимальные расстояния должны быть не менее указанных в 10.3.5 </w:t>
      </w:r>
      <w:r w:rsidRPr="00FE502A">
        <w:rPr>
          <w:rFonts w:ascii="Times New Roman" w:hAnsi="Times New Roman" w:cs="Times New Roman"/>
        </w:rPr>
        <w:t>СП 63.13330.2012</w:t>
      </w:r>
      <w:r w:rsidRPr="00FE502A">
        <w:rPr>
          <w:rFonts w:ascii="Times New Roman" w:hAnsi="Times New Roman" w:cs="Times New Roman"/>
        </w:rPr>
        <w:t>.</w:t>
      </w:r>
    </w:p>
    <w:p w14:paraId="7845320E" w14:textId="77777777" w:rsidR="00000000" w:rsidRPr="00FE502A" w:rsidRDefault="00994BD8">
      <w:pPr>
        <w:pStyle w:val="FORMATTEXT"/>
        <w:ind w:firstLine="568"/>
        <w:jc w:val="both"/>
        <w:rPr>
          <w:rFonts w:ascii="Times New Roman" w:hAnsi="Times New Roman" w:cs="Times New Roman"/>
        </w:rPr>
      </w:pPr>
    </w:p>
    <w:p w14:paraId="5AF5ECAD" w14:textId="74F3FEB1"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7.4.47 По длине нижнего пояса ферм вокруг арматуры нижнего пояса должны устанавливаться</w:t>
      </w:r>
      <w:r w:rsidRPr="00FE502A">
        <w:rPr>
          <w:rFonts w:ascii="Times New Roman" w:hAnsi="Times New Roman" w:cs="Times New Roman"/>
        </w:rPr>
        <w:t xml:space="preserve"> поперечные стержни в соответствии с пунктами 10.3.11-10.3.20 </w:t>
      </w:r>
      <w:r w:rsidRPr="00FE502A">
        <w:rPr>
          <w:rFonts w:ascii="Times New Roman" w:hAnsi="Times New Roman" w:cs="Times New Roman"/>
        </w:rPr>
        <w:t>СП 63.13330.2012</w:t>
      </w:r>
      <w:r w:rsidRPr="00FE502A">
        <w:rPr>
          <w:rFonts w:ascii="Times New Roman" w:hAnsi="Times New Roman" w:cs="Times New Roman"/>
        </w:rPr>
        <w:t>.</w:t>
      </w:r>
    </w:p>
    <w:p w14:paraId="27858BE8" w14:textId="77777777" w:rsidR="00000000" w:rsidRPr="00FE502A" w:rsidRDefault="00994BD8">
      <w:pPr>
        <w:pStyle w:val="FORMATTEXT"/>
        <w:ind w:firstLine="568"/>
        <w:jc w:val="both"/>
        <w:rPr>
          <w:rFonts w:ascii="Times New Roman" w:hAnsi="Times New Roman" w:cs="Times New Roman"/>
        </w:rPr>
      </w:pPr>
    </w:p>
    <w:p w14:paraId="79304AC5" w14:textId="3E8168DB"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7.4.48 Толщину защитного слоя напрягаемой арматуры на участке длины зоны анкеровки следует принимать в соответствии с 10.3.2-10.3.4 </w:t>
      </w:r>
      <w:r w:rsidRPr="00FE502A">
        <w:rPr>
          <w:rFonts w:ascii="Times New Roman" w:hAnsi="Times New Roman" w:cs="Times New Roman"/>
        </w:rPr>
        <w:t>СП 63.13330.2012</w:t>
      </w:r>
      <w:r w:rsidRPr="00FE502A">
        <w:rPr>
          <w:rFonts w:ascii="Times New Roman" w:hAnsi="Times New Roman" w:cs="Times New Roman"/>
        </w:rPr>
        <w:t>.</w:t>
      </w:r>
    </w:p>
    <w:p w14:paraId="4CB15795" w14:textId="77777777" w:rsidR="00000000" w:rsidRPr="00FE502A" w:rsidRDefault="00994BD8">
      <w:pPr>
        <w:pStyle w:val="FORMATTEXT"/>
        <w:ind w:firstLine="568"/>
        <w:jc w:val="both"/>
        <w:rPr>
          <w:rFonts w:ascii="Times New Roman" w:hAnsi="Times New Roman" w:cs="Times New Roman"/>
        </w:rPr>
      </w:pPr>
    </w:p>
    <w:p w14:paraId="4A79DE3F"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7.4.49 В опорных и промежуточных узлах подстропильных ферм в местах опирания стропильных ферм, должны быть предусмотрены распределительные сетки.</w:t>
      </w:r>
    </w:p>
    <w:p w14:paraId="404FFF0A" w14:textId="77777777" w:rsidR="00000000" w:rsidRPr="00FE502A" w:rsidRDefault="00994BD8">
      <w:pPr>
        <w:pStyle w:val="FORMATTEXT"/>
        <w:ind w:firstLine="568"/>
        <w:jc w:val="both"/>
        <w:rPr>
          <w:rFonts w:ascii="Times New Roman" w:hAnsi="Times New Roman" w:cs="Times New Roman"/>
        </w:rPr>
      </w:pPr>
    </w:p>
    <w:p w14:paraId="57F7E88A"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7.4.50 В местах соединения стропильных ферм с подстро</w:t>
      </w:r>
      <w:r w:rsidRPr="00FE502A">
        <w:rPr>
          <w:rFonts w:ascii="Times New Roman" w:hAnsi="Times New Roman" w:cs="Times New Roman"/>
        </w:rPr>
        <w:t>пильными фермами и колоннами, плит покрытий с фермами, а также в местах соединения подстропильных ферм с колоннами, должны быть предусмотрены стальные закладные детали с антикоррозионным покрытием.</w:t>
      </w:r>
    </w:p>
    <w:p w14:paraId="5CA0E207" w14:textId="77777777" w:rsidR="00000000" w:rsidRPr="00FE502A" w:rsidRDefault="00994BD8">
      <w:pPr>
        <w:pStyle w:val="FORMATTEXT"/>
        <w:ind w:firstLine="568"/>
        <w:jc w:val="both"/>
        <w:rPr>
          <w:rFonts w:ascii="Times New Roman" w:hAnsi="Times New Roman" w:cs="Times New Roman"/>
        </w:rPr>
      </w:pPr>
    </w:p>
    <w:p w14:paraId="230C15F7" w14:textId="77777777" w:rsidR="00000000" w:rsidRPr="00FE502A" w:rsidRDefault="00994BD8">
      <w:pPr>
        <w:pStyle w:val="FORMATTEXT"/>
        <w:ind w:firstLine="568"/>
        <w:jc w:val="both"/>
        <w:rPr>
          <w:rFonts w:ascii="Times New Roman" w:hAnsi="Times New Roman" w:cs="Times New Roman"/>
        </w:rPr>
      </w:pPr>
    </w:p>
    <w:p w14:paraId="21B35C0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fldChar w:fldCharType="begin"/>
      </w:r>
      <w:r w:rsidRPr="00FE502A">
        <w:rPr>
          <w:rFonts w:ascii="Times New Roman" w:hAnsi="Times New Roman" w:cs="Times New Roman"/>
        </w:rPr>
        <w:instrText xml:space="preserve">tc </w:instrText>
      </w:r>
      <w:r w:rsidRPr="00FE502A">
        <w:rPr>
          <w:rFonts w:ascii="Times New Roman" w:hAnsi="Times New Roman" w:cs="Times New Roman"/>
        </w:rPr>
        <w:instrText xml:space="preserve"> \l 3 </w:instrText>
      </w:r>
      <w:r w:rsidRPr="00FE502A">
        <w:rPr>
          <w:rFonts w:ascii="Times New Roman" w:hAnsi="Times New Roman" w:cs="Times New Roman"/>
        </w:rPr>
        <w:instrText>"</w:instrText>
      </w:r>
      <w:r w:rsidRPr="00FE502A">
        <w:rPr>
          <w:rFonts w:ascii="Times New Roman" w:hAnsi="Times New Roman" w:cs="Times New Roman"/>
        </w:rPr>
        <w:instrText>7.5 Стропильные балки"</w:instrText>
      </w:r>
      <w:r w:rsidRPr="00FE502A">
        <w:rPr>
          <w:rFonts w:ascii="Times New Roman" w:hAnsi="Times New Roman" w:cs="Times New Roman"/>
        </w:rPr>
        <w:fldChar w:fldCharType="end"/>
      </w:r>
    </w:p>
    <w:p w14:paraId="78DE5454" w14:textId="77777777" w:rsidR="00000000" w:rsidRPr="00FE502A" w:rsidRDefault="00994BD8">
      <w:pPr>
        <w:pStyle w:val="HEADERTEXT"/>
        <w:rPr>
          <w:rFonts w:ascii="Times New Roman" w:hAnsi="Times New Roman" w:cs="Times New Roman"/>
          <w:b/>
          <w:bCs/>
          <w:color w:val="auto"/>
        </w:rPr>
      </w:pPr>
    </w:p>
    <w:p w14:paraId="045607EA" w14:textId="77777777" w:rsidR="00000000" w:rsidRPr="00FE502A" w:rsidRDefault="00994BD8">
      <w:pPr>
        <w:pStyle w:val="HEADERTEXT"/>
        <w:ind w:firstLine="568"/>
        <w:jc w:val="both"/>
        <w:outlineLvl w:val="3"/>
        <w:rPr>
          <w:rFonts w:ascii="Times New Roman" w:hAnsi="Times New Roman" w:cs="Times New Roman"/>
          <w:b/>
          <w:bCs/>
          <w:color w:val="auto"/>
        </w:rPr>
      </w:pPr>
      <w:r w:rsidRPr="00FE502A">
        <w:rPr>
          <w:rFonts w:ascii="Times New Roman" w:hAnsi="Times New Roman" w:cs="Times New Roman"/>
          <w:b/>
          <w:bCs/>
          <w:color w:val="auto"/>
        </w:rPr>
        <w:t xml:space="preserve"> 7.5 Стропильные бал</w:t>
      </w:r>
      <w:r w:rsidRPr="00FE502A">
        <w:rPr>
          <w:rFonts w:ascii="Times New Roman" w:hAnsi="Times New Roman" w:cs="Times New Roman"/>
          <w:b/>
          <w:bCs/>
          <w:color w:val="auto"/>
        </w:rPr>
        <w:t xml:space="preserve">ки </w:t>
      </w:r>
    </w:p>
    <w:p w14:paraId="737A56F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7.5.1 Типы конструктивных решений стропильных балок:</w:t>
      </w:r>
    </w:p>
    <w:p w14:paraId="37678CC9" w14:textId="77777777" w:rsidR="00000000" w:rsidRPr="00FE502A" w:rsidRDefault="00994BD8">
      <w:pPr>
        <w:pStyle w:val="FORMATTEXT"/>
        <w:ind w:firstLine="568"/>
        <w:jc w:val="both"/>
        <w:rPr>
          <w:rFonts w:ascii="Times New Roman" w:hAnsi="Times New Roman" w:cs="Times New Roman"/>
        </w:rPr>
      </w:pPr>
    </w:p>
    <w:p w14:paraId="1A90DE74"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односкатные;</w:t>
      </w:r>
    </w:p>
    <w:p w14:paraId="42B2BD0A" w14:textId="77777777" w:rsidR="00000000" w:rsidRPr="00FE502A" w:rsidRDefault="00994BD8">
      <w:pPr>
        <w:pStyle w:val="FORMATTEXT"/>
        <w:ind w:firstLine="568"/>
        <w:jc w:val="both"/>
        <w:rPr>
          <w:rFonts w:ascii="Times New Roman" w:hAnsi="Times New Roman" w:cs="Times New Roman"/>
        </w:rPr>
      </w:pPr>
    </w:p>
    <w:p w14:paraId="5E0B0B9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с параллельными поясами;</w:t>
      </w:r>
    </w:p>
    <w:p w14:paraId="68C95DD9" w14:textId="77777777" w:rsidR="00000000" w:rsidRPr="00FE502A" w:rsidRDefault="00994BD8">
      <w:pPr>
        <w:pStyle w:val="FORMATTEXT"/>
        <w:ind w:firstLine="568"/>
        <w:jc w:val="both"/>
        <w:rPr>
          <w:rFonts w:ascii="Times New Roman" w:hAnsi="Times New Roman" w:cs="Times New Roman"/>
        </w:rPr>
      </w:pPr>
    </w:p>
    <w:p w14:paraId="1022498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двускатные (двутавровые и решетчатые).</w:t>
      </w:r>
    </w:p>
    <w:p w14:paraId="0E6C08B4" w14:textId="77777777" w:rsidR="00000000" w:rsidRPr="00FE502A" w:rsidRDefault="00994BD8">
      <w:pPr>
        <w:pStyle w:val="FORMATTEXT"/>
        <w:ind w:firstLine="568"/>
        <w:jc w:val="both"/>
        <w:rPr>
          <w:rFonts w:ascii="Times New Roman" w:hAnsi="Times New Roman" w:cs="Times New Roman"/>
        </w:rPr>
      </w:pPr>
    </w:p>
    <w:p w14:paraId="59932106" w14:textId="056121D9"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7.5.2 Требования к методам контроля и правила приемки, транспортирования и хранения, а также форма и основные ра</w:t>
      </w:r>
      <w:r w:rsidRPr="00FE502A">
        <w:rPr>
          <w:rFonts w:ascii="Times New Roman" w:hAnsi="Times New Roman" w:cs="Times New Roman"/>
        </w:rPr>
        <w:t xml:space="preserve">змеры наиболее часто применяемых балок приведены в </w:t>
      </w:r>
      <w:r w:rsidRPr="00FE502A">
        <w:rPr>
          <w:rFonts w:ascii="Times New Roman" w:hAnsi="Times New Roman" w:cs="Times New Roman"/>
        </w:rPr>
        <w:t>ГОСТ 20372</w:t>
      </w:r>
      <w:r w:rsidRPr="00FE502A">
        <w:rPr>
          <w:rFonts w:ascii="Times New Roman" w:hAnsi="Times New Roman" w:cs="Times New Roman"/>
        </w:rPr>
        <w:t>.</w:t>
      </w:r>
    </w:p>
    <w:p w14:paraId="7C66CDB9" w14:textId="77777777" w:rsidR="00000000" w:rsidRPr="00FE502A" w:rsidRDefault="00994BD8">
      <w:pPr>
        <w:pStyle w:val="FORMATTEXT"/>
        <w:ind w:firstLine="568"/>
        <w:jc w:val="both"/>
        <w:rPr>
          <w:rFonts w:ascii="Times New Roman" w:hAnsi="Times New Roman" w:cs="Times New Roman"/>
        </w:rPr>
      </w:pPr>
    </w:p>
    <w:p w14:paraId="55C3A7F5" w14:textId="21CBE5A8"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7.5.3 Балки следует изготовлять со строповочными отверстиями для подъема и монтажа. Допускается вместо строповочных отв</w:t>
      </w:r>
      <w:r w:rsidRPr="00FE502A">
        <w:rPr>
          <w:rFonts w:ascii="Times New Roman" w:hAnsi="Times New Roman" w:cs="Times New Roman"/>
        </w:rPr>
        <w:t xml:space="preserve">ерстий предусматривать монтажные петли, с учетом требований 6.2.6 </w:t>
      </w:r>
      <w:r w:rsidRPr="00FE502A">
        <w:rPr>
          <w:rFonts w:ascii="Times New Roman" w:hAnsi="Times New Roman" w:cs="Times New Roman"/>
        </w:rPr>
        <w:t>СП 63.13330.2012</w:t>
      </w:r>
      <w:r w:rsidRPr="00FE502A">
        <w:rPr>
          <w:rFonts w:ascii="Times New Roman" w:hAnsi="Times New Roman" w:cs="Times New Roman"/>
        </w:rPr>
        <w:t>.</w:t>
      </w:r>
    </w:p>
    <w:p w14:paraId="4E0F370C" w14:textId="77777777" w:rsidR="00000000" w:rsidRPr="00FE502A" w:rsidRDefault="00994BD8">
      <w:pPr>
        <w:pStyle w:val="FORMATTEXT"/>
        <w:ind w:firstLine="568"/>
        <w:jc w:val="both"/>
        <w:rPr>
          <w:rFonts w:ascii="Times New Roman" w:hAnsi="Times New Roman" w:cs="Times New Roman"/>
        </w:rPr>
      </w:pPr>
    </w:p>
    <w:p w14:paraId="38BFA76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Двускатные стропильные балки двутаврового сечения</w:t>
      </w:r>
    </w:p>
    <w:p w14:paraId="2B868877" w14:textId="77777777" w:rsidR="00000000" w:rsidRPr="00FE502A" w:rsidRDefault="00994BD8">
      <w:pPr>
        <w:pStyle w:val="FORMATTEXT"/>
        <w:ind w:firstLine="568"/>
        <w:jc w:val="both"/>
        <w:rPr>
          <w:rFonts w:ascii="Times New Roman" w:hAnsi="Times New Roman" w:cs="Times New Roman"/>
        </w:rPr>
      </w:pPr>
    </w:p>
    <w:p w14:paraId="632E19D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7.5.4 Стропильные двускатные железобетонные балки двутаврового сечения следует п</w:t>
      </w:r>
      <w:r w:rsidRPr="00FE502A">
        <w:rPr>
          <w:rFonts w:ascii="Times New Roman" w:hAnsi="Times New Roman" w:cs="Times New Roman"/>
        </w:rPr>
        <w:t>роектировать предварительно напряженными.</w:t>
      </w:r>
    </w:p>
    <w:p w14:paraId="7AA23A6C" w14:textId="77777777" w:rsidR="00000000" w:rsidRPr="00FE502A" w:rsidRDefault="00994BD8">
      <w:pPr>
        <w:pStyle w:val="FORMATTEXT"/>
        <w:ind w:firstLine="568"/>
        <w:jc w:val="both"/>
        <w:rPr>
          <w:rFonts w:ascii="Times New Roman" w:hAnsi="Times New Roman" w:cs="Times New Roman"/>
        </w:rPr>
      </w:pPr>
    </w:p>
    <w:p w14:paraId="1B8907FE" w14:textId="1F91D88E"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7.5.5 Стропильные балки следует изготовлять из тяжелого бетона по </w:t>
      </w:r>
      <w:r w:rsidRPr="00FE502A">
        <w:rPr>
          <w:rFonts w:ascii="Times New Roman" w:hAnsi="Times New Roman" w:cs="Times New Roman"/>
        </w:rPr>
        <w:t>ГОСТ 26633</w:t>
      </w:r>
      <w:r w:rsidRPr="00FE502A">
        <w:rPr>
          <w:rFonts w:ascii="Times New Roman" w:hAnsi="Times New Roman" w:cs="Times New Roman"/>
        </w:rPr>
        <w:t xml:space="preserve"> класса по прочности на сжатие не ниже В20.</w:t>
      </w:r>
    </w:p>
    <w:p w14:paraId="73044F1F" w14:textId="77777777" w:rsidR="00000000" w:rsidRPr="00FE502A" w:rsidRDefault="00994BD8">
      <w:pPr>
        <w:pStyle w:val="FORMATTEXT"/>
        <w:ind w:firstLine="568"/>
        <w:jc w:val="both"/>
        <w:rPr>
          <w:rFonts w:ascii="Times New Roman" w:hAnsi="Times New Roman" w:cs="Times New Roman"/>
        </w:rPr>
      </w:pPr>
    </w:p>
    <w:p w14:paraId="075C4CC7" w14:textId="55D33352"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7.5.6 Балки рекомендуется применять для пролетов </w:t>
      </w:r>
      <w:r w:rsidR="00F63000" w:rsidRPr="00FE502A">
        <w:rPr>
          <w:rFonts w:ascii="Times New Roman" w:hAnsi="Times New Roman" w:cs="Times New Roman"/>
          <w:noProof/>
          <w:position w:val="-8"/>
        </w:rPr>
        <w:drawing>
          <wp:inline distT="0" distB="0" distL="0" distR="0" wp14:anchorId="72254712" wp14:editId="78AE67DB">
            <wp:extent cx="143510" cy="149860"/>
            <wp:effectExtent l="0" t="0" r="0" b="0"/>
            <wp:docPr id="3330" name="Рисунок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43510" cy="149860"/>
                    </a:xfrm>
                    <a:prstGeom prst="rect">
                      <a:avLst/>
                    </a:prstGeom>
                    <a:noFill/>
                    <a:ln>
                      <a:noFill/>
                    </a:ln>
                  </pic:spPr>
                </pic:pic>
              </a:graphicData>
            </a:graphic>
          </wp:inline>
        </w:drawing>
      </w:r>
      <w:r w:rsidRPr="00FE502A">
        <w:rPr>
          <w:rFonts w:ascii="Times New Roman" w:hAnsi="Times New Roman" w:cs="Times New Roman"/>
        </w:rPr>
        <w:t>=15, 18, 21 и 24 м и с шагом 6 и 12 м (рисунок 7.44).</w:t>
      </w:r>
    </w:p>
    <w:p w14:paraId="7AFA3326" w14:textId="77777777" w:rsidR="00000000" w:rsidRPr="00FE502A" w:rsidRDefault="00994BD8">
      <w:pPr>
        <w:pStyle w:val="FORMATTEXT"/>
        <w:ind w:firstLine="568"/>
        <w:jc w:val="both"/>
        <w:rPr>
          <w:rFonts w:ascii="Times New Roman" w:hAnsi="Times New Roman" w:cs="Times New Roman"/>
        </w:rPr>
      </w:pPr>
    </w:p>
    <w:p w14:paraId="6B89363B" w14:textId="009369C1"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7.5.7 Высоту сечения двускатной балки двутаврового сечения в середине пролета должен определять уклон верхнего пояса </w:t>
      </w:r>
      <w:r w:rsidR="00F63000" w:rsidRPr="00FE502A">
        <w:rPr>
          <w:rFonts w:ascii="Times New Roman" w:hAnsi="Times New Roman" w:cs="Times New Roman"/>
          <w:noProof/>
          <w:position w:val="-8"/>
        </w:rPr>
        <w:drawing>
          <wp:inline distT="0" distB="0" distL="0" distR="0" wp14:anchorId="1B246684" wp14:editId="4CB2C098">
            <wp:extent cx="88900" cy="163830"/>
            <wp:effectExtent l="0" t="0" r="0" b="0"/>
            <wp:docPr id="3331" name="Рисунок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FE502A">
        <w:rPr>
          <w:rFonts w:ascii="Times New Roman" w:hAnsi="Times New Roman" w:cs="Times New Roman"/>
        </w:rPr>
        <w:t xml:space="preserve">=1:20, </w:t>
      </w:r>
      <w:r w:rsidR="00F63000" w:rsidRPr="00FE502A">
        <w:rPr>
          <w:rFonts w:ascii="Times New Roman" w:hAnsi="Times New Roman" w:cs="Times New Roman"/>
          <w:noProof/>
          <w:position w:val="-8"/>
        </w:rPr>
        <w:drawing>
          <wp:inline distT="0" distB="0" distL="0" distR="0" wp14:anchorId="5E7D9BDC" wp14:editId="19A6C51D">
            <wp:extent cx="88900" cy="163830"/>
            <wp:effectExtent l="0" t="0" r="0" b="0"/>
            <wp:docPr id="3332" name="Рисунок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2"/>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FE502A">
        <w:rPr>
          <w:rFonts w:ascii="Times New Roman" w:hAnsi="Times New Roman" w:cs="Times New Roman"/>
        </w:rPr>
        <w:t>=1:12 и типовой размер высоты сечения на опоре 800 или 900 мм.</w:t>
      </w:r>
    </w:p>
    <w:p w14:paraId="09F27856" w14:textId="77777777" w:rsidR="00000000" w:rsidRPr="00FE502A" w:rsidRDefault="00994BD8">
      <w:pPr>
        <w:pStyle w:val="FORMATTEXT"/>
        <w:ind w:firstLine="568"/>
        <w:jc w:val="both"/>
        <w:rPr>
          <w:rFonts w:ascii="Times New Roman" w:hAnsi="Times New Roman" w:cs="Times New Roman"/>
        </w:rPr>
      </w:pPr>
    </w:p>
    <w:p w14:paraId="35FF3B4F"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7.5.8 Ширину верхней сжатой полки следует назначать из условия опирания плит покрытия. Ширина нижней полки для удобного расположения арматуры - 250...300 мм.</w:t>
      </w:r>
    </w:p>
    <w:p w14:paraId="1B9304CB" w14:textId="77777777" w:rsidR="00000000" w:rsidRPr="00FE502A" w:rsidRDefault="00994BD8">
      <w:pPr>
        <w:pStyle w:val="FORMATTEXT"/>
        <w:ind w:firstLine="568"/>
        <w:jc w:val="both"/>
        <w:rPr>
          <w:rFonts w:ascii="Times New Roman" w:hAnsi="Times New Roman" w:cs="Times New Roman"/>
        </w:rPr>
      </w:pPr>
    </w:p>
    <w:p w14:paraId="722B90F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7.5.9 Балки покрытия рассчитывают как шарнирно опертые; нагрузки от плит передаются через продольные ребра. При пяти и больше сосредоточенных силах нагрузку заменяют эквивалентной равномерно распределенной.</w:t>
      </w:r>
    </w:p>
    <w:p w14:paraId="0C658743" w14:textId="77777777" w:rsidR="00000000" w:rsidRPr="00FE502A" w:rsidRDefault="00994BD8">
      <w:pPr>
        <w:pStyle w:val="FORMATTEXT"/>
        <w:ind w:firstLine="568"/>
        <w:jc w:val="both"/>
        <w:rPr>
          <w:rFonts w:ascii="Times New Roman" w:hAnsi="Times New Roman" w:cs="Times New Roman"/>
        </w:rPr>
      </w:pPr>
    </w:p>
    <w:p w14:paraId="2E02D0E9"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450"/>
      </w:tblGrid>
      <w:tr w:rsidR="00FE502A" w:rsidRPr="00FE502A" w14:paraId="72EA3229" w14:textId="77777777">
        <w:tblPrEx>
          <w:tblCellMar>
            <w:top w:w="0" w:type="dxa"/>
            <w:bottom w:w="0" w:type="dxa"/>
          </w:tblCellMar>
        </w:tblPrEx>
        <w:trPr>
          <w:jc w:val="center"/>
        </w:trPr>
        <w:tc>
          <w:tcPr>
            <w:tcW w:w="9450" w:type="dxa"/>
            <w:tcBorders>
              <w:top w:val="nil"/>
              <w:left w:val="nil"/>
              <w:bottom w:val="nil"/>
              <w:right w:val="nil"/>
            </w:tcBorders>
            <w:tcMar>
              <w:top w:w="114" w:type="dxa"/>
              <w:left w:w="28" w:type="dxa"/>
              <w:bottom w:w="114" w:type="dxa"/>
              <w:right w:w="28" w:type="dxa"/>
            </w:tcMar>
          </w:tcPr>
          <w:p w14:paraId="3D153DA2" w14:textId="6F513967"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50"/>
                <w:sz w:val="24"/>
                <w:szCs w:val="24"/>
              </w:rPr>
              <w:drawing>
                <wp:inline distT="0" distB="0" distL="0" distR="0" wp14:anchorId="13D132D2" wp14:editId="4E034A96">
                  <wp:extent cx="5534025" cy="3759835"/>
                  <wp:effectExtent l="0" t="0" r="0" b="0"/>
                  <wp:docPr id="3333" name="Рисунок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534025" cy="3759835"/>
                          </a:xfrm>
                          <a:prstGeom prst="rect">
                            <a:avLst/>
                          </a:prstGeom>
                          <a:noFill/>
                          <a:ln>
                            <a:noFill/>
                          </a:ln>
                        </pic:spPr>
                      </pic:pic>
                    </a:graphicData>
                  </a:graphic>
                </wp:inline>
              </w:drawing>
            </w:r>
          </w:p>
        </w:tc>
      </w:tr>
    </w:tbl>
    <w:p w14:paraId="1D934595"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35E1342E" w14:textId="77777777" w:rsidR="00000000" w:rsidRPr="00FE502A" w:rsidRDefault="00994BD8">
      <w:pPr>
        <w:pStyle w:val="FORMATTEXT"/>
        <w:jc w:val="center"/>
        <w:rPr>
          <w:rFonts w:ascii="Times New Roman" w:hAnsi="Times New Roman" w:cs="Times New Roman"/>
        </w:rPr>
      </w:pPr>
    </w:p>
    <w:p w14:paraId="1B9B9464"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lastRenderedPageBreak/>
        <w:t xml:space="preserve">Рисунок 7.44 - Двускатные стропильные балки двутаврового сечения </w:t>
      </w:r>
    </w:p>
    <w:p w14:paraId="3A988556" w14:textId="3C4C804A"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7.5.10 Для двускатной балки расчетным оказывается сечение, расположенное на некотором расстоянии от опоры </w:t>
      </w:r>
      <w:r w:rsidR="00F63000" w:rsidRPr="00FE502A">
        <w:rPr>
          <w:rFonts w:ascii="Times New Roman" w:hAnsi="Times New Roman" w:cs="Times New Roman"/>
          <w:noProof/>
          <w:position w:val="-7"/>
        </w:rPr>
        <w:drawing>
          <wp:inline distT="0" distB="0" distL="0" distR="0" wp14:anchorId="5B976B58" wp14:editId="3F8DC1B1">
            <wp:extent cx="122555" cy="143510"/>
            <wp:effectExtent l="0" t="0" r="0" b="0"/>
            <wp:docPr id="3334" name="Рисунок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FE502A">
        <w:rPr>
          <w:rFonts w:ascii="Times New Roman" w:hAnsi="Times New Roman" w:cs="Times New Roman"/>
        </w:rPr>
        <w:t>. В случа</w:t>
      </w:r>
      <w:r w:rsidRPr="00FE502A">
        <w:rPr>
          <w:rFonts w:ascii="Times New Roman" w:hAnsi="Times New Roman" w:cs="Times New Roman"/>
        </w:rPr>
        <w:t>е действия равномерно распределенной нагрузки, постоянного армирования по длине, постоянного сечения верхнего пояса расстояние до расчетного сечения определяется по формуле</w:t>
      </w:r>
    </w:p>
    <w:p w14:paraId="08401940" w14:textId="77777777" w:rsidR="00000000" w:rsidRPr="00FE502A" w:rsidRDefault="00994BD8">
      <w:pPr>
        <w:pStyle w:val="FORMATTEXT"/>
        <w:ind w:firstLine="568"/>
        <w:jc w:val="both"/>
        <w:rPr>
          <w:rFonts w:ascii="Times New Roman" w:hAnsi="Times New Roman" w:cs="Times New Roman"/>
        </w:rPr>
      </w:pPr>
    </w:p>
    <w:p w14:paraId="1E155A09" w14:textId="03873E32"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18"/>
        </w:rPr>
        <w:drawing>
          <wp:inline distT="0" distB="0" distL="0" distR="0" wp14:anchorId="5AFDECA1" wp14:editId="150F3594">
            <wp:extent cx="791845" cy="416560"/>
            <wp:effectExtent l="0" t="0" r="0" b="0"/>
            <wp:docPr id="3335" name="Рисунок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791845" cy="416560"/>
                    </a:xfrm>
                    <a:prstGeom prst="rect">
                      <a:avLst/>
                    </a:prstGeom>
                    <a:noFill/>
                    <a:ln>
                      <a:noFill/>
                    </a:ln>
                  </pic:spPr>
                </pic:pic>
              </a:graphicData>
            </a:graphic>
          </wp:inline>
        </w:drawing>
      </w:r>
      <w:r w:rsidR="00994BD8" w:rsidRPr="00FE502A">
        <w:rPr>
          <w:rFonts w:ascii="Times New Roman" w:hAnsi="Times New Roman" w:cs="Times New Roman"/>
        </w:rPr>
        <w:t>,                                              </w:t>
      </w:r>
      <w:r w:rsidR="00994BD8" w:rsidRPr="00FE502A">
        <w:rPr>
          <w:rFonts w:ascii="Times New Roman" w:hAnsi="Times New Roman" w:cs="Times New Roman"/>
        </w:rPr>
        <w:t xml:space="preserve">              (7.28) </w:t>
      </w:r>
    </w:p>
    <w:p w14:paraId="342BBE12" w14:textId="77777777" w:rsidR="00000000" w:rsidRPr="00FE502A" w:rsidRDefault="00994BD8">
      <w:pPr>
        <w:pStyle w:val="FORMATTEXT"/>
        <w:jc w:val="both"/>
        <w:rPr>
          <w:rFonts w:ascii="Times New Roman" w:hAnsi="Times New Roman" w:cs="Times New Roman"/>
        </w:rPr>
      </w:pPr>
    </w:p>
    <w:p w14:paraId="0D27983A" w14:textId="77777777" w:rsidR="00000000" w:rsidRPr="00FE502A" w:rsidRDefault="00994BD8">
      <w:pPr>
        <w:pStyle w:val="FORMATTEXT"/>
        <w:jc w:val="both"/>
        <w:rPr>
          <w:rFonts w:ascii="Times New Roman" w:hAnsi="Times New Roman" w:cs="Times New Roman"/>
        </w:rPr>
      </w:pPr>
    </w:p>
    <w:p w14:paraId="43079AD3" w14:textId="0F8DAE5D"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где </w:t>
      </w:r>
      <w:r w:rsidR="00F63000" w:rsidRPr="00FE502A">
        <w:rPr>
          <w:rFonts w:ascii="Times New Roman" w:hAnsi="Times New Roman" w:cs="Times New Roman"/>
          <w:noProof/>
          <w:position w:val="-8"/>
        </w:rPr>
        <w:drawing>
          <wp:inline distT="0" distB="0" distL="0" distR="0" wp14:anchorId="5A6BB846" wp14:editId="6A671496">
            <wp:extent cx="143510" cy="149860"/>
            <wp:effectExtent l="0" t="0" r="0" b="0"/>
            <wp:docPr id="3336" name="Рисунок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6"/>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43510" cy="149860"/>
                    </a:xfrm>
                    <a:prstGeom prst="rect">
                      <a:avLst/>
                    </a:prstGeom>
                    <a:noFill/>
                    <a:ln>
                      <a:noFill/>
                    </a:ln>
                  </pic:spPr>
                </pic:pic>
              </a:graphicData>
            </a:graphic>
          </wp:inline>
        </w:drawing>
      </w:r>
      <w:r w:rsidRPr="00FE502A">
        <w:rPr>
          <w:rFonts w:ascii="Times New Roman" w:hAnsi="Times New Roman" w:cs="Times New Roman"/>
        </w:rPr>
        <w:t xml:space="preserve">- длина балки; </w:t>
      </w:r>
    </w:p>
    <w:p w14:paraId="15CB5B82" w14:textId="268932FC"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8"/>
        </w:rPr>
        <w:drawing>
          <wp:inline distT="0" distB="0" distL="0" distR="0" wp14:anchorId="718942D3" wp14:editId="7B8132DD">
            <wp:extent cx="88900" cy="163830"/>
            <wp:effectExtent l="0" t="0" r="0" b="0"/>
            <wp:docPr id="3337" name="Рисунок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00994BD8" w:rsidRPr="00FE502A">
        <w:rPr>
          <w:rFonts w:ascii="Times New Roman" w:hAnsi="Times New Roman" w:cs="Times New Roman"/>
        </w:rPr>
        <w:t>- уклон;</w:t>
      </w:r>
    </w:p>
    <w:p w14:paraId="35824F50" w14:textId="77777777" w:rsidR="00000000" w:rsidRPr="00FE502A" w:rsidRDefault="00994BD8">
      <w:pPr>
        <w:pStyle w:val="FORMATTEXT"/>
        <w:ind w:firstLine="568"/>
        <w:jc w:val="both"/>
        <w:rPr>
          <w:rFonts w:ascii="Times New Roman" w:hAnsi="Times New Roman" w:cs="Times New Roman"/>
        </w:rPr>
      </w:pPr>
    </w:p>
    <w:p w14:paraId="632975AB" w14:textId="44169E0E"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1"/>
        </w:rPr>
        <w:drawing>
          <wp:inline distT="0" distB="0" distL="0" distR="0" wp14:anchorId="39D579FC" wp14:editId="40101586">
            <wp:extent cx="231775" cy="231775"/>
            <wp:effectExtent l="0" t="0" r="0" b="0"/>
            <wp:docPr id="3338" name="Рисунок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8"/>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994BD8" w:rsidRPr="00FE502A">
        <w:rPr>
          <w:rFonts w:ascii="Times New Roman" w:hAnsi="Times New Roman" w:cs="Times New Roman"/>
        </w:rPr>
        <w:t>- усилие в растянутой арматуре;</w:t>
      </w:r>
    </w:p>
    <w:p w14:paraId="48941782" w14:textId="77777777" w:rsidR="00000000" w:rsidRPr="00FE502A" w:rsidRDefault="00994BD8">
      <w:pPr>
        <w:pStyle w:val="FORMATTEXT"/>
        <w:ind w:firstLine="568"/>
        <w:jc w:val="both"/>
        <w:rPr>
          <w:rFonts w:ascii="Times New Roman" w:hAnsi="Times New Roman" w:cs="Times New Roman"/>
        </w:rPr>
      </w:pPr>
    </w:p>
    <w:p w14:paraId="7456AFC3" w14:textId="4692C5FD"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8"/>
        </w:rPr>
        <w:drawing>
          <wp:inline distT="0" distB="0" distL="0" distR="0" wp14:anchorId="4DB59096" wp14:editId="1142B126">
            <wp:extent cx="143510" cy="163830"/>
            <wp:effectExtent l="0" t="0" r="0" b="0"/>
            <wp:docPr id="3339" name="Рисунок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994BD8" w:rsidRPr="00FE502A">
        <w:rPr>
          <w:rFonts w:ascii="Times New Roman" w:hAnsi="Times New Roman" w:cs="Times New Roman"/>
        </w:rPr>
        <w:t>- значение равномерно распределенной нагрузки.</w:t>
      </w:r>
    </w:p>
    <w:p w14:paraId="3CA1CE5E" w14:textId="77777777" w:rsidR="00000000" w:rsidRPr="00FE502A" w:rsidRDefault="00994BD8">
      <w:pPr>
        <w:pStyle w:val="FORMATTEXT"/>
        <w:ind w:firstLine="568"/>
        <w:jc w:val="both"/>
        <w:rPr>
          <w:rFonts w:ascii="Times New Roman" w:hAnsi="Times New Roman" w:cs="Times New Roman"/>
        </w:rPr>
      </w:pPr>
    </w:p>
    <w:p w14:paraId="2676AFD0" w14:textId="04FFD0DE"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Из формулы видно, что положение наиболее опасного сечения зависит от усилия в растянутой арматуре, поэтому следует воспользоваться методом последовательных приближений. За н</w:t>
      </w:r>
      <w:r w:rsidRPr="00FE502A">
        <w:rPr>
          <w:rFonts w:ascii="Times New Roman" w:hAnsi="Times New Roman" w:cs="Times New Roman"/>
        </w:rPr>
        <w:t xml:space="preserve">ачальное приближение можно принять </w:t>
      </w:r>
      <w:r w:rsidR="00F63000" w:rsidRPr="00FE502A">
        <w:rPr>
          <w:rFonts w:ascii="Times New Roman" w:hAnsi="Times New Roman" w:cs="Times New Roman"/>
          <w:noProof/>
          <w:position w:val="-9"/>
        </w:rPr>
        <w:drawing>
          <wp:inline distT="0" distB="0" distL="0" distR="0" wp14:anchorId="4978B4BE" wp14:editId="68905AFF">
            <wp:extent cx="1036955" cy="198120"/>
            <wp:effectExtent l="0" t="0" r="0" b="0"/>
            <wp:docPr id="3340" name="Рисунок 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036955" cy="198120"/>
                    </a:xfrm>
                    <a:prstGeom prst="rect">
                      <a:avLst/>
                    </a:prstGeom>
                    <a:noFill/>
                    <a:ln>
                      <a:noFill/>
                    </a:ln>
                  </pic:spPr>
                </pic:pic>
              </a:graphicData>
            </a:graphic>
          </wp:inline>
        </w:drawing>
      </w:r>
      <w:r w:rsidRPr="00FE502A">
        <w:rPr>
          <w:rFonts w:ascii="Times New Roman" w:hAnsi="Times New Roman" w:cs="Times New Roman"/>
        </w:rPr>
        <w:t xml:space="preserve">. В этом сечении определяется требуемое значение </w:t>
      </w:r>
      <w:r w:rsidR="00F63000" w:rsidRPr="00FE502A">
        <w:rPr>
          <w:rFonts w:ascii="Times New Roman" w:hAnsi="Times New Roman" w:cs="Times New Roman"/>
          <w:noProof/>
          <w:position w:val="-11"/>
        </w:rPr>
        <w:drawing>
          <wp:inline distT="0" distB="0" distL="0" distR="0" wp14:anchorId="36BAA63B" wp14:editId="7CEF9072">
            <wp:extent cx="231775" cy="231775"/>
            <wp:effectExtent l="0" t="0" r="0" b="0"/>
            <wp:docPr id="3341" name="Рисунок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FE502A">
        <w:rPr>
          <w:rFonts w:ascii="Times New Roman" w:hAnsi="Times New Roman" w:cs="Times New Roman"/>
        </w:rPr>
        <w:t xml:space="preserve">, по которому находят новое значение </w:t>
      </w:r>
      <w:r w:rsidR="00F63000" w:rsidRPr="00FE502A">
        <w:rPr>
          <w:rFonts w:ascii="Times New Roman" w:hAnsi="Times New Roman" w:cs="Times New Roman"/>
          <w:noProof/>
          <w:position w:val="-7"/>
        </w:rPr>
        <w:drawing>
          <wp:inline distT="0" distB="0" distL="0" distR="0" wp14:anchorId="3187EAAB" wp14:editId="1DD9E57E">
            <wp:extent cx="122555" cy="143510"/>
            <wp:effectExtent l="0" t="0" r="0" b="0"/>
            <wp:docPr id="3342" name="Рисунок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FE502A">
        <w:rPr>
          <w:rFonts w:ascii="Times New Roman" w:hAnsi="Times New Roman" w:cs="Times New Roman"/>
        </w:rPr>
        <w:t>. Процесс следует повторять д</w:t>
      </w:r>
      <w:r w:rsidRPr="00FE502A">
        <w:rPr>
          <w:rFonts w:ascii="Times New Roman" w:hAnsi="Times New Roman" w:cs="Times New Roman"/>
        </w:rPr>
        <w:t>о получения необходимой точности.</w:t>
      </w:r>
    </w:p>
    <w:p w14:paraId="324372DD" w14:textId="77777777" w:rsidR="00000000" w:rsidRPr="00FE502A" w:rsidRDefault="00994BD8">
      <w:pPr>
        <w:pStyle w:val="FORMATTEXT"/>
        <w:ind w:firstLine="568"/>
        <w:jc w:val="both"/>
        <w:rPr>
          <w:rFonts w:ascii="Times New Roman" w:hAnsi="Times New Roman" w:cs="Times New Roman"/>
        </w:rPr>
      </w:pPr>
    </w:p>
    <w:p w14:paraId="609A59E1"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7.5.11 Если есть свето-аэрационный фонарь, то расчетным может оказаться сечение под фонарной стойкой.</w:t>
      </w:r>
    </w:p>
    <w:p w14:paraId="1C770586" w14:textId="77777777" w:rsidR="00000000" w:rsidRPr="00FE502A" w:rsidRDefault="00994BD8">
      <w:pPr>
        <w:pStyle w:val="FORMATTEXT"/>
        <w:ind w:firstLine="568"/>
        <w:jc w:val="both"/>
        <w:rPr>
          <w:rFonts w:ascii="Times New Roman" w:hAnsi="Times New Roman" w:cs="Times New Roman"/>
        </w:rPr>
      </w:pPr>
    </w:p>
    <w:p w14:paraId="1D1BB80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7.5.12 Поперечную арматуру определяют из расчета прочности по наклонным сечениям и учащают ее у пересечения скатов, дл</w:t>
      </w:r>
      <w:r w:rsidRPr="00FE502A">
        <w:rPr>
          <w:rFonts w:ascii="Times New Roman" w:hAnsi="Times New Roman" w:cs="Times New Roman"/>
        </w:rPr>
        <w:t>я предотвращения отрыва верхнего пояса.</w:t>
      </w:r>
    </w:p>
    <w:p w14:paraId="4B6FAFEC" w14:textId="77777777" w:rsidR="00000000" w:rsidRPr="00FE502A" w:rsidRDefault="00994BD8">
      <w:pPr>
        <w:pStyle w:val="FORMATTEXT"/>
        <w:ind w:firstLine="568"/>
        <w:jc w:val="both"/>
        <w:rPr>
          <w:rFonts w:ascii="Times New Roman" w:hAnsi="Times New Roman" w:cs="Times New Roman"/>
        </w:rPr>
      </w:pPr>
    </w:p>
    <w:p w14:paraId="16BCC03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Необходимо выполнять расчеты по трещиностойкости, прогибам, а также расчеты прочности и трещиностойкости на усилия, возникающие при изготовлении, транспортировании и монтаже, и, в необходимых случаях, корректировку </w:t>
      </w:r>
      <w:r w:rsidRPr="00FE502A">
        <w:rPr>
          <w:rFonts w:ascii="Times New Roman" w:hAnsi="Times New Roman" w:cs="Times New Roman"/>
        </w:rPr>
        <w:t>принятых размеров поперечного сечения и числа арматуры для удовлетворения этим требованиям.</w:t>
      </w:r>
    </w:p>
    <w:p w14:paraId="62278CEB" w14:textId="77777777" w:rsidR="00000000" w:rsidRPr="00FE502A" w:rsidRDefault="00994BD8">
      <w:pPr>
        <w:pStyle w:val="FORMATTEXT"/>
        <w:ind w:firstLine="568"/>
        <w:jc w:val="both"/>
        <w:rPr>
          <w:rFonts w:ascii="Times New Roman" w:hAnsi="Times New Roman" w:cs="Times New Roman"/>
        </w:rPr>
      </w:pPr>
    </w:p>
    <w:p w14:paraId="22560C6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7.5.13 У опор толщина стенки плавно увеличивается и устраивается уширение в виде вертикального ребра жесткости.</w:t>
      </w:r>
    </w:p>
    <w:p w14:paraId="5A25CC7D" w14:textId="77777777" w:rsidR="00000000" w:rsidRPr="00FE502A" w:rsidRDefault="00994BD8">
      <w:pPr>
        <w:pStyle w:val="FORMATTEXT"/>
        <w:ind w:firstLine="568"/>
        <w:jc w:val="both"/>
        <w:rPr>
          <w:rFonts w:ascii="Times New Roman" w:hAnsi="Times New Roman" w:cs="Times New Roman"/>
        </w:rPr>
      </w:pPr>
    </w:p>
    <w:p w14:paraId="7722BCC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7.5.14 Приопорные участки балок для предотвращения</w:t>
      </w:r>
      <w:r w:rsidRPr="00FE502A">
        <w:rPr>
          <w:rFonts w:ascii="Times New Roman" w:hAnsi="Times New Roman" w:cs="Times New Roman"/>
        </w:rPr>
        <w:t xml:space="preserve"> образования продольных трещин при отпуске натяжения арматуры (или для ограничения их раскрытия) следует усиливать дополнительными поперечными стержнями, которые необходимо приваривать к стальным закладным деталям.</w:t>
      </w:r>
    </w:p>
    <w:p w14:paraId="0AB16202" w14:textId="77777777" w:rsidR="00000000" w:rsidRPr="00FE502A" w:rsidRDefault="00994BD8">
      <w:pPr>
        <w:pStyle w:val="FORMATTEXT"/>
        <w:ind w:firstLine="568"/>
        <w:jc w:val="both"/>
        <w:rPr>
          <w:rFonts w:ascii="Times New Roman" w:hAnsi="Times New Roman" w:cs="Times New Roman"/>
        </w:rPr>
      </w:pPr>
    </w:p>
    <w:p w14:paraId="5209AB4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7.5.15 В стенках балок в средней части п</w:t>
      </w:r>
      <w:r w:rsidRPr="00FE502A">
        <w:rPr>
          <w:rFonts w:ascii="Times New Roman" w:hAnsi="Times New Roman" w:cs="Times New Roman"/>
        </w:rPr>
        <w:t>ролета, где поперечные силы незначительны, могут быть отверстия круглой или многоугольной формы, что несколько уменьшает расход бетона, создает технологические удобства для сквозных проводок и различных коммуникаций.</w:t>
      </w:r>
    </w:p>
    <w:p w14:paraId="57FCF113" w14:textId="77777777" w:rsidR="00000000" w:rsidRPr="00FE502A" w:rsidRDefault="00994BD8">
      <w:pPr>
        <w:pStyle w:val="FORMATTEXT"/>
        <w:ind w:firstLine="568"/>
        <w:jc w:val="both"/>
        <w:rPr>
          <w:rFonts w:ascii="Times New Roman" w:hAnsi="Times New Roman" w:cs="Times New Roman"/>
        </w:rPr>
      </w:pPr>
    </w:p>
    <w:p w14:paraId="1DB952C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7.5.16 Необходимо выполнять проверку в</w:t>
      </w:r>
      <w:r w:rsidRPr="00FE502A">
        <w:rPr>
          <w:rFonts w:ascii="Times New Roman" w:hAnsi="Times New Roman" w:cs="Times New Roman"/>
        </w:rPr>
        <w:t>ерхней полки на отрыв в середине пролета.</w:t>
      </w:r>
    </w:p>
    <w:p w14:paraId="69A94CD8" w14:textId="77777777" w:rsidR="00000000" w:rsidRPr="00FE502A" w:rsidRDefault="00994BD8">
      <w:pPr>
        <w:pStyle w:val="FORMATTEXT"/>
        <w:ind w:firstLine="568"/>
        <w:jc w:val="both"/>
        <w:rPr>
          <w:rFonts w:ascii="Times New Roman" w:hAnsi="Times New Roman" w:cs="Times New Roman"/>
        </w:rPr>
      </w:pPr>
    </w:p>
    <w:p w14:paraId="1EF5EF4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7.5.17 Рабочую напрягаемую арматуру в опорной зоне балки по длине анкеровки следует проверять на действие момента в наклонных сечениях.</w:t>
      </w:r>
    </w:p>
    <w:p w14:paraId="5BE97DD0" w14:textId="77777777" w:rsidR="00000000" w:rsidRPr="00FE502A" w:rsidRDefault="00994BD8">
      <w:pPr>
        <w:pStyle w:val="FORMATTEXT"/>
        <w:ind w:firstLine="568"/>
        <w:jc w:val="both"/>
        <w:rPr>
          <w:rFonts w:ascii="Times New Roman" w:hAnsi="Times New Roman" w:cs="Times New Roman"/>
        </w:rPr>
      </w:pPr>
    </w:p>
    <w:p w14:paraId="278C7A8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7.5.18 При армировании высокопрочной проволокой ее располагают пучками по ве</w:t>
      </w:r>
      <w:r w:rsidRPr="00FE502A">
        <w:rPr>
          <w:rFonts w:ascii="Times New Roman" w:hAnsi="Times New Roman" w:cs="Times New Roman"/>
        </w:rPr>
        <w:t>ртикали, что создает удобства для бетонирования балок в вертикальном положении.</w:t>
      </w:r>
    </w:p>
    <w:p w14:paraId="5345E223" w14:textId="77777777" w:rsidR="00000000" w:rsidRPr="00FE502A" w:rsidRDefault="00994BD8">
      <w:pPr>
        <w:pStyle w:val="FORMATTEXT"/>
        <w:ind w:firstLine="568"/>
        <w:jc w:val="both"/>
        <w:rPr>
          <w:rFonts w:ascii="Times New Roman" w:hAnsi="Times New Roman" w:cs="Times New Roman"/>
        </w:rPr>
      </w:pPr>
    </w:p>
    <w:p w14:paraId="3B01490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7.5.19 Стенку балки армируют сварными каркасами, продольные стержни которых - монтажные, а поперечные - расчетные, обеспечивающие прочность балки по наклонным сечениям (рисуно</w:t>
      </w:r>
      <w:r w:rsidRPr="00FE502A">
        <w:rPr>
          <w:rFonts w:ascii="Times New Roman" w:hAnsi="Times New Roman" w:cs="Times New Roman"/>
        </w:rPr>
        <w:t xml:space="preserve">к 7.45). </w:t>
      </w:r>
    </w:p>
    <w:p w14:paraId="3B5B9C76"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0185"/>
      </w:tblGrid>
      <w:tr w:rsidR="00FE502A" w:rsidRPr="00FE502A" w14:paraId="1D2A2535" w14:textId="77777777">
        <w:tblPrEx>
          <w:tblCellMar>
            <w:top w:w="0" w:type="dxa"/>
            <w:bottom w:w="0" w:type="dxa"/>
          </w:tblCellMar>
        </w:tblPrEx>
        <w:trPr>
          <w:jc w:val="center"/>
        </w:trPr>
        <w:tc>
          <w:tcPr>
            <w:tcW w:w="10185" w:type="dxa"/>
            <w:tcBorders>
              <w:top w:val="nil"/>
              <w:left w:val="nil"/>
              <w:bottom w:val="nil"/>
              <w:right w:val="nil"/>
            </w:tcBorders>
            <w:tcMar>
              <w:top w:w="114" w:type="dxa"/>
              <w:left w:w="28" w:type="dxa"/>
              <w:bottom w:w="114" w:type="dxa"/>
              <w:right w:w="28" w:type="dxa"/>
            </w:tcMar>
          </w:tcPr>
          <w:p w14:paraId="448E2B91" w14:textId="5389546E"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53"/>
                <w:sz w:val="24"/>
                <w:szCs w:val="24"/>
              </w:rPr>
              <w:lastRenderedPageBreak/>
              <w:drawing>
                <wp:inline distT="0" distB="0" distL="0" distR="0" wp14:anchorId="464275AB" wp14:editId="77DC2521">
                  <wp:extent cx="5821045" cy="3855720"/>
                  <wp:effectExtent l="0" t="0" r="0" b="0"/>
                  <wp:docPr id="3343" name="Рисунок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821045" cy="3855720"/>
                          </a:xfrm>
                          <a:prstGeom prst="rect">
                            <a:avLst/>
                          </a:prstGeom>
                          <a:noFill/>
                          <a:ln>
                            <a:noFill/>
                          </a:ln>
                        </pic:spPr>
                      </pic:pic>
                    </a:graphicData>
                  </a:graphic>
                </wp:inline>
              </w:drawing>
            </w:r>
          </w:p>
        </w:tc>
      </w:tr>
    </w:tbl>
    <w:p w14:paraId="74E21953"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20F27266" w14:textId="77777777" w:rsidR="00000000" w:rsidRPr="00FE502A" w:rsidRDefault="00994BD8">
      <w:pPr>
        <w:pStyle w:val="FORMATTEXT"/>
        <w:jc w:val="center"/>
        <w:rPr>
          <w:rFonts w:ascii="Times New Roman" w:hAnsi="Times New Roman" w:cs="Times New Roman"/>
        </w:rPr>
      </w:pPr>
    </w:p>
    <w:p w14:paraId="101B869A"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1</w:t>
      </w:r>
      <w:r w:rsidRPr="00FE502A">
        <w:rPr>
          <w:rFonts w:ascii="Times New Roman" w:hAnsi="Times New Roman" w:cs="Times New Roman"/>
        </w:rPr>
        <w:t xml:space="preserve"> - напрягаемая арматура; </w:t>
      </w:r>
      <w:r w:rsidRPr="00FE502A">
        <w:rPr>
          <w:rFonts w:ascii="Times New Roman" w:hAnsi="Times New Roman" w:cs="Times New Roman"/>
          <w:i/>
          <w:iCs/>
        </w:rPr>
        <w:t>2</w:t>
      </w:r>
      <w:r w:rsidRPr="00FE502A">
        <w:rPr>
          <w:rFonts w:ascii="Times New Roman" w:hAnsi="Times New Roman" w:cs="Times New Roman"/>
        </w:rPr>
        <w:t xml:space="preserve">, </w:t>
      </w:r>
      <w:r w:rsidRPr="00FE502A">
        <w:rPr>
          <w:rFonts w:ascii="Times New Roman" w:hAnsi="Times New Roman" w:cs="Times New Roman"/>
          <w:i/>
          <w:iCs/>
        </w:rPr>
        <w:t>3</w:t>
      </w:r>
      <w:r w:rsidRPr="00FE502A">
        <w:rPr>
          <w:rFonts w:ascii="Times New Roman" w:hAnsi="Times New Roman" w:cs="Times New Roman"/>
        </w:rPr>
        <w:t xml:space="preserve">, </w:t>
      </w:r>
      <w:r w:rsidRPr="00FE502A">
        <w:rPr>
          <w:rFonts w:ascii="Times New Roman" w:hAnsi="Times New Roman" w:cs="Times New Roman"/>
          <w:i/>
          <w:iCs/>
        </w:rPr>
        <w:t>4</w:t>
      </w:r>
      <w:r w:rsidRPr="00FE502A">
        <w:rPr>
          <w:rFonts w:ascii="Times New Roman" w:hAnsi="Times New Roman" w:cs="Times New Roman"/>
        </w:rPr>
        <w:t xml:space="preserve">, </w:t>
      </w:r>
      <w:r w:rsidRPr="00FE502A">
        <w:rPr>
          <w:rFonts w:ascii="Times New Roman" w:hAnsi="Times New Roman" w:cs="Times New Roman"/>
          <w:i/>
          <w:iCs/>
        </w:rPr>
        <w:t>5</w:t>
      </w:r>
      <w:r w:rsidRPr="00FE502A">
        <w:rPr>
          <w:rFonts w:ascii="Times New Roman" w:hAnsi="Times New Roman" w:cs="Times New Roman"/>
        </w:rPr>
        <w:t xml:space="preserve"> - арматурный каркас; </w:t>
      </w:r>
      <w:r w:rsidRPr="00FE502A">
        <w:rPr>
          <w:rFonts w:ascii="Times New Roman" w:hAnsi="Times New Roman" w:cs="Times New Roman"/>
          <w:i/>
          <w:iCs/>
        </w:rPr>
        <w:t>6</w:t>
      </w:r>
      <w:r w:rsidRPr="00FE502A">
        <w:rPr>
          <w:rFonts w:ascii="Times New Roman" w:hAnsi="Times New Roman" w:cs="Times New Roman"/>
        </w:rPr>
        <w:t xml:space="preserve"> - сетка косвенного армирования; </w:t>
      </w:r>
      <w:r w:rsidRPr="00FE502A">
        <w:rPr>
          <w:rFonts w:ascii="Times New Roman" w:hAnsi="Times New Roman" w:cs="Times New Roman"/>
          <w:i/>
          <w:iCs/>
        </w:rPr>
        <w:t>7</w:t>
      </w:r>
      <w:r w:rsidRPr="00FE502A">
        <w:rPr>
          <w:rFonts w:ascii="Times New Roman" w:hAnsi="Times New Roman" w:cs="Times New Roman"/>
        </w:rPr>
        <w:t xml:space="preserve"> - закладная деталь</w:t>
      </w:r>
    </w:p>
    <w:p w14:paraId="0B0789BB" w14:textId="77777777" w:rsidR="00000000" w:rsidRPr="00FE502A" w:rsidRDefault="00994BD8">
      <w:pPr>
        <w:pStyle w:val="FORMATTEXT"/>
        <w:jc w:val="center"/>
        <w:rPr>
          <w:rFonts w:ascii="Times New Roman" w:hAnsi="Times New Roman" w:cs="Times New Roman"/>
        </w:rPr>
      </w:pPr>
    </w:p>
    <w:p w14:paraId="3B3B7EDC"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7.45 - Схема армирования опорной части двускатной стропильной балки </w:t>
      </w:r>
    </w:p>
    <w:p w14:paraId="747E930A"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Двускатные ст</w:t>
      </w:r>
      <w:r w:rsidRPr="00FE502A">
        <w:rPr>
          <w:rFonts w:ascii="Times New Roman" w:hAnsi="Times New Roman" w:cs="Times New Roman"/>
          <w:b/>
          <w:bCs/>
        </w:rPr>
        <w:t>ропильные решетчатые балки</w:t>
      </w:r>
    </w:p>
    <w:p w14:paraId="36DBCDA9" w14:textId="77777777" w:rsidR="00000000" w:rsidRPr="00FE502A" w:rsidRDefault="00994BD8">
      <w:pPr>
        <w:pStyle w:val="FORMATTEXT"/>
        <w:ind w:firstLine="568"/>
        <w:jc w:val="both"/>
        <w:rPr>
          <w:rFonts w:ascii="Times New Roman" w:hAnsi="Times New Roman" w:cs="Times New Roman"/>
        </w:rPr>
      </w:pPr>
    </w:p>
    <w:p w14:paraId="296D9CF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7.5.20 Разновидность двускатных балок с часто расположенными отверстиями - двускатные решетчатые балки (рисунок 7.46). Изготовлять балки следует в горизонтальном положении с применением контурных опалубочных форм и вкладышей дл</w:t>
      </w:r>
      <w:r w:rsidRPr="00FE502A">
        <w:rPr>
          <w:rFonts w:ascii="Times New Roman" w:hAnsi="Times New Roman" w:cs="Times New Roman"/>
        </w:rPr>
        <w:t>я образования отверстий прямоугольного очертания с закругленными углами.    </w:t>
      </w:r>
    </w:p>
    <w:p w14:paraId="6D2AAD81" w14:textId="77777777" w:rsidR="00000000" w:rsidRPr="00FE502A" w:rsidRDefault="00994BD8">
      <w:pPr>
        <w:pStyle w:val="FORMATTEXT"/>
        <w:ind w:firstLine="568"/>
        <w:jc w:val="both"/>
        <w:rPr>
          <w:rFonts w:ascii="Times New Roman" w:hAnsi="Times New Roman" w:cs="Times New Roman"/>
        </w:rPr>
      </w:pPr>
    </w:p>
    <w:p w14:paraId="194F138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7.5.21 Решетчатые балки следует проектировать предварительно напряженными.</w:t>
      </w:r>
    </w:p>
    <w:p w14:paraId="09AD81B5" w14:textId="77777777" w:rsidR="00000000" w:rsidRPr="00FE502A" w:rsidRDefault="00994BD8">
      <w:pPr>
        <w:pStyle w:val="FORMATTEXT"/>
        <w:ind w:firstLine="568"/>
        <w:jc w:val="both"/>
        <w:rPr>
          <w:rFonts w:ascii="Times New Roman" w:hAnsi="Times New Roman" w:cs="Times New Roman"/>
        </w:rPr>
      </w:pPr>
    </w:p>
    <w:p w14:paraId="6055B7C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7.5.22 Балки рекомендуется применять для пролетов 12 и 18 м с шагом 6 м.</w:t>
      </w:r>
    </w:p>
    <w:p w14:paraId="5378EC0B" w14:textId="77777777" w:rsidR="00000000" w:rsidRPr="00FE502A" w:rsidRDefault="00994BD8">
      <w:pPr>
        <w:pStyle w:val="FORMATTEXT"/>
        <w:ind w:firstLine="568"/>
        <w:jc w:val="both"/>
        <w:rPr>
          <w:rFonts w:ascii="Times New Roman" w:hAnsi="Times New Roman" w:cs="Times New Roman"/>
        </w:rPr>
      </w:pPr>
    </w:p>
    <w:p w14:paraId="61044127" w14:textId="74F62568"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7.5.23 Высоту сечения решетч</w:t>
      </w:r>
      <w:r w:rsidRPr="00FE502A">
        <w:rPr>
          <w:rFonts w:ascii="Times New Roman" w:hAnsi="Times New Roman" w:cs="Times New Roman"/>
        </w:rPr>
        <w:t xml:space="preserve">атой балки в середине пролета должен определять уклон верхнего пояса </w:t>
      </w:r>
      <w:r w:rsidR="00F63000" w:rsidRPr="00FE502A">
        <w:rPr>
          <w:rFonts w:ascii="Times New Roman" w:hAnsi="Times New Roman" w:cs="Times New Roman"/>
          <w:noProof/>
          <w:position w:val="-8"/>
        </w:rPr>
        <w:drawing>
          <wp:inline distT="0" distB="0" distL="0" distR="0" wp14:anchorId="7EA8E8E6" wp14:editId="462E300C">
            <wp:extent cx="88900" cy="163830"/>
            <wp:effectExtent l="0" t="0" r="0" b="0"/>
            <wp:docPr id="3344" name="Рисунок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FE502A">
        <w:rPr>
          <w:rFonts w:ascii="Times New Roman" w:hAnsi="Times New Roman" w:cs="Times New Roman"/>
        </w:rPr>
        <w:t>=1:12 и типовой размер высоты сечения на опоре 900 мм.</w:t>
      </w:r>
    </w:p>
    <w:p w14:paraId="7B44693B" w14:textId="77777777" w:rsidR="00000000" w:rsidRPr="00FE502A" w:rsidRDefault="00994BD8">
      <w:pPr>
        <w:pStyle w:val="FORMATTEXT"/>
        <w:ind w:firstLine="568"/>
        <w:jc w:val="both"/>
        <w:rPr>
          <w:rFonts w:ascii="Times New Roman" w:hAnsi="Times New Roman" w:cs="Times New Roman"/>
        </w:rPr>
      </w:pPr>
    </w:p>
    <w:p w14:paraId="0A85E423"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7.5.24 Ширину прямоугольного сечения следует принимать не менее 200 мм.</w:t>
      </w:r>
    </w:p>
    <w:p w14:paraId="4D8DD52D" w14:textId="77777777" w:rsidR="00000000" w:rsidRPr="00FE502A" w:rsidRDefault="00994BD8">
      <w:pPr>
        <w:pStyle w:val="FORMATTEXT"/>
        <w:ind w:firstLine="568"/>
        <w:jc w:val="both"/>
        <w:rPr>
          <w:rFonts w:ascii="Times New Roman" w:hAnsi="Times New Roman" w:cs="Times New Roman"/>
        </w:rPr>
      </w:pPr>
    </w:p>
    <w:p w14:paraId="20191581" w14:textId="15BF000A"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7.5.25 Решетчатые бал</w:t>
      </w:r>
      <w:r w:rsidRPr="00FE502A">
        <w:rPr>
          <w:rFonts w:ascii="Times New Roman" w:hAnsi="Times New Roman" w:cs="Times New Roman"/>
        </w:rPr>
        <w:t xml:space="preserve">ки следует изготовлять из бетона по </w:t>
      </w:r>
      <w:r w:rsidRPr="00FE502A">
        <w:rPr>
          <w:rFonts w:ascii="Times New Roman" w:hAnsi="Times New Roman" w:cs="Times New Roman"/>
        </w:rPr>
        <w:t>ГОСТ 26633</w:t>
      </w:r>
      <w:r w:rsidRPr="00FE502A">
        <w:rPr>
          <w:rFonts w:ascii="Times New Roman" w:hAnsi="Times New Roman" w:cs="Times New Roman"/>
        </w:rPr>
        <w:t xml:space="preserve"> класса по прочности на сжатие не ниже В20.</w:t>
      </w:r>
    </w:p>
    <w:p w14:paraId="7D5AB1A7" w14:textId="77777777" w:rsidR="00000000" w:rsidRPr="00FE502A" w:rsidRDefault="00994BD8">
      <w:pPr>
        <w:pStyle w:val="FORMATTEXT"/>
        <w:ind w:firstLine="568"/>
        <w:jc w:val="both"/>
        <w:rPr>
          <w:rFonts w:ascii="Times New Roman" w:hAnsi="Times New Roman" w:cs="Times New Roman"/>
        </w:rPr>
      </w:pPr>
    </w:p>
    <w:p w14:paraId="1B5E51ED"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780"/>
      </w:tblGrid>
      <w:tr w:rsidR="00FE502A" w:rsidRPr="00FE502A" w14:paraId="320D28AE" w14:textId="77777777">
        <w:tblPrEx>
          <w:tblCellMar>
            <w:top w:w="0" w:type="dxa"/>
            <w:bottom w:w="0" w:type="dxa"/>
          </w:tblCellMar>
        </w:tblPrEx>
        <w:trPr>
          <w:jc w:val="center"/>
        </w:trPr>
        <w:tc>
          <w:tcPr>
            <w:tcW w:w="9780" w:type="dxa"/>
            <w:tcBorders>
              <w:top w:val="nil"/>
              <w:left w:val="nil"/>
              <w:bottom w:val="nil"/>
              <w:right w:val="nil"/>
            </w:tcBorders>
            <w:tcMar>
              <w:top w:w="114" w:type="dxa"/>
              <w:left w:w="28" w:type="dxa"/>
              <w:bottom w:w="114" w:type="dxa"/>
              <w:right w:w="28" w:type="dxa"/>
            </w:tcMar>
          </w:tcPr>
          <w:p w14:paraId="0C79A720" w14:textId="7795DECC"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93"/>
                <w:sz w:val="24"/>
                <w:szCs w:val="24"/>
              </w:rPr>
              <w:lastRenderedPageBreak/>
              <w:drawing>
                <wp:inline distT="0" distB="0" distL="0" distR="0" wp14:anchorId="30FBC035" wp14:editId="01A6D068">
                  <wp:extent cx="5513705" cy="2313305"/>
                  <wp:effectExtent l="0" t="0" r="0" b="0"/>
                  <wp:docPr id="3345" name="Рисунок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513705" cy="2313305"/>
                          </a:xfrm>
                          <a:prstGeom prst="rect">
                            <a:avLst/>
                          </a:prstGeom>
                          <a:noFill/>
                          <a:ln>
                            <a:noFill/>
                          </a:ln>
                        </pic:spPr>
                      </pic:pic>
                    </a:graphicData>
                  </a:graphic>
                </wp:inline>
              </w:drawing>
            </w:r>
          </w:p>
        </w:tc>
      </w:tr>
    </w:tbl>
    <w:p w14:paraId="3DDE5B93"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166BF15E" w14:textId="77777777" w:rsidR="00000000" w:rsidRPr="00FE502A" w:rsidRDefault="00994BD8">
      <w:pPr>
        <w:pStyle w:val="FORMATTEXT"/>
        <w:jc w:val="center"/>
        <w:rPr>
          <w:rFonts w:ascii="Times New Roman" w:hAnsi="Times New Roman" w:cs="Times New Roman"/>
        </w:rPr>
      </w:pPr>
    </w:p>
    <w:p w14:paraId="46176A41"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7.46 - Двускатные стропильные решетчатые балки </w:t>
      </w:r>
    </w:p>
    <w:p w14:paraId="0B5427EB" w14:textId="77777777"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  </w:t>
      </w:r>
    </w:p>
    <w:p w14:paraId="368C0FDA" w14:textId="3AF3F506"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7.5.26 Двускатная решетчат</w:t>
      </w:r>
      <w:r w:rsidRPr="00FE502A">
        <w:rPr>
          <w:rFonts w:ascii="Times New Roman" w:hAnsi="Times New Roman" w:cs="Times New Roman"/>
        </w:rPr>
        <w:t>ая балка представляет собой статически неопределимую систему с жесткими узлами и жесткими дисками в опорных участках. Верхний пояс проектируют как внецентренно сжатый элемент, нижний пояс - как внецентренно растянутый, а стойки - на внецентренное сжатие ил</w:t>
      </w:r>
      <w:r w:rsidRPr="00FE502A">
        <w:rPr>
          <w:rFonts w:ascii="Times New Roman" w:hAnsi="Times New Roman" w:cs="Times New Roman"/>
        </w:rPr>
        <w:t xml:space="preserve">и растяжение, в зависимости от места приложения нагрузки (в верхних или нижних узлах). Расчетные сечения поясов располагаются по граням вутов, а опасными из них являются те, в которых создается неблагоприятное сочетание продольной силы </w:t>
      </w:r>
      <w:r w:rsidR="00F63000" w:rsidRPr="00FE502A">
        <w:rPr>
          <w:rFonts w:ascii="Times New Roman" w:hAnsi="Times New Roman" w:cs="Times New Roman"/>
          <w:noProof/>
          <w:position w:val="-8"/>
        </w:rPr>
        <w:drawing>
          <wp:inline distT="0" distB="0" distL="0" distR="0" wp14:anchorId="45098673" wp14:editId="5D08F034">
            <wp:extent cx="184150" cy="163830"/>
            <wp:effectExtent l="0" t="0" r="0" b="0"/>
            <wp:docPr id="3346" name="Рисунок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FE502A">
        <w:rPr>
          <w:rFonts w:ascii="Times New Roman" w:hAnsi="Times New Roman" w:cs="Times New Roman"/>
        </w:rPr>
        <w:t xml:space="preserve">и изгибающего момента </w:t>
      </w:r>
      <w:r w:rsidR="00F63000" w:rsidRPr="00FE502A">
        <w:rPr>
          <w:rFonts w:ascii="Times New Roman" w:hAnsi="Times New Roman" w:cs="Times New Roman"/>
          <w:noProof/>
          <w:position w:val="-8"/>
        </w:rPr>
        <w:drawing>
          <wp:inline distT="0" distB="0" distL="0" distR="0" wp14:anchorId="1977B169" wp14:editId="678DA7B5">
            <wp:extent cx="198120" cy="149860"/>
            <wp:effectExtent l="0" t="0" r="0" b="0"/>
            <wp:docPr id="3347" name="Рисунок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98120" cy="149860"/>
                    </a:xfrm>
                    <a:prstGeom prst="rect">
                      <a:avLst/>
                    </a:prstGeom>
                    <a:noFill/>
                    <a:ln>
                      <a:noFill/>
                    </a:ln>
                  </pic:spPr>
                </pic:pic>
              </a:graphicData>
            </a:graphic>
          </wp:inline>
        </w:drawing>
      </w:r>
      <w:r w:rsidRPr="00FE502A">
        <w:rPr>
          <w:rFonts w:ascii="Times New Roman" w:hAnsi="Times New Roman" w:cs="Times New Roman"/>
        </w:rPr>
        <w:t>.</w:t>
      </w:r>
    </w:p>
    <w:p w14:paraId="364901DA" w14:textId="77777777" w:rsidR="00000000" w:rsidRPr="00FE502A" w:rsidRDefault="00994BD8">
      <w:pPr>
        <w:pStyle w:val="FORMATTEXT"/>
        <w:ind w:firstLine="568"/>
        <w:jc w:val="both"/>
        <w:rPr>
          <w:rFonts w:ascii="Times New Roman" w:hAnsi="Times New Roman" w:cs="Times New Roman"/>
        </w:rPr>
      </w:pPr>
    </w:p>
    <w:p w14:paraId="29D8D200"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На стадии разрушения пояса решетчатых балок работают как нормальные сечения сплошных балок, поэтому допускается нормальные сечения решетчатых балок рассчитывать как нормальные сече</w:t>
      </w:r>
      <w:r w:rsidRPr="00FE502A">
        <w:rPr>
          <w:rFonts w:ascii="Times New Roman" w:hAnsi="Times New Roman" w:cs="Times New Roman"/>
        </w:rPr>
        <w:t>ния сплошных балок, ослабленные отверстиями.</w:t>
      </w:r>
    </w:p>
    <w:p w14:paraId="7DFD209D" w14:textId="77777777" w:rsidR="00000000" w:rsidRPr="00FE502A" w:rsidRDefault="00994BD8">
      <w:pPr>
        <w:pStyle w:val="FORMATTEXT"/>
        <w:ind w:firstLine="568"/>
        <w:jc w:val="both"/>
        <w:rPr>
          <w:rFonts w:ascii="Times New Roman" w:hAnsi="Times New Roman" w:cs="Times New Roman"/>
        </w:rPr>
      </w:pPr>
    </w:p>
    <w:p w14:paraId="72D9265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7.5.27 Схема армирования двускатной решетчатой балки приведена на рисунке 7.47. </w:t>
      </w:r>
    </w:p>
    <w:p w14:paraId="0FA0A276"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90"/>
      </w:tblGrid>
      <w:tr w:rsidR="00FE502A" w:rsidRPr="00FE502A" w14:paraId="350F2F1F" w14:textId="77777777">
        <w:tblPrEx>
          <w:tblCellMar>
            <w:top w:w="0" w:type="dxa"/>
            <w:bottom w:w="0" w:type="dxa"/>
          </w:tblCellMar>
        </w:tblPrEx>
        <w:trPr>
          <w:jc w:val="center"/>
        </w:trPr>
        <w:tc>
          <w:tcPr>
            <w:tcW w:w="9690" w:type="dxa"/>
            <w:tcBorders>
              <w:top w:val="nil"/>
              <w:left w:val="nil"/>
              <w:bottom w:val="nil"/>
              <w:right w:val="nil"/>
            </w:tcBorders>
            <w:tcMar>
              <w:top w:w="114" w:type="dxa"/>
              <w:left w:w="28" w:type="dxa"/>
              <w:bottom w:w="114" w:type="dxa"/>
              <w:right w:w="28" w:type="dxa"/>
            </w:tcMar>
          </w:tcPr>
          <w:p w14:paraId="20854E07" w14:textId="350C926D"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16"/>
                <w:sz w:val="24"/>
                <w:szCs w:val="24"/>
              </w:rPr>
              <w:drawing>
                <wp:inline distT="0" distB="0" distL="0" distR="0" wp14:anchorId="1FDDD580" wp14:editId="376EE9D0">
                  <wp:extent cx="5315585" cy="2907030"/>
                  <wp:effectExtent l="0" t="0" r="0" b="0"/>
                  <wp:docPr id="3348" name="Рисунок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8"/>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315585" cy="2907030"/>
                          </a:xfrm>
                          <a:prstGeom prst="rect">
                            <a:avLst/>
                          </a:prstGeom>
                          <a:noFill/>
                          <a:ln>
                            <a:noFill/>
                          </a:ln>
                        </pic:spPr>
                      </pic:pic>
                    </a:graphicData>
                  </a:graphic>
                </wp:inline>
              </w:drawing>
            </w:r>
          </w:p>
        </w:tc>
      </w:tr>
    </w:tbl>
    <w:p w14:paraId="228F842B"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76CE192B" w14:textId="77777777" w:rsidR="00000000" w:rsidRPr="00FE502A" w:rsidRDefault="00994BD8">
      <w:pPr>
        <w:pStyle w:val="FORMATTEXT"/>
        <w:jc w:val="center"/>
        <w:rPr>
          <w:rFonts w:ascii="Times New Roman" w:hAnsi="Times New Roman" w:cs="Times New Roman"/>
        </w:rPr>
      </w:pPr>
    </w:p>
    <w:p w14:paraId="5BA885A0"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1</w:t>
      </w:r>
      <w:r w:rsidRPr="00FE502A">
        <w:rPr>
          <w:rFonts w:ascii="Times New Roman" w:hAnsi="Times New Roman" w:cs="Times New Roman"/>
        </w:rPr>
        <w:t xml:space="preserve"> - напрягаемая арматура; </w:t>
      </w:r>
      <w:r w:rsidRPr="00FE502A">
        <w:rPr>
          <w:rFonts w:ascii="Times New Roman" w:hAnsi="Times New Roman" w:cs="Times New Roman"/>
          <w:i/>
          <w:iCs/>
        </w:rPr>
        <w:t>2-9</w:t>
      </w:r>
      <w:r w:rsidRPr="00FE502A">
        <w:rPr>
          <w:rFonts w:ascii="Times New Roman" w:hAnsi="Times New Roman" w:cs="Times New Roman"/>
        </w:rPr>
        <w:t xml:space="preserve"> - арматурный каркас; </w:t>
      </w:r>
      <w:r w:rsidRPr="00FE502A">
        <w:rPr>
          <w:rFonts w:ascii="Times New Roman" w:hAnsi="Times New Roman" w:cs="Times New Roman"/>
          <w:i/>
          <w:iCs/>
        </w:rPr>
        <w:t>10</w:t>
      </w:r>
      <w:r w:rsidRPr="00FE502A">
        <w:rPr>
          <w:rFonts w:ascii="Times New Roman" w:hAnsi="Times New Roman" w:cs="Times New Roman"/>
        </w:rPr>
        <w:t xml:space="preserve"> - сетки косвенного армирования; </w:t>
      </w:r>
      <w:r w:rsidRPr="00FE502A">
        <w:rPr>
          <w:rFonts w:ascii="Times New Roman" w:hAnsi="Times New Roman" w:cs="Times New Roman"/>
          <w:i/>
          <w:iCs/>
        </w:rPr>
        <w:t>11</w:t>
      </w:r>
      <w:r w:rsidRPr="00FE502A">
        <w:rPr>
          <w:rFonts w:ascii="Times New Roman" w:hAnsi="Times New Roman" w:cs="Times New Roman"/>
        </w:rPr>
        <w:t xml:space="preserve"> - закладная деталь</w:t>
      </w:r>
    </w:p>
    <w:p w14:paraId="6B1B2077" w14:textId="77777777" w:rsidR="00000000" w:rsidRPr="00FE502A" w:rsidRDefault="00994BD8">
      <w:pPr>
        <w:pStyle w:val="FORMATTEXT"/>
        <w:jc w:val="center"/>
        <w:rPr>
          <w:rFonts w:ascii="Times New Roman" w:hAnsi="Times New Roman" w:cs="Times New Roman"/>
        </w:rPr>
      </w:pPr>
    </w:p>
    <w:p w14:paraId="0AB9712A"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7.47 - Схема армирования двускатной решетчатой балки длиной 18 м </w:t>
      </w:r>
    </w:p>
    <w:p w14:paraId="07371C85"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Стропильные балки для покрытий с п</w:t>
      </w:r>
      <w:r w:rsidRPr="00FE502A">
        <w:rPr>
          <w:rFonts w:ascii="Times New Roman" w:hAnsi="Times New Roman" w:cs="Times New Roman"/>
          <w:b/>
          <w:bCs/>
        </w:rPr>
        <w:t>лоской и малоуклонной кровлей</w:t>
      </w:r>
    </w:p>
    <w:p w14:paraId="684DDFFF" w14:textId="77777777" w:rsidR="00000000" w:rsidRPr="00FE502A" w:rsidRDefault="00994BD8">
      <w:pPr>
        <w:pStyle w:val="FORMATTEXT"/>
        <w:ind w:firstLine="568"/>
        <w:jc w:val="both"/>
        <w:rPr>
          <w:rFonts w:ascii="Times New Roman" w:hAnsi="Times New Roman" w:cs="Times New Roman"/>
        </w:rPr>
      </w:pPr>
    </w:p>
    <w:p w14:paraId="0E9736FF"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7.5.28 Стропильные балки рекомендуется применять для пролетов 6, 9 и 12 м (рисунок 7.48). </w:t>
      </w:r>
    </w:p>
    <w:p w14:paraId="5A2583B1"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310"/>
      </w:tblGrid>
      <w:tr w:rsidR="00FE502A" w:rsidRPr="00FE502A" w14:paraId="07326D19" w14:textId="77777777">
        <w:tblPrEx>
          <w:tblCellMar>
            <w:top w:w="0" w:type="dxa"/>
            <w:bottom w:w="0" w:type="dxa"/>
          </w:tblCellMar>
        </w:tblPrEx>
        <w:trPr>
          <w:jc w:val="center"/>
        </w:trPr>
        <w:tc>
          <w:tcPr>
            <w:tcW w:w="8310" w:type="dxa"/>
            <w:tcBorders>
              <w:top w:val="nil"/>
              <w:left w:val="nil"/>
              <w:bottom w:val="nil"/>
              <w:right w:val="nil"/>
            </w:tcBorders>
            <w:tcMar>
              <w:top w:w="114" w:type="dxa"/>
              <w:left w:w="28" w:type="dxa"/>
              <w:bottom w:w="114" w:type="dxa"/>
              <w:right w:w="28" w:type="dxa"/>
            </w:tcMar>
          </w:tcPr>
          <w:p w14:paraId="6C39F9D6" w14:textId="0DBE7DA5"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41"/>
                <w:sz w:val="24"/>
                <w:szCs w:val="24"/>
              </w:rPr>
              <w:drawing>
                <wp:inline distT="0" distB="0" distL="0" distR="0" wp14:anchorId="1C544680" wp14:editId="542E429E">
                  <wp:extent cx="4285615" cy="3541395"/>
                  <wp:effectExtent l="0" t="0" r="0" b="0"/>
                  <wp:docPr id="3349" name="Рисунок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9"/>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285615" cy="3541395"/>
                          </a:xfrm>
                          <a:prstGeom prst="rect">
                            <a:avLst/>
                          </a:prstGeom>
                          <a:noFill/>
                          <a:ln>
                            <a:noFill/>
                          </a:ln>
                        </pic:spPr>
                      </pic:pic>
                    </a:graphicData>
                  </a:graphic>
                </wp:inline>
              </w:drawing>
            </w:r>
          </w:p>
        </w:tc>
      </w:tr>
    </w:tbl>
    <w:p w14:paraId="3490105B"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15D03659" w14:textId="77777777" w:rsidR="00000000" w:rsidRPr="00FE502A" w:rsidRDefault="00994BD8">
      <w:pPr>
        <w:pStyle w:val="FORMATTEXT"/>
        <w:jc w:val="center"/>
        <w:rPr>
          <w:rFonts w:ascii="Times New Roman" w:hAnsi="Times New Roman" w:cs="Times New Roman"/>
        </w:rPr>
      </w:pPr>
    </w:p>
    <w:p w14:paraId="6FC1AC27"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7.48 - Стропильные балки для покрытий с плоской и малоуклонной кровлей </w:t>
      </w:r>
    </w:p>
    <w:p w14:paraId="73F63A5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7.5.29 Стропильные балки следует проектировать предварительно напряженными. Балки для пролетов 6 и 9 м допускается проектировать без предварительного напряжения арматуры.</w:t>
      </w:r>
    </w:p>
    <w:p w14:paraId="482A1F0F" w14:textId="77777777" w:rsidR="00000000" w:rsidRPr="00FE502A" w:rsidRDefault="00994BD8">
      <w:pPr>
        <w:pStyle w:val="FORMATTEXT"/>
        <w:ind w:firstLine="568"/>
        <w:jc w:val="both"/>
        <w:rPr>
          <w:rFonts w:ascii="Times New Roman" w:hAnsi="Times New Roman" w:cs="Times New Roman"/>
        </w:rPr>
      </w:pPr>
    </w:p>
    <w:p w14:paraId="12F6667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7.5.30 Балки для пролетов 6 м следует выполнять таврового сечения высотой 600 мм, дл</w:t>
      </w:r>
      <w:r w:rsidRPr="00FE502A">
        <w:rPr>
          <w:rFonts w:ascii="Times New Roman" w:hAnsi="Times New Roman" w:cs="Times New Roman"/>
        </w:rPr>
        <w:t>я пролетов 9 и 12 м - двутаврового высотой 900 мм.</w:t>
      </w:r>
    </w:p>
    <w:p w14:paraId="11C642F8" w14:textId="77777777" w:rsidR="00000000" w:rsidRPr="00FE502A" w:rsidRDefault="00994BD8">
      <w:pPr>
        <w:pStyle w:val="FORMATTEXT"/>
        <w:ind w:firstLine="568"/>
        <w:jc w:val="both"/>
        <w:rPr>
          <w:rFonts w:ascii="Times New Roman" w:hAnsi="Times New Roman" w:cs="Times New Roman"/>
        </w:rPr>
      </w:pPr>
    </w:p>
    <w:p w14:paraId="3C3ADCE9" w14:textId="00B2C259"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7.5.31 Стропильные балки следует изготовлять из бетона по </w:t>
      </w:r>
      <w:r w:rsidRPr="00FE502A">
        <w:rPr>
          <w:rFonts w:ascii="Times New Roman" w:hAnsi="Times New Roman" w:cs="Times New Roman"/>
        </w:rPr>
        <w:t>ГОСТ 26633</w:t>
      </w:r>
      <w:r w:rsidRPr="00FE502A">
        <w:rPr>
          <w:rFonts w:ascii="Times New Roman" w:hAnsi="Times New Roman" w:cs="Times New Roman"/>
        </w:rPr>
        <w:t xml:space="preserve"> и легкого конструкционного бетона по </w:t>
      </w:r>
      <w:r w:rsidRPr="00FE502A">
        <w:rPr>
          <w:rFonts w:ascii="Times New Roman" w:hAnsi="Times New Roman" w:cs="Times New Roman"/>
        </w:rPr>
        <w:t>ГОСТ 25820</w:t>
      </w:r>
      <w:r w:rsidRPr="00FE502A">
        <w:rPr>
          <w:rFonts w:ascii="Times New Roman" w:hAnsi="Times New Roman" w:cs="Times New Roman"/>
        </w:rPr>
        <w:t xml:space="preserve"> мар</w:t>
      </w:r>
      <w:r w:rsidRPr="00FE502A">
        <w:rPr>
          <w:rFonts w:ascii="Times New Roman" w:hAnsi="Times New Roman" w:cs="Times New Roman"/>
        </w:rPr>
        <w:t>ок по средней плотности не ниже D1900. Класс бетона по прочности на сжатие для предварительно напряженных балок должен быть не ниже В20, для балок без предварительного напряжения арматуры - не ниже В15.</w:t>
      </w:r>
    </w:p>
    <w:p w14:paraId="3939A3BF" w14:textId="77777777" w:rsidR="00000000" w:rsidRPr="00FE502A" w:rsidRDefault="00994BD8">
      <w:pPr>
        <w:pStyle w:val="FORMATTEXT"/>
        <w:ind w:firstLine="568"/>
        <w:jc w:val="both"/>
        <w:rPr>
          <w:rFonts w:ascii="Times New Roman" w:hAnsi="Times New Roman" w:cs="Times New Roman"/>
        </w:rPr>
      </w:pPr>
    </w:p>
    <w:p w14:paraId="734BACB4"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7.5.32 В балках с параллельными поясами опасны норма</w:t>
      </w:r>
      <w:r w:rsidRPr="00FE502A">
        <w:rPr>
          <w:rFonts w:ascii="Times New Roman" w:hAnsi="Times New Roman" w:cs="Times New Roman"/>
        </w:rPr>
        <w:t>льные сечения в середине пролета и в местах опирания конструкций фонарей и подвесного оборудования, наклонные сечения - у опор и в местах изменения толщины стенки.</w:t>
      </w:r>
    </w:p>
    <w:p w14:paraId="392D58D2" w14:textId="77777777" w:rsidR="00000000" w:rsidRPr="00FE502A" w:rsidRDefault="00994BD8">
      <w:pPr>
        <w:pStyle w:val="FORMATTEXT"/>
        <w:ind w:firstLine="568"/>
        <w:jc w:val="both"/>
        <w:rPr>
          <w:rFonts w:ascii="Times New Roman" w:hAnsi="Times New Roman" w:cs="Times New Roman"/>
        </w:rPr>
      </w:pPr>
    </w:p>
    <w:p w14:paraId="1BB54BA1"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7.5.33 Схема армирования стропильных балок для плоской и малоуклонной кровлей показана на р</w:t>
      </w:r>
      <w:r w:rsidRPr="00FE502A">
        <w:rPr>
          <w:rFonts w:ascii="Times New Roman" w:hAnsi="Times New Roman" w:cs="Times New Roman"/>
        </w:rPr>
        <w:t xml:space="preserve">исунке 7.49. </w:t>
      </w:r>
    </w:p>
    <w:p w14:paraId="15232314"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895"/>
      </w:tblGrid>
      <w:tr w:rsidR="00FE502A" w:rsidRPr="00FE502A" w14:paraId="69CABA4C" w14:textId="77777777">
        <w:tblPrEx>
          <w:tblCellMar>
            <w:top w:w="0" w:type="dxa"/>
            <w:bottom w:w="0" w:type="dxa"/>
          </w:tblCellMar>
        </w:tblPrEx>
        <w:trPr>
          <w:jc w:val="center"/>
        </w:trPr>
        <w:tc>
          <w:tcPr>
            <w:tcW w:w="8895" w:type="dxa"/>
            <w:tcBorders>
              <w:top w:val="nil"/>
              <w:left w:val="nil"/>
              <w:bottom w:val="nil"/>
              <w:right w:val="nil"/>
            </w:tcBorders>
            <w:tcMar>
              <w:top w:w="114" w:type="dxa"/>
              <w:left w:w="28" w:type="dxa"/>
              <w:bottom w:w="114" w:type="dxa"/>
              <w:right w:w="28" w:type="dxa"/>
            </w:tcMar>
          </w:tcPr>
          <w:p w14:paraId="0005639A" w14:textId="3A6B6E35"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43"/>
                <w:sz w:val="24"/>
                <w:szCs w:val="24"/>
              </w:rPr>
              <w:lastRenderedPageBreak/>
              <w:drawing>
                <wp:inline distT="0" distB="0" distL="0" distR="0" wp14:anchorId="68215C69" wp14:editId="369CDA32">
                  <wp:extent cx="5220335" cy="3602990"/>
                  <wp:effectExtent l="0" t="0" r="0" b="0"/>
                  <wp:docPr id="3350" name="Рисунок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220335" cy="3602990"/>
                          </a:xfrm>
                          <a:prstGeom prst="rect">
                            <a:avLst/>
                          </a:prstGeom>
                          <a:noFill/>
                          <a:ln>
                            <a:noFill/>
                          </a:ln>
                        </pic:spPr>
                      </pic:pic>
                    </a:graphicData>
                  </a:graphic>
                </wp:inline>
              </w:drawing>
            </w:r>
          </w:p>
        </w:tc>
      </w:tr>
    </w:tbl>
    <w:p w14:paraId="2159EE06"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120D198D" w14:textId="77777777" w:rsidR="00000000" w:rsidRPr="00FE502A" w:rsidRDefault="00994BD8">
      <w:pPr>
        <w:pStyle w:val="FORMATTEXT"/>
        <w:jc w:val="center"/>
        <w:rPr>
          <w:rFonts w:ascii="Times New Roman" w:hAnsi="Times New Roman" w:cs="Times New Roman"/>
        </w:rPr>
      </w:pPr>
    </w:p>
    <w:p w14:paraId="1B99E0A2"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1</w:t>
      </w:r>
      <w:r w:rsidRPr="00FE502A">
        <w:rPr>
          <w:rFonts w:ascii="Times New Roman" w:hAnsi="Times New Roman" w:cs="Times New Roman"/>
        </w:rPr>
        <w:t xml:space="preserve"> - напрягаемая арматура; </w:t>
      </w:r>
      <w:r w:rsidRPr="00FE502A">
        <w:rPr>
          <w:rFonts w:ascii="Times New Roman" w:hAnsi="Times New Roman" w:cs="Times New Roman"/>
          <w:i/>
          <w:iCs/>
        </w:rPr>
        <w:t>2</w:t>
      </w:r>
      <w:r w:rsidRPr="00FE502A">
        <w:rPr>
          <w:rFonts w:ascii="Times New Roman" w:hAnsi="Times New Roman" w:cs="Times New Roman"/>
        </w:rPr>
        <w:t xml:space="preserve">, </w:t>
      </w:r>
      <w:r w:rsidRPr="00FE502A">
        <w:rPr>
          <w:rFonts w:ascii="Times New Roman" w:hAnsi="Times New Roman" w:cs="Times New Roman"/>
          <w:i/>
          <w:iCs/>
        </w:rPr>
        <w:t>3</w:t>
      </w:r>
      <w:r w:rsidRPr="00FE502A">
        <w:rPr>
          <w:rFonts w:ascii="Times New Roman" w:hAnsi="Times New Roman" w:cs="Times New Roman"/>
        </w:rPr>
        <w:t xml:space="preserve">, </w:t>
      </w:r>
      <w:r w:rsidRPr="00FE502A">
        <w:rPr>
          <w:rFonts w:ascii="Times New Roman" w:hAnsi="Times New Roman" w:cs="Times New Roman"/>
          <w:i/>
          <w:iCs/>
        </w:rPr>
        <w:t>4</w:t>
      </w:r>
      <w:r w:rsidRPr="00FE502A">
        <w:rPr>
          <w:rFonts w:ascii="Times New Roman" w:hAnsi="Times New Roman" w:cs="Times New Roman"/>
        </w:rPr>
        <w:t xml:space="preserve">, </w:t>
      </w:r>
      <w:r w:rsidRPr="00FE502A">
        <w:rPr>
          <w:rFonts w:ascii="Times New Roman" w:hAnsi="Times New Roman" w:cs="Times New Roman"/>
          <w:i/>
          <w:iCs/>
        </w:rPr>
        <w:t>5</w:t>
      </w:r>
      <w:r w:rsidRPr="00FE502A">
        <w:rPr>
          <w:rFonts w:ascii="Times New Roman" w:hAnsi="Times New Roman" w:cs="Times New Roman"/>
        </w:rPr>
        <w:t xml:space="preserve"> - арматурный каркас; </w:t>
      </w:r>
      <w:r w:rsidRPr="00FE502A">
        <w:rPr>
          <w:rFonts w:ascii="Times New Roman" w:hAnsi="Times New Roman" w:cs="Times New Roman"/>
          <w:i/>
          <w:iCs/>
        </w:rPr>
        <w:t>6</w:t>
      </w:r>
      <w:r w:rsidRPr="00FE502A">
        <w:rPr>
          <w:rFonts w:ascii="Times New Roman" w:hAnsi="Times New Roman" w:cs="Times New Roman"/>
        </w:rPr>
        <w:t xml:space="preserve"> - сетка косвенного армирования; </w:t>
      </w:r>
      <w:r w:rsidRPr="00FE502A">
        <w:rPr>
          <w:rFonts w:ascii="Times New Roman" w:hAnsi="Times New Roman" w:cs="Times New Roman"/>
          <w:i/>
          <w:iCs/>
        </w:rPr>
        <w:t>7</w:t>
      </w:r>
      <w:r w:rsidRPr="00FE502A">
        <w:rPr>
          <w:rFonts w:ascii="Times New Roman" w:hAnsi="Times New Roman" w:cs="Times New Roman"/>
        </w:rPr>
        <w:t xml:space="preserve"> - закладная деталь</w:t>
      </w:r>
    </w:p>
    <w:p w14:paraId="794B7958" w14:textId="77777777" w:rsidR="00000000" w:rsidRPr="00FE502A" w:rsidRDefault="00994BD8">
      <w:pPr>
        <w:pStyle w:val="FORMATTEXT"/>
        <w:jc w:val="center"/>
        <w:rPr>
          <w:rFonts w:ascii="Times New Roman" w:hAnsi="Times New Roman" w:cs="Times New Roman"/>
        </w:rPr>
      </w:pPr>
    </w:p>
    <w:p w14:paraId="5F7B24A5"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Рисунок 7.49 - Схема армирования опорной части стропильной балки для покрытий с плоской и малоуклонной</w:t>
      </w:r>
      <w:r w:rsidRPr="00FE502A">
        <w:rPr>
          <w:rFonts w:ascii="Times New Roman" w:hAnsi="Times New Roman" w:cs="Times New Roman"/>
        </w:rPr>
        <w:t xml:space="preserve"> кровлей </w:t>
      </w:r>
    </w:p>
    <w:p w14:paraId="1239BB91"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fldChar w:fldCharType="begin"/>
      </w:r>
      <w:r w:rsidRPr="00FE502A">
        <w:rPr>
          <w:rFonts w:ascii="Times New Roman" w:hAnsi="Times New Roman" w:cs="Times New Roman"/>
        </w:rPr>
        <w:instrText xml:space="preserve">tc </w:instrText>
      </w:r>
      <w:r w:rsidRPr="00FE502A">
        <w:rPr>
          <w:rFonts w:ascii="Times New Roman" w:hAnsi="Times New Roman" w:cs="Times New Roman"/>
        </w:rPr>
        <w:instrText xml:space="preserve"> \l 3 </w:instrText>
      </w:r>
      <w:r w:rsidRPr="00FE502A">
        <w:rPr>
          <w:rFonts w:ascii="Times New Roman" w:hAnsi="Times New Roman" w:cs="Times New Roman"/>
        </w:rPr>
        <w:instrText>"</w:instrText>
      </w:r>
      <w:r w:rsidRPr="00FE502A">
        <w:rPr>
          <w:rFonts w:ascii="Times New Roman" w:hAnsi="Times New Roman" w:cs="Times New Roman"/>
        </w:rPr>
        <w:instrText>7.6 Плиты покрытий"</w:instrText>
      </w:r>
      <w:r w:rsidRPr="00FE502A">
        <w:rPr>
          <w:rFonts w:ascii="Times New Roman" w:hAnsi="Times New Roman" w:cs="Times New Roman"/>
        </w:rPr>
        <w:fldChar w:fldCharType="end"/>
      </w:r>
    </w:p>
    <w:p w14:paraId="4BDD5330" w14:textId="77777777" w:rsidR="00000000" w:rsidRPr="00FE502A" w:rsidRDefault="00994BD8">
      <w:pPr>
        <w:pStyle w:val="HEADERTEXT"/>
        <w:rPr>
          <w:rFonts w:ascii="Times New Roman" w:hAnsi="Times New Roman" w:cs="Times New Roman"/>
          <w:b/>
          <w:bCs/>
          <w:color w:val="auto"/>
        </w:rPr>
      </w:pPr>
    </w:p>
    <w:p w14:paraId="04CD240B" w14:textId="77777777" w:rsidR="00000000" w:rsidRPr="00FE502A" w:rsidRDefault="00994BD8">
      <w:pPr>
        <w:pStyle w:val="HEADERTEXT"/>
        <w:ind w:firstLine="568"/>
        <w:jc w:val="both"/>
        <w:outlineLvl w:val="3"/>
        <w:rPr>
          <w:rFonts w:ascii="Times New Roman" w:hAnsi="Times New Roman" w:cs="Times New Roman"/>
          <w:b/>
          <w:bCs/>
          <w:color w:val="auto"/>
        </w:rPr>
      </w:pPr>
      <w:r w:rsidRPr="00FE502A">
        <w:rPr>
          <w:rFonts w:ascii="Times New Roman" w:hAnsi="Times New Roman" w:cs="Times New Roman"/>
          <w:b/>
          <w:bCs/>
          <w:color w:val="auto"/>
        </w:rPr>
        <w:t xml:space="preserve"> 7.6 Плиты покрытий </w:t>
      </w:r>
    </w:p>
    <w:p w14:paraId="4CEC780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Общие данные</w:t>
      </w:r>
    </w:p>
    <w:p w14:paraId="26C5DA65" w14:textId="77777777" w:rsidR="00000000" w:rsidRPr="00FE502A" w:rsidRDefault="00994BD8">
      <w:pPr>
        <w:pStyle w:val="FORMATTEXT"/>
        <w:ind w:firstLine="568"/>
        <w:jc w:val="both"/>
        <w:rPr>
          <w:rFonts w:ascii="Times New Roman" w:hAnsi="Times New Roman" w:cs="Times New Roman"/>
        </w:rPr>
      </w:pPr>
    </w:p>
    <w:p w14:paraId="0F58287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7.6.1 Плиты покрытий следует применять в соответствии с параметрами унифицированных габаритных схем.</w:t>
      </w:r>
    </w:p>
    <w:p w14:paraId="4415138E" w14:textId="77777777" w:rsidR="00000000" w:rsidRPr="00FE502A" w:rsidRDefault="00994BD8">
      <w:pPr>
        <w:pStyle w:val="FORMATTEXT"/>
        <w:ind w:firstLine="568"/>
        <w:jc w:val="both"/>
        <w:rPr>
          <w:rFonts w:ascii="Times New Roman" w:hAnsi="Times New Roman" w:cs="Times New Roman"/>
        </w:rPr>
      </w:pPr>
    </w:p>
    <w:p w14:paraId="779BFC82" w14:textId="0424ADD1"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7.6.2 Плиты беспрогонных покрытий представляют собой ребристые панели разме</w:t>
      </w:r>
      <w:r w:rsidRPr="00FE502A">
        <w:rPr>
          <w:rFonts w:ascii="Times New Roman" w:hAnsi="Times New Roman" w:cs="Times New Roman"/>
        </w:rPr>
        <w:t>рами 3</w:t>
      </w:r>
      <w:r w:rsidR="00F63000" w:rsidRPr="00FE502A">
        <w:rPr>
          <w:rFonts w:ascii="Times New Roman" w:hAnsi="Times New Roman" w:cs="Times New Roman"/>
          <w:noProof/>
          <w:position w:val="-6"/>
        </w:rPr>
        <w:drawing>
          <wp:inline distT="0" distB="0" distL="0" distR="0" wp14:anchorId="62E32606" wp14:editId="315AD185">
            <wp:extent cx="122555" cy="122555"/>
            <wp:effectExtent l="0" t="0" r="0" b="0"/>
            <wp:docPr id="3351" name="Рисунок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sidRPr="00FE502A">
        <w:rPr>
          <w:rFonts w:ascii="Times New Roman" w:hAnsi="Times New Roman" w:cs="Times New Roman"/>
        </w:rPr>
        <w:t>12 и 3</w:t>
      </w:r>
      <w:r w:rsidR="00F63000" w:rsidRPr="00FE502A">
        <w:rPr>
          <w:rFonts w:ascii="Times New Roman" w:hAnsi="Times New Roman" w:cs="Times New Roman"/>
          <w:noProof/>
          <w:position w:val="-6"/>
        </w:rPr>
        <w:drawing>
          <wp:inline distT="0" distB="0" distL="0" distR="0" wp14:anchorId="3F369403" wp14:editId="74B98238">
            <wp:extent cx="122555" cy="122555"/>
            <wp:effectExtent l="0" t="0" r="0" b="0"/>
            <wp:docPr id="3352" name="Рисунок 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sidRPr="00FE502A">
        <w:rPr>
          <w:rFonts w:ascii="Times New Roman" w:hAnsi="Times New Roman" w:cs="Times New Roman"/>
        </w:rPr>
        <w:t>6 м с плоской полкой, опирающейся на продольные ребра, расположенные по краям плит, и на систему поперечных ребер. Продольные ребра опирают непосредственно на стропильные ко</w:t>
      </w:r>
      <w:r w:rsidRPr="00FE502A">
        <w:rPr>
          <w:rFonts w:ascii="Times New Roman" w:hAnsi="Times New Roman" w:cs="Times New Roman"/>
        </w:rPr>
        <w:t>нструкции. Плиты размерами 1,5</w:t>
      </w:r>
      <w:r w:rsidR="00F63000" w:rsidRPr="00FE502A">
        <w:rPr>
          <w:rFonts w:ascii="Times New Roman" w:hAnsi="Times New Roman" w:cs="Times New Roman"/>
          <w:noProof/>
          <w:position w:val="-6"/>
        </w:rPr>
        <w:drawing>
          <wp:inline distT="0" distB="0" distL="0" distR="0" wp14:anchorId="2BD91D25" wp14:editId="20F9335A">
            <wp:extent cx="122555" cy="122555"/>
            <wp:effectExtent l="0" t="0" r="0" b="0"/>
            <wp:docPr id="3353" name="Рисунок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sidRPr="00FE502A">
        <w:rPr>
          <w:rFonts w:ascii="Times New Roman" w:hAnsi="Times New Roman" w:cs="Times New Roman"/>
        </w:rPr>
        <w:t>12 и 1,5</w:t>
      </w:r>
      <w:r w:rsidR="00F63000" w:rsidRPr="00FE502A">
        <w:rPr>
          <w:rFonts w:ascii="Times New Roman" w:hAnsi="Times New Roman" w:cs="Times New Roman"/>
          <w:noProof/>
          <w:position w:val="-6"/>
        </w:rPr>
        <w:drawing>
          <wp:inline distT="0" distB="0" distL="0" distR="0" wp14:anchorId="433FD70E" wp14:editId="16E98B60">
            <wp:extent cx="122555" cy="122555"/>
            <wp:effectExtent l="0" t="0" r="0" b="0"/>
            <wp:docPr id="3354" name="Рисунок 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sidRPr="00FE502A">
        <w:rPr>
          <w:rFonts w:ascii="Times New Roman" w:hAnsi="Times New Roman" w:cs="Times New Roman"/>
        </w:rPr>
        <w:t>6 м повышенной несущей способности следует применять как доборные элементы в местах повышенных снеговых отложений - у фонарей и в перепадах профиля</w:t>
      </w:r>
      <w:r w:rsidRPr="00FE502A">
        <w:rPr>
          <w:rFonts w:ascii="Times New Roman" w:hAnsi="Times New Roman" w:cs="Times New Roman"/>
        </w:rPr>
        <w:t xml:space="preserve"> покрытия.</w:t>
      </w:r>
    </w:p>
    <w:p w14:paraId="363303D5" w14:textId="77777777" w:rsidR="00000000" w:rsidRPr="00FE502A" w:rsidRDefault="00994BD8">
      <w:pPr>
        <w:pStyle w:val="FORMATTEXT"/>
        <w:ind w:firstLine="568"/>
        <w:jc w:val="both"/>
        <w:rPr>
          <w:rFonts w:ascii="Times New Roman" w:hAnsi="Times New Roman" w:cs="Times New Roman"/>
        </w:rPr>
      </w:pPr>
    </w:p>
    <w:p w14:paraId="21DE8FFF" w14:textId="172E3BE3"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7.6.3 Требования к изготовлению, маркировке, приемке, транспортированию и хранению, основные размеры наиболее часто применяемых железобетонных плит покрытия приведены в </w:t>
      </w:r>
      <w:r w:rsidRPr="00FE502A">
        <w:rPr>
          <w:rFonts w:ascii="Times New Roman" w:hAnsi="Times New Roman" w:cs="Times New Roman"/>
        </w:rPr>
        <w:t>ГОСТ 28042</w:t>
      </w:r>
      <w:r w:rsidRPr="00FE502A">
        <w:rPr>
          <w:rFonts w:ascii="Times New Roman" w:hAnsi="Times New Roman" w:cs="Times New Roman"/>
        </w:rPr>
        <w:t>.</w:t>
      </w:r>
    </w:p>
    <w:p w14:paraId="7246E9B3" w14:textId="77777777" w:rsidR="00000000" w:rsidRPr="00FE502A" w:rsidRDefault="00994BD8">
      <w:pPr>
        <w:pStyle w:val="FORMATTEXT"/>
        <w:ind w:firstLine="568"/>
        <w:jc w:val="both"/>
        <w:rPr>
          <w:rFonts w:ascii="Times New Roman" w:hAnsi="Times New Roman" w:cs="Times New Roman"/>
        </w:rPr>
      </w:pPr>
    </w:p>
    <w:p w14:paraId="25805D7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7.6.4 Железобетонные реб</w:t>
      </w:r>
      <w:r w:rsidRPr="00FE502A">
        <w:rPr>
          <w:rFonts w:ascii="Times New Roman" w:hAnsi="Times New Roman" w:cs="Times New Roman"/>
        </w:rPr>
        <w:t>ристые плиты покрытий проектируют, как правило, предварительно напряженными.</w:t>
      </w:r>
    </w:p>
    <w:p w14:paraId="488F0F6D" w14:textId="77777777" w:rsidR="00000000" w:rsidRPr="00FE502A" w:rsidRDefault="00994BD8">
      <w:pPr>
        <w:pStyle w:val="FORMATTEXT"/>
        <w:ind w:firstLine="568"/>
        <w:jc w:val="both"/>
        <w:rPr>
          <w:rFonts w:ascii="Times New Roman" w:hAnsi="Times New Roman" w:cs="Times New Roman"/>
        </w:rPr>
      </w:pPr>
    </w:p>
    <w:p w14:paraId="6C619A01" w14:textId="63086EBB"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7.6.5 Плиты следует проектировать из тяжелого бетона по </w:t>
      </w:r>
      <w:r w:rsidRPr="00FE502A">
        <w:rPr>
          <w:rFonts w:ascii="Times New Roman" w:hAnsi="Times New Roman" w:cs="Times New Roman"/>
        </w:rPr>
        <w:t>ГОСТ 26633</w:t>
      </w:r>
      <w:r w:rsidRPr="00FE502A">
        <w:rPr>
          <w:rFonts w:ascii="Times New Roman" w:hAnsi="Times New Roman" w:cs="Times New Roman"/>
        </w:rPr>
        <w:t xml:space="preserve"> и легкого бетона по </w:t>
      </w:r>
      <w:r w:rsidRPr="00FE502A">
        <w:rPr>
          <w:rFonts w:ascii="Times New Roman" w:hAnsi="Times New Roman" w:cs="Times New Roman"/>
        </w:rPr>
        <w:t>ГОСТ 25820</w:t>
      </w:r>
      <w:r w:rsidRPr="00FE502A">
        <w:rPr>
          <w:rFonts w:ascii="Times New Roman" w:hAnsi="Times New Roman" w:cs="Times New Roman"/>
        </w:rPr>
        <w:t>, класс бетона по прочности на сжатие не ниже В20.</w:t>
      </w:r>
    </w:p>
    <w:p w14:paraId="775E0D8C" w14:textId="77777777" w:rsidR="00000000" w:rsidRPr="00FE502A" w:rsidRDefault="00994BD8">
      <w:pPr>
        <w:pStyle w:val="FORMATTEXT"/>
        <w:ind w:firstLine="568"/>
        <w:jc w:val="both"/>
        <w:rPr>
          <w:rFonts w:ascii="Times New Roman" w:hAnsi="Times New Roman" w:cs="Times New Roman"/>
        </w:rPr>
      </w:pPr>
    </w:p>
    <w:p w14:paraId="6E3AB75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7.6.6 В случаях, предусмотренных технологическим заданием, ребристые плиты могут быть с дополнительными отверстиями, вырезами в полках, углублениями на наружных гранях продольных ребер для устройства б</w:t>
      </w:r>
      <w:r w:rsidRPr="00FE502A">
        <w:rPr>
          <w:rFonts w:ascii="Times New Roman" w:hAnsi="Times New Roman" w:cs="Times New Roman"/>
        </w:rPr>
        <w:t>етонных шпонок между смежными плитами, а также с дополнительными закладными изделиями.</w:t>
      </w:r>
    </w:p>
    <w:p w14:paraId="5D9915DE" w14:textId="77777777" w:rsidR="00000000" w:rsidRPr="00FE502A" w:rsidRDefault="00994BD8">
      <w:pPr>
        <w:pStyle w:val="FORMATTEXT"/>
        <w:ind w:firstLine="568"/>
        <w:jc w:val="both"/>
        <w:rPr>
          <w:rFonts w:ascii="Times New Roman" w:hAnsi="Times New Roman" w:cs="Times New Roman"/>
        </w:rPr>
      </w:pPr>
    </w:p>
    <w:p w14:paraId="54E8D09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7.6.7 Высоту сечения продольных ребер предварительно напряженных плит принимают в пределах от 1/20 до 1/30 пролета. Высоту плит пролетом 12 м для стандартного применени</w:t>
      </w:r>
      <w:r w:rsidRPr="00FE502A">
        <w:rPr>
          <w:rFonts w:ascii="Times New Roman" w:hAnsi="Times New Roman" w:cs="Times New Roman"/>
        </w:rPr>
        <w:t>я рекомендуется принимать 450 мм, пролетом 6 м - 300 мм.</w:t>
      </w:r>
    </w:p>
    <w:p w14:paraId="0296529A" w14:textId="77777777" w:rsidR="00000000" w:rsidRPr="00FE502A" w:rsidRDefault="00994BD8">
      <w:pPr>
        <w:pStyle w:val="FORMATTEXT"/>
        <w:ind w:firstLine="568"/>
        <w:jc w:val="both"/>
        <w:rPr>
          <w:rFonts w:ascii="Times New Roman" w:hAnsi="Times New Roman" w:cs="Times New Roman"/>
        </w:rPr>
      </w:pPr>
    </w:p>
    <w:p w14:paraId="5BEB7E1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7.6.8 Высоту поперечных ребер для плит стандартного применения принимают 150 мм, кроме </w:t>
      </w:r>
      <w:r w:rsidRPr="00FE502A">
        <w:rPr>
          <w:rFonts w:ascii="Times New Roman" w:hAnsi="Times New Roman" w:cs="Times New Roman"/>
        </w:rPr>
        <w:lastRenderedPageBreak/>
        <w:t>центрального ребра плит пролетом 12 м и шириной 3 м, высота которого 250 мм.</w:t>
      </w:r>
    </w:p>
    <w:p w14:paraId="74510F46" w14:textId="77777777" w:rsidR="00000000" w:rsidRPr="00FE502A" w:rsidRDefault="00994BD8">
      <w:pPr>
        <w:pStyle w:val="FORMATTEXT"/>
        <w:ind w:firstLine="568"/>
        <w:jc w:val="both"/>
        <w:rPr>
          <w:rFonts w:ascii="Times New Roman" w:hAnsi="Times New Roman" w:cs="Times New Roman"/>
        </w:rPr>
      </w:pPr>
    </w:p>
    <w:p w14:paraId="64C3D5E1"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7.6.9 В ребристых плитах толщина </w:t>
      </w:r>
      <w:r w:rsidRPr="00FE502A">
        <w:rPr>
          <w:rFonts w:ascii="Times New Roman" w:hAnsi="Times New Roman" w:cs="Times New Roman"/>
        </w:rPr>
        <w:t>полки (плиты) составляет 30...60 мм.</w:t>
      </w:r>
    </w:p>
    <w:p w14:paraId="47F116D8" w14:textId="77777777" w:rsidR="00000000" w:rsidRPr="00FE502A" w:rsidRDefault="00994BD8">
      <w:pPr>
        <w:pStyle w:val="FORMATTEXT"/>
        <w:ind w:firstLine="568"/>
        <w:jc w:val="both"/>
        <w:rPr>
          <w:rFonts w:ascii="Times New Roman" w:hAnsi="Times New Roman" w:cs="Times New Roman"/>
        </w:rPr>
      </w:pPr>
    </w:p>
    <w:p w14:paraId="07062AD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7.6.10 В углах плит следует предусматривать уширения - вуты, которыми обеспечивается пространственная работа плит, а также улучшаются условия изготовления и облегчается распалубка.</w:t>
      </w:r>
    </w:p>
    <w:p w14:paraId="12A67A29" w14:textId="77777777" w:rsidR="00000000" w:rsidRPr="00FE502A" w:rsidRDefault="00994BD8">
      <w:pPr>
        <w:pStyle w:val="FORMATTEXT"/>
        <w:ind w:firstLine="568"/>
        <w:jc w:val="both"/>
        <w:rPr>
          <w:rFonts w:ascii="Times New Roman" w:hAnsi="Times New Roman" w:cs="Times New Roman"/>
        </w:rPr>
      </w:pPr>
    </w:p>
    <w:p w14:paraId="21924375" w14:textId="7A1CFF32"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7.6.11 Для улучшения качества бетони</w:t>
      </w:r>
      <w:r w:rsidRPr="00FE502A">
        <w:rPr>
          <w:rFonts w:ascii="Times New Roman" w:hAnsi="Times New Roman" w:cs="Times New Roman"/>
        </w:rPr>
        <w:t xml:space="preserve">рования продольных швов между плитами размеры уступов на продольных гранях следует принимать в соответствии с </w:t>
      </w:r>
      <w:r w:rsidRPr="00FE502A">
        <w:rPr>
          <w:rFonts w:ascii="Times New Roman" w:hAnsi="Times New Roman" w:cs="Times New Roman"/>
        </w:rPr>
        <w:t>ГОСТ 28042</w:t>
      </w:r>
      <w:r w:rsidRPr="00FE502A">
        <w:rPr>
          <w:rFonts w:ascii="Times New Roman" w:hAnsi="Times New Roman" w:cs="Times New Roman"/>
        </w:rPr>
        <w:t>.</w:t>
      </w:r>
    </w:p>
    <w:p w14:paraId="0332AE55" w14:textId="77777777" w:rsidR="00000000" w:rsidRPr="00FE502A" w:rsidRDefault="00994BD8">
      <w:pPr>
        <w:pStyle w:val="FORMATTEXT"/>
        <w:ind w:firstLine="568"/>
        <w:jc w:val="both"/>
        <w:rPr>
          <w:rFonts w:ascii="Times New Roman" w:hAnsi="Times New Roman" w:cs="Times New Roman"/>
        </w:rPr>
      </w:pPr>
    </w:p>
    <w:p w14:paraId="4A56A9A7" w14:textId="0E3EB3F8"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7.6.12 Пример опалубочной формы для плиты размерами 12</w:t>
      </w:r>
      <w:r w:rsidR="00F63000" w:rsidRPr="00FE502A">
        <w:rPr>
          <w:rFonts w:ascii="Times New Roman" w:hAnsi="Times New Roman" w:cs="Times New Roman"/>
          <w:noProof/>
          <w:position w:val="-6"/>
        </w:rPr>
        <w:drawing>
          <wp:inline distT="0" distB="0" distL="0" distR="0" wp14:anchorId="0329F9EC" wp14:editId="62345F73">
            <wp:extent cx="122555" cy="122555"/>
            <wp:effectExtent l="0" t="0" r="0" b="0"/>
            <wp:docPr id="3355" name="Рисунок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sidRPr="00FE502A">
        <w:rPr>
          <w:rFonts w:ascii="Times New Roman" w:hAnsi="Times New Roman" w:cs="Times New Roman"/>
        </w:rPr>
        <w:t xml:space="preserve">3 м, у которой монтажные петли совмещены с анкерами опорных закладных деталей, приведен на рисунке 7.50. </w:t>
      </w:r>
    </w:p>
    <w:p w14:paraId="79B73D0A"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585"/>
      </w:tblGrid>
      <w:tr w:rsidR="00FE502A" w:rsidRPr="00FE502A" w14:paraId="7166D498" w14:textId="77777777">
        <w:tblPrEx>
          <w:tblCellMar>
            <w:top w:w="0" w:type="dxa"/>
            <w:bottom w:w="0" w:type="dxa"/>
          </w:tblCellMar>
        </w:tblPrEx>
        <w:trPr>
          <w:jc w:val="center"/>
        </w:trPr>
        <w:tc>
          <w:tcPr>
            <w:tcW w:w="9585" w:type="dxa"/>
            <w:tcBorders>
              <w:top w:val="nil"/>
              <w:left w:val="nil"/>
              <w:bottom w:val="nil"/>
              <w:right w:val="nil"/>
            </w:tcBorders>
            <w:tcMar>
              <w:top w:w="114" w:type="dxa"/>
              <w:left w:w="28" w:type="dxa"/>
              <w:bottom w:w="114" w:type="dxa"/>
              <w:right w:w="28" w:type="dxa"/>
            </w:tcMar>
          </w:tcPr>
          <w:p w14:paraId="05ADA385" w14:textId="0F8684F8"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95"/>
                <w:sz w:val="24"/>
                <w:szCs w:val="24"/>
              </w:rPr>
              <w:drawing>
                <wp:inline distT="0" distB="0" distL="0" distR="0" wp14:anchorId="7C65914C" wp14:editId="0FB435F4">
                  <wp:extent cx="5950585" cy="4926965"/>
                  <wp:effectExtent l="0" t="0" r="0" b="0"/>
                  <wp:docPr id="3356" name="Рисунок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950585" cy="4926965"/>
                          </a:xfrm>
                          <a:prstGeom prst="rect">
                            <a:avLst/>
                          </a:prstGeom>
                          <a:noFill/>
                          <a:ln>
                            <a:noFill/>
                          </a:ln>
                        </pic:spPr>
                      </pic:pic>
                    </a:graphicData>
                  </a:graphic>
                </wp:inline>
              </w:drawing>
            </w:r>
          </w:p>
        </w:tc>
      </w:tr>
    </w:tbl>
    <w:p w14:paraId="10F6BCAA"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64B07988" w14:textId="77777777" w:rsidR="00000000" w:rsidRPr="00FE502A" w:rsidRDefault="00994BD8">
      <w:pPr>
        <w:pStyle w:val="FORMATTEXT"/>
        <w:jc w:val="center"/>
        <w:rPr>
          <w:rFonts w:ascii="Times New Roman" w:hAnsi="Times New Roman" w:cs="Times New Roman"/>
        </w:rPr>
      </w:pPr>
    </w:p>
    <w:p w14:paraId="613343F3" w14:textId="40B82B3C"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Рисунок 7.50 - Опалубочный чертеж плиты размерами 12</w:t>
      </w:r>
      <w:r w:rsidR="00F63000" w:rsidRPr="00FE502A">
        <w:rPr>
          <w:rFonts w:ascii="Times New Roman" w:hAnsi="Times New Roman" w:cs="Times New Roman"/>
          <w:noProof/>
          <w:position w:val="-6"/>
        </w:rPr>
        <w:drawing>
          <wp:inline distT="0" distB="0" distL="0" distR="0" wp14:anchorId="5F840426" wp14:editId="19ADEF0B">
            <wp:extent cx="122555" cy="122555"/>
            <wp:effectExtent l="0" t="0" r="0" b="0"/>
            <wp:docPr id="3357" name="Рисунок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sidRPr="00FE502A">
        <w:rPr>
          <w:rFonts w:ascii="Times New Roman" w:hAnsi="Times New Roman" w:cs="Times New Roman"/>
        </w:rPr>
        <w:t xml:space="preserve">3 м </w:t>
      </w:r>
    </w:p>
    <w:p w14:paraId="06C2B08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Расчет плит</w:t>
      </w:r>
    </w:p>
    <w:p w14:paraId="75FBBA95" w14:textId="77777777" w:rsidR="00000000" w:rsidRPr="00FE502A" w:rsidRDefault="00994BD8">
      <w:pPr>
        <w:pStyle w:val="FORMATTEXT"/>
        <w:ind w:firstLine="568"/>
        <w:jc w:val="both"/>
        <w:rPr>
          <w:rFonts w:ascii="Times New Roman" w:hAnsi="Times New Roman" w:cs="Times New Roman"/>
        </w:rPr>
      </w:pPr>
    </w:p>
    <w:p w14:paraId="5531CA2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7.6.13 Расчет ребристых перекрытий производится как пространственной системы, допускается производить упрощенный расчет каждого составляющего элемента в отдельности, т.е. продольных ребер, поперечных или торцевых ребер и полк</w:t>
      </w:r>
      <w:r w:rsidRPr="00FE502A">
        <w:rPr>
          <w:rFonts w:ascii="Times New Roman" w:hAnsi="Times New Roman" w:cs="Times New Roman"/>
        </w:rPr>
        <w:t>и плиты.</w:t>
      </w:r>
    </w:p>
    <w:p w14:paraId="72254D40" w14:textId="77777777" w:rsidR="00000000" w:rsidRPr="00FE502A" w:rsidRDefault="00994BD8">
      <w:pPr>
        <w:pStyle w:val="FORMATTEXT"/>
        <w:ind w:firstLine="568"/>
        <w:jc w:val="both"/>
        <w:rPr>
          <w:rFonts w:ascii="Times New Roman" w:hAnsi="Times New Roman" w:cs="Times New Roman"/>
        </w:rPr>
      </w:pPr>
    </w:p>
    <w:p w14:paraId="1C117F9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7.6.14 Основные виды расчетов, которые следует выполнять при проектировании плиты:</w:t>
      </w:r>
    </w:p>
    <w:p w14:paraId="6658C10F" w14:textId="77777777" w:rsidR="00000000" w:rsidRPr="00FE502A" w:rsidRDefault="00994BD8">
      <w:pPr>
        <w:pStyle w:val="FORMATTEXT"/>
        <w:ind w:firstLine="568"/>
        <w:jc w:val="both"/>
        <w:rPr>
          <w:rFonts w:ascii="Times New Roman" w:hAnsi="Times New Roman" w:cs="Times New Roman"/>
        </w:rPr>
      </w:pPr>
    </w:p>
    <w:p w14:paraId="75F34A4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для продольных ребер:</w:t>
      </w:r>
    </w:p>
    <w:p w14:paraId="11760407" w14:textId="77777777" w:rsidR="00000000" w:rsidRPr="00FE502A" w:rsidRDefault="00994BD8">
      <w:pPr>
        <w:pStyle w:val="FORMATTEXT"/>
        <w:ind w:firstLine="568"/>
        <w:jc w:val="both"/>
        <w:rPr>
          <w:rFonts w:ascii="Times New Roman" w:hAnsi="Times New Roman" w:cs="Times New Roman"/>
        </w:rPr>
      </w:pPr>
    </w:p>
    <w:p w14:paraId="77853FD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расчет по прочности нормальных сечений;</w:t>
      </w:r>
    </w:p>
    <w:p w14:paraId="4DEFA10E" w14:textId="77777777" w:rsidR="00000000" w:rsidRPr="00FE502A" w:rsidRDefault="00994BD8">
      <w:pPr>
        <w:pStyle w:val="FORMATTEXT"/>
        <w:ind w:firstLine="568"/>
        <w:jc w:val="both"/>
        <w:rPr>
          <w:rFonts w:ascii="Times New Roman" w:hAnsi="Times New Roman" w:cs="Times New Roman"/>
        </w:rPr>
      </w:pPr>
    </w:p>
    <w:p w14:paraId="7D027085"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lastRenderedPageBreak/>
        <w:t>- расчет по прочности наклонных к продольной оси плиты сечений:</w:t>
      </w:r>
    </w:p>
    <w:p w14:paraId="61A3A7BC" w14:textId="77777777" w:rsidR="00000000" w:rsidRPr="00FE502A" w:rsidRDefault="00994BD8">
      <w:pPr>
        <w:pStyle w:val="FORMATTEXT"/>
        <w:ind w:firstLine="568"/>
        <w:jc w:val="both"/>
        <w:rPr>
          <w:rFonts w:ascii="Times New Roman" w:hAnsi="Times New Roman" w:cs="Times New Roman"/>
        </w:rPr>
      </w:pPr>
    </w:p>
    <w:p w14:paraId="5E66B63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а) на действие изгибающего мом</w:t>
      </w:r>
      <w:r w:rsidRPr="00FE502A">
        <w:rPr>
          <w:rFonts w:ascii="Times New Roman" w:hAnsi="Times New Roman" w:cs="Times New Roman"/>
        </w:rPr>
        <w:t>ента;</w:t>
      </w:r>
    </w:p>
    <w:p w14:paraId="2569D498" w14:textId="77777777" w:rsidR="00000000" w:rsidRPr="00FE502A" w:rsidRDefault="00994BD8">
      <w:pPr>
        <w:pStyle w:val="FORMATTEXT"/>
        <w:ind w:firstLine="568"/>
        <w:jc w:val="both"/>
        <w:rPr>
          <w:rFonts w:ascii="Times New Roman" w:hAnsi="Times New Roman" w:cs="Times New Roman"/>
        </w:rPr>
      </w:pPr>
    </w:p>
    <w:p w14:paraId="680D98E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б) на действие поперечной силы;</w:t>
      </w:r>
    </w:p>
    <w:p w14:paraId="6CB05712" w14:textId="77777777" w:rsidR="00000000" w:rsidRPr="00FE502A" w:rsidRDefault="00994BD8">
      <w:pPr>
        <w:pStyle w:val="FORMATTEXT"/>
        <w:ind w:firstLine="568"/>
        <w:jc w:val="both"/>
        <w:rPr>
          <w:rFonts w:ascii="Times New Roman" w:hAnsi="Times New Roman" w:cs="Times New Roman"/>
        </w:rPr>
      </w:pPr>
    </w:p>
    <w:p w14:paraId="4409365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расчет на прочность концевых участков плиты при воздействии сосредоточенных усилий от натянутой арматуры (для предварительно напряженных плит);</w:t>
      </w:r>
    </w:p>
    <w:p w14:paraId="30776C1F" w14:textId="77777777" w:rsidR="00000000" w:rsidRPr="00FE502A" w:rsidRDefault="00994BD8">
      <w:pPr>
        <w:pStyle w:val="FORMATTEXT"/>
        <w:ind w:firstLine="568"/>
        <w:jc w:val="both"/>
        <w:rPr>
          <w:rFonts w:ascii="Times New Roman" w:hAnsi="Times New Roman" w:cs="Times New Roman"/>
        </w:rPr>
      </w:pPr>
    </w:p>
    <w:p w14:paraId="707BAF0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расчет по образованию трещин предварительно напряженных элементов:</w:t>
      </w:r>
    </w:p>
    <w:p w14:paraId="53F6DAF0" w14:textId="77777777" w:rsidR="00000000" w:rsidRPr="00FE502A" w:rsidRDefault="00994BD8">
      <w:pPr>
        <w:pStyle w:val="FORMATTEXT"/>
        <w:ind w:firstLine="568"/>
        <w:jc w:val="both"/>
        <w:rPr>
          <w:rFonts w:ascii="Times New Roman" w:hAnsi="Times New Roman" w:cs="Times New Roman"/>
        </w:rPr>
      </w:pPr>
    </w:p>
    <w:p w14:paraId="403A0DF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а) в нормальных сечениях;</w:t>
      </w:r>
    </w:p>
    <w:p w14:paraId="0E36A256" w14:textId="77777777" w:rsidR="00000000" w:rsidRPr="00FE502A" w:rsidRDefault="00994BD8">
      <w:pPr>
        <w:pStyle w:val="FORMATTEXT"/>
        <w:ind w:firstLine="568"/>
        <w:jc w:val="both"/>
        <w:rPr>
          <w:rFonts w:ascii="Times New Roman" w:hAnsi="Times New Roman" w:cs="Times New Roman"/>
        </w:rPr>
      </w:pPr>
    </w:p>
    <w:p w14:paraId="60FE7C6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б) в наклонных сечениях к продольной оси элемента сечениях;</w:t>
      </w:r>
    </w:p>
    <w:p w14:paraId="1DF78058" w14:textId="77777777" w:rsidR="00000000" w:rsidRPr="00FE502A" w:rsidRDefault="00994BD8">
      <w:pPr>
        <w:pStyle w:val="FORMATTEXT"/>
        <w:ind w:firstLine="568"/>
        <w:jc w:val="both"/>
        <w:rPr>
          <w:rFonts w:ascii="Times New Roman" w:hAnsi="Times New Roman" w:cs="Times New Roman"/>
        </w:rPr>
      </w:pPr>
    </w:p>
    <w:p w14:paraId="3B036C4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расчет по деформациям;</w:t>
      </w:r>
    </w:p>
    <w:p w14:paraId="0D5E0ED4" w14:textId="77777777" w:rsidR="00000000" w:rsidRPr="00FE502A" w:rsidRDefault="00994BD8">
      <w:pPr>
        <w:pStyle w:val="FORMATTEXT"/>
        <w:ind w:firstLine="568"/>
        <w:jc w:val="both"/>
        <w:rPr>
          <w:rFonts w:ascii="Times New Roman" w:hAnsi="Times New Roman" w:cs="Times New Roman"/>
        </w:rPr>
      </w:pPr>
    </w:p>
    <w:p w14:paraId="6C6B9A7A"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расчет по раскрытию трещин:</w:t>
      </w:r>
    </w:p>
    <w:p w14:paraId="771234C0" w14:textId="77777777" w:rsidR="00000000" w:rsidRPr="00FE502A" w:rsidRDefault="00994BD8">
      <w:pPr>
        <w:pStyle w:val="FORMATTEXT"/>
        <w:ind w:firstLine="568"/>
        <w:jc w:val="both"/>
        <w:rPr>
          <w:rFonts w:ascii="Times New Roman" w:hAnsi="Times New Roman" w:cs="Times New Roman"/>
        </w:rPr>
      </w:pPr>
    </w:p>
    <w:p w14:paraId="107EA27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а) нормальных к продольной оси элемента;</w:t>
      </w:r>
    </w:p>
    <w:p w14:paraId="652B5451" w14:textId="77777777" w:rsidR="00000000" w:rsidRPr="00FE502A" w:rsidRDefault="00994BD8">
      <w:pPr>
        <w:pStyle w:val="FORMATTEXT"/>
        <w:ind w:firstLine="568"/>
        <w:jc w:val="both"/>
        <w:rPr>
          <w:rFonts w:ascii="Times New Roman" w:hAnsi="Times New Roman" w:cs="Times New Roman"/>
        </w:rPr>
      </w:pPr>
    </w:p>
    <w:p w14:paraId="4A4EA44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б) наклонных к продольной оси элемента;</w:t>
      </w:r>
    </w:p>
    <w:p w14:paraId="460042FB" w14:textId="77777777" w:rsidR="00000000" w:rsidRPr="00FE502A" w:rsidRDefault="00994BD8">
      <w:pPr>
        <w:pStyle w:val="FORMATTEXT"/>
        <w:ind w:firstLine="568"/>
        <w:jc w:val="both"/>
        <w:rPr>
          <w:rFonts w:ascii="Times New Roman" w:hAnsi="Times New Roman" w:cs="Times New Roman"/>
        </w:rPr>
      </w:pPr>
    </w:p>
    <w:p w14:paraId="13166A35"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для поперечных (торцевых) р</w:t>
      </w:r>
      <w:r w:rsidRPr="00FE502A">
        <w:rPr>
          <w:rFonts w:ascii="Times New Roman" w:hAnsi="Times New Roman" w:cs="Times New Roman"/>
        </w:rPr>
        <w:t>ебер:</w:t>
      </w:r>
    </w:p>
    <w:p w14:paraId="5DF5309E" w14:textId="77777777" w:rsidR="00000000" w:rsidRPr="00FE502A" w:rsidRDefault="00994BD8">
      <w:pPr>
        <w:pStyle w:val="FORMATTEXT"/>
        <w:ind w:firstLine="568"/>
        <w:jc w:val="both"/>
        <w:rPr>
          <w:rFonts w:ascii="Times New Roman" w:hAnsi="Times New Roman" w:cs="Times New Roman"/>
        </w:rPr>
      </w:pPr>
    </w:p>
    <w:p w14:paraId="2257148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расчет по прочности нормальных сечений;</w:t>
      </w:r>
    </w:p>
    <w:p w14:paraId="01BB9E45" w14:textId="77777777" w:rsidR="00000000" w:rsidRPr="00FE502A" w:rsidRDefault="00994BD8">
      <w:pPr>
        <w:pStyle w:val="FORMATTEXT"/>
        <w:ind w:firstLine="568"/>
        <w:jc w:val="both"/>
        <w:rPr>
          <w:rFonts w:ascii="Times New Roman" w:hAnsi="Times New Roman" w:cs="Times New Roman"/>
        </w:rPr>
      </w:pPr>
    </w:p>
    <w:p w14:paraId="15B37005"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расчет по прочности наклонных к продольной оси элемента сечений:</w:t>
      </w:r>
    </w:p>
    <w:p w14:paraId="1FDD3714" w14:textId="77777777" w:rsidR="00000000" w:rsidRPr="00FE502A" w:rsidRDefault="00994BD8">
      <w:pPr>
        <w:pStyle w:val="FORMATTEXT"/>
        <w:ind w:firstLine="568"/>
        <w:jc w:val="both"/>
        <w:rPr>
          <w:rFonts w:ascii="Times New Roman" w:hAnsi="Times New Roman" w:cs="Times New Roman"/>
        </w:rPr>
      </w:pPr>
    </w:p>
    <w:p w14:paraId="0496BAC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а) на действие изгибающего момента;</w:t>
      </w:r>
    </w:p>
    <w:p w14:paraId="25884D32" w14:textId="77777777" w:rsidR="00000000" w:rsidRPr="00FE502A" w:rsidRDefault="00994BD8">
      <w:pPr>
        <w:pStyle w:val="FORMATTEXT"/>
        <w:ind w:firstLine="568"/>
        <w:jc w:val="both"/>
        <w:rPr>
          <w:rFonts w:ascii="Times New Roman" w:hAnsi="Times New Roman" w:cs="Times New Roman"/>
        </w:rPr>
      </w:pPr>
    </w:p>
    <w:p w14:paraId="7906360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б) на действие поперечной силы;</w:t>
      </w:r>
    </w:p>
    <w:p w14:paraId="7E539397" w14:textId="77777777" w:rsidR="00000000" w:rsidRPr="00FE502A" w:rsidRDefault="00994BD8">
      <w:pPr>
        <w:pStyle w:val="FORMATTEXT"/>
        <w:ind w:firstLine="568"/>
        <w:jc w:val="both"/>
        <w:rPr>
          <w:rFonts w:ascii="Times New Roman" w:hAnsi="Times New Roman" w:cs="Times New Roman"/>
        </w:rPr>
      </w:pPr>
    </w:p>
    <w:p w14:paraId="6751FB2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расчет по деформациям;</w:t>
      </w:r>
    </w:p>
    <w:p w14:paraId="4F1D8F70" w14:textId="77777777" w:rsidR="00000000" w:rsidRPr="00FE502A" w:rsidRDefault="00994BD8">
      <w:pPr>
        <w:pStyle w:val="FORMATTEXT"/>
        <w:ind w:firstLine="568"/>
        <w:jc w:val="both"/>
        <w:rPr>
          <w:rFonts w:ascii="Times New Roman" w:hAnsi="Times New Roman" w:cs="Times New Roman"/>
        </w:rPr>
      </w:pPr>
    </w:p>
    <w:p w14:paraId="3C14AE54"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расчет по раскрытию трещин:</w:t>
      </w:r>
    </w:p>
    <w:p w14:paraId="0070A2EA" w14:textId="77777777" w:rsidR="00000000" w:rsidRPr="00FE502A" w:rsidRDefault="00994BD8">
      <w:pPr>
        <w:pStyle w:val="FORMATTEXT"/>
        <w:ind w:firstLine="568"/>
        <w:jc w:val="both"/>
        <w:rPr>
          <w:rFonts w:ascii="Times New Roman" w:hAnsi="Times New Roman" w:cs="Times New Roman"/>
        </w:rPr>
      </w:pPr>
    </w:p>
    <w:p w14:paraId="7C2688A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а) нормаль</w:t>
      </w:r>
      <w:r w:rsidRPr="00FE502A">
        <w:rPr>
          <w:rFonts w:ascii="Times New Roman" w:hAnsi="Times New Roman" w:cs="Times New Roman"/>
        </w:rPr>
        <w:t>ных к продольной оси элемента;</w:t>
      </w:r>
    </w:p>
    <w:p w14:paraId="6D56525A" w14:textId="77777777" w:rsidR="00000000" w:rsidRPr="00FE502A" w:rsidRDefault="00994BD8">
      <w:pPr>
        <w:pStyle w:val="FORMATTEXT"/>
        <w:ind w:firstLine="568"/>
        <w:jc w:val="both"/>
        <w:rPr>
          <w:rFonts w:ascii="Times New Roman" w:hAnsi="Times New Roman" w:cs="Times New Roman"/>
        </w:rPr>
      </w:pPr>
    </w:p>
    <w:p w14:paraId="23A235A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б) наклонных к продольной оси элемента;</w:t>
      </w:r>
    </w:p>
    <w:p w14:paraId="20F1950C" w14:textId="77777777" w:rsidR="00000000" w:rsidRPr="00FE502A" w:rsidRDefault="00994BD8">
      <w:pPr>
        <w:pStyle w:val="FORMATTEXT"/>
        <w:ind w:firstLine="568"/>
        <w:jc w:val="both"/>
        <w:rPr>
          <w:rFonts w:ascii="Times New Roman" w:hAnsi="Times New Roman" w:cs="Times New Roman"/>
        </w:rPr>
      </w:pPr>
    </w:p>
    <w:p w14:paraId="6EEFC27A"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для полок плит:</w:t>
      </w:r>
    </w:p>
    <w:p w14:paraId="7F04A958" w14:textId="77777777" w:rsidR="00000000" w:rsidRPr="00FE502A" w:rsidRDefault="00994BD8">
      <w:pPr>
        <w:pStyle w:val="FORMATTEXT"/>
        <w:ind w:firstLine="568"/>
        <w:jc w:val="both"/>
        <w:rPr>
          <w:rFonts w:ascii="Times New Roman" w:hAnsi="Times New Roman" w:cs="Times New Roman"/>
        </w:rPr>
      </w:pPr>
    </w:p>
    <w:p w14:paraId="70E18BE1"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расчет по прочности;</w:t>
      </w:r>
    </w:p>
    <w:p w14:paraId="17C01AC5" w14:textId="77777777" w:rsidR="00000000" w:rsidRPr="00FE502A" w:rsidRDefault="00994BD8">
      <w:pPr>
        <w:pStyle w:val="FORMATTEXT"/>
        <w:ind w:firstLine="568"/>
        <w:jc w:val="both"/>
        <w:rPr>
          <w:rFonts w:ascii="Times New Roman" w:hAnsi="Times New Roman" w:cs="Times New Roman"/>
        </w:rPr>
      </w:pPr>
    </w:p>
    <w:p w14:paraId="3FCFBDE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расчет по деформациям.</w:t>
      </w:r>
    </w:p>
    <w:p w14:paraId="1FB5F615" w14:textId="77777777" w:rsidR="00000000" w:rsidRPr="00FE502A" w:rsidRDefault="00994BD8">
      <w:pPr>
        <w:pStyle w:val="FORMATTEXT"/>
        <w:ind w:firstLine="568"/>
        <w:jc w:val="both"/>
        <w:rPr>
          <w:rFonts w:ascii="Times New Roman" w:hAnsi="Times New Roman" w:cs="Times New Roman"/>
        </w:rPr>
      </w:pPr>
    </w:p>
    <w:p w14:paraId="22AE33F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7.6.15 При расчете плит в составе диска покрытия необходимо учитывать горизонтальные усилия от ветра, температуры и </w:t>
      </w:r>
      <w:r w:rsidRPr="00FE502A">
        <w:rPr>
          <w:rFonts w:ascii="Times New Roman" w:hAnsi="Times New Roman" w:cs="Times New Roman"/>
        </w:rPr>
        <w:t>мостовых кранов.</w:t>
      </w:r>
    </w:p>
    <w:p w14:paraId="100C1DEA" w14:textId="77777777" w:rsidR="00000000" w:rsidRPr="00FE502A" w:rsidRDefault="00994BD8">
      <w:pPr>
        <w:pStyle w:val="FORMATTEXT"/>
        <w:ind w:firstLine="568"/>
        <w:jc w:val="both"/>
        <w:rPr>
          <w:rFonts w:ascii="Times New Roman" w:hAnsi="Times New Roman" w:cs="Times New Roman"/>
        </w:rPr>
      </w:pPr>
    </w:p>
    <w:p w14:paraId="3BE460AA"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7.6.16 Ширину ребра следует назначать из условия размещения сварных каркасов напрягаемой арматуры, а также обеспечения прочности ребер по наклонному сечению.</w:t>
      </w:r>
    </w:p>
    <w:p w14:paraId="435D3E9D" w14:textId="77777777" w:rsidR="00000000" w:rsidRPr="00FE502A" w:rsidRDefault="00994BD8">
      <w:pPr>
        <w:pStyle w:val="FORMATTEXT"/>
        <w:ind w:firstLine="568"/>
        <w:jc w:val="both"/>
        <w:rPr>
          <w:rFonts w:ascii="Times New Roman" w:hAnsi="Times New Roman" w:cs="Times New Roman"/>
        </w:rPr>
      </w:pPr>
    </w:p>
    <w:p w14:paraId="6B37D33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7.6.17 Расчет продольных ребер производится в стадии эксплуатации, изготовления</w:t>
      </w:r>
      <w:r w:rsidRPr="00FE502A">
        <w:rPr>
          <w:rFonts w:ascii="Times New Roman" w:hAnsi="Times New Roman" w:cs="Times New Roman"/>
        </w:rPr>
        <w:t>, транспортирования и складирования. При расчете ребра в стадии эксплуатации следует учитывать усилия от кручения ребра, определяемые в предположении упругой работы плиты.</w:t>
      </w:r>
    </w:p>
    <w:p w14:paraId="57AFD2EE" w14:textId="77777777" w:rsidR="00000000" w:rsidRPr="00FE502A" w:rsidRDefault="00994BD8">
      <w:pPr>
        <w:pStyle w:val="FORMATTEXT"/>
        <w:ind w:firstLine="568"/>
        <w:jc w:val="both"/>
        <w:rPr>
          <w:rFonts w:ascii="Times New Roman" w:hAnsi="Times New Roman" w:cs="Times New Roman"/>
        </w:rPr>
      </w:pPr>
    </w:p>
    <w:p w14:paraId="0F3BD36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7.6.18 Продольные ребра плиты при упрощенном расчете рассматриваются как однопроле</w:t>
      </w:r>
      <w:r w:rsidRPr="00FE502A">
        <w:rPr>
          <w:rFonts w:ascii="Times New Roman" w:hAnsi="Times New Roman" w:cs="Times New Roman"/>
        </w:rPr>
        <w:t>тные шарнирно опертые балки таврового сечения.</w:t>
      </w:r>
    </w:p>
    <w:p w14:paraId="0529A8DB" w14:textId="77777777" w:rsidR="00000000" w:rsidRPr="00FE502A" w:rsidRDefault="00994BD8">
      <w:pPr>
        <w:pStyle w:val="FORMATTEXT"/>
        <w:ind w:firstLine="568"/>
        <w:jc w:val="both"/>
        <w:rPr>
          <w:rFonts w:ascii="Times New Roman" w:hAnsi="Times New Roman" w:cs="Times New Roman"/>
        </w:rPr>
      </w:pPr>
    </w:p>
    <w:p w14:paraId="2A3F80E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7.6.19 При проверке трещиностойкости в верхних зонах концевых участков продольных ребер плит в стадии изготовления, транспортирования и складирования допускается образование трещин; эти трещины не должны раск</w:t>
      </w:r>
      <w:r w:rsidRPr="00FE502A">
        <w:rPr>
          <w:rFonts w:ascii="Times New Roman" w:hAnsi="Times New Roman" w:cs="Times New Roman"/>
        </w:rPr>
        <w:t>рываться в стадии эксплуатации плиты при постоянной нагрузке. При этом в сечениях, отстоящих от торца на расстоянии, не превышающем рабочей высоты ребра, расчет трещиностойкости не производится.</w:t>
      </w:r>
    </w:p>
    <w:p w14:paraId="6140B8E4" w14:textId="77777777" w:rsidR="00000000" w:rsidRPr="00FE502A" w:rsidRDefault="00994BD8">
      <w:pPr>
        <w:pStyle w:val="FORMATTEXT"/>
        <w:ind w:firstLine="568"/>
        <w:jc w:val="both"/>
        <w:rPr>
          <w:rFonts w:ascii="Times New Roman" w:hAnsi="Times New Roman" w:cs="Times New Roman"/>
        </w:rPr>
      </w:pPr>
    </w:p>
    <w:p w14:paraId="7A2BCB7D" w14:textId="0A2D4B0C"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7.6.20 Для плит с полкой в сжатой зоне ширина свесов полки в</w:t>
      </w:r>
      <w:r w:rsidRPr="00FE502A">
        <w:rPr>
          <w:rFonts w:ascii="Times New Roman" w:hAnsi="Times New Roman" w:cs="Times New Roman"/>
        </w:rPr>
        <w:t xml:space="preserve"> каждую сторону от ребра принимается в соответствии с 8.1.11 </w:t>
      </w:r>
      <w:r w:rsidRPr="00FE502A">
        <w:rPr>
          <w:rFonts w:ascii="Times New Roman" w:hAnsi="Times New Roman" w:cs="Times New Roman"/>
        </w:rPr>
        <w:t>СП 63.13330.2012</w:t>
      </w:r>
      <w:r w:rsidRPr="00FE502A">
        <w:rPr>
          <w:rFonts w:ascii="Times New Roman" w:hAnsi="Times New Roman" w:cs="Times New Roman"/>
        </w:rPr>
        <w:t>.</w:t>
      </w:r>
    </w:p>
    <w:p w14:paraId="7D2A8519" w14:textId="77777777" w:rsidR="00000000" w:rsidRPr="00FE502A" w:rsidRDefault="00994BD8">
      <w:pPr>
        <w:pStyle w:val="FORMATTEXT"/>
        <w:ind w:firstLine="568"/>
        <w:jc w:val="both"/>
        <w:rPr>
          <w:rFonts w:ascii="Times New Roman" w:hAnsi="Times New Roman" w:cs="Times New Roman"/>
        </w:rPr>
      </w:pPr>
    </w:p>
    <w:p w14:paraId="634118AD" w14:textId="23C97DB6"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7.6.21 При проектировании плит шириной 1,5 м поперечные ребра допускается рассчитывать при упрощенном расчете с учетом частичного защемл</w:t>
      </w:r>
      <w:r w:rsidRPr="00FE502A">
        <w:rPr>
          <w:rFonts w:ascii="Times New Roman" w:hAnsi="Times New Roman" w:cs="Times New Roman"/>
        </w:rPr>
        <w:t xml:space="preserve">ения в продольных ребрах, которое создается благодаря работе продольных ребер на кручение и заливке швов между плитами с обеих сторон или с одной стороны. Расчетный пролет </w:t>
      </w:r>
      <w:r w:rsidR="00F63000" w:rsidRPr="00FE502A">
        <w:rPr>
          <w:rFonts w:ascii="Times New Roman" w:hAnsi="Times New Roman" w:cs="Times New Roman"/>
          <w:noProof/>
          <w:position w:val="-11"/>
        </w:rPr>
        <w:drawing>
          <wp:inline distT="0" distB="0" distL="0" distR="0" wp14:anchorId="66A01A2B" wp14:editId="006AFF1C">
            <wp:extent cx="149860" cy="231775"/>
            <wp:effectExtent l="0" t="0" r="0" b="0"/>
            <wp:docPr id="3358" name="Рисунок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FE502A">
        <w:rPr>
          <w:rFonts w:ascii="Times New Roman" w:hAnsi="Times New Roman" w:cs="Times New Roman"/>
        </w:rPr>
        <w:t>принимают равным расстоянию в свету между продоль</w:t>
      </w:r>
      <w:r w:rsidRPr="00FE502A">
        <w:rPr>
          <w:rFonts w:ascii="Times New Roman" w:hAnsi="Times New Roman" w:cs="Times New Roman"/>
        </w:rPr>
        <w:t xml:space="preserve">ными ребрами. Изгибающий момент в поперечном направлении в этом случае допускается принимать равным </w:t>
      </w:r>
      <w:r w:rsidR="00F63000" w:rsidRPr="00FE502A">
        <w:rPr>
          <w:rFonts w:ascii="Times New Roman" w:hAnsi="Times New Roman" w:cs="Times New Roman"/>
          <w:noProof/>
          <w:position w:val="-12"/>
        </w:rPr>
        <w:drawing>
          <wp:inline distT="0" distB="0" distL="0" distR="0" wp14:anchorId="2718C0D5" wp14:editId="41B1EF12">
            <wp:extent cx="409575" cy="266065"/>
            <wp:effectExtent l="0" t="0" r="0" b="0"/>
            <wp:docPr id="3359" name="Рисунок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9"/>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09575" cy="266065"/>
                    </a:xfrm>
                    <a:prstGeom prst="rect">
                      <a:avLst/>
                    </a:prstGeom>
                    <a:noFill/>
                    <a:ln>
                      <a:noFill/>
                    </a:ln>
                  </pic:spPr>
                </pic:pic>
              </a:graphicData>
            </a:graphic>
          </wp:inline>
        </w:drawing>
      </w:r>
      <w:r w:rsidRPr="00FE502A">
        <w:rPr>
          <w:rFonts w:ascii="Times New Roman" w:hAnsi="Times New Roman" w:cs="Times New Roman"/>
        </w:rPr>
        <w:t>.</w:t>
      </w:r>
    </w:p>
    <w:p w14:paraId="535C83C8" w14:textId="77777777" w:rsidR="00000000" w:rsidRPr="00FE502A" w:rsidRDefault="00994BD8">
      <w:pPr>
        <w:pStyle w:val="FORMATTEXT"/>
        <w:ind w:firstLine="568"/>
        <w:jc w:val="both"/>
        <w:rPr>
          <w:rFonts w:ascii="Times New Roman" w:hAnsi="Times New Roman" w:cs="Times New Roman"/>
        </w:rPr>
      </w:pPr>
    </w:p>
    <w:p w14:paraId="1F386ED1" w14:textId="1BC7C481"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 проектировании плит шириной 3 м и, в частности, плит длиной 12 м, поперечные ребра рассчитывают при упрощенном ра</w:t>
      </w:r>
      <w:r w:rsidRPr="00FE502A">
        <w:rPr>
          <w:rFonts w:ascii="Times New Roman" w:hAnsi="Times New Roman" w:cs="Times New Roman"/>
        </w:rPr>
        <w:t>счете как шарнирно опертые балки без учета их защемления в продольных ребрах. При этом принимается в расчет пролет ребра в свету. Среднее поперечное ребро плит размерами 12</w:t>
      </w:r>
      <w:r w:rsidR="00F63000" w:rsidRPr="00FE502A">
        <w:rPr>
          <w:rFonts w:ascii="Times New Roman" w:hAnsi="Times New Roman" w:cs="Times New Roman"/>
          <w:noProof/>
          <w:position w:val="-6"/>
        </w:rPr>
        <w:drawing>
          <wp:inline distT="0" distB="0" distL="0" distR="0" wp14:anchorId="7BAA83B7" wp14:editId="0F0DB43A">
            <wp:extent cx="122555" cy="122555"/>
            <wp:effectExtent l="0" t="0" r="0" b="0"/>
            <wp:docPr id="3360" name="Рисунок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sidRPr="00FE502A">
        <w:rPr>
          <w:rFonts w:ascii="Times New Roman" w:hAnsi="Times New Roman" w:cs="Times New Roman"/>
        </w:rPr>
        <w:t>3 м рассчитывается из условия разрушения полки по</w:t>
      </w:r>
      <w:r w:rsidRPr="00FE502A">
        <w:rPr>
          <w:rFonts w:ascii="Times New Roman" w:hAnsi="Times New Roman" w:cs="Times New Roman"/>
        </w:rPr>
        <w:t xml:space="preserve"> "конверту" (по линиям биссектрис углов) в поле плиты размерами 6</w:t>
      </w:r>
      <w:r w:rsidR="00F63000" w:rsidRPr="00FE502A">
        <w:rPr>
          <w:rFonts w:ascii="Times New Roman" w:hAnsi="Times New Roman" w:cs="Times New Roman"/>
          <w:noProof/>
          <w:position w:val="-6"/>
        </w:rPr>
        <w:drawing>
          <wp:inline distT="0" distB="0" distL="0" distR="0" wp14:anchorId="578C099A" wp14:editId="21B77AD6">
            <wp:extent cx="122555" cy="122555"/>
            <wp:effectExtent l="0" t="0" r="0" b="0"/>
            <wp:docPr id="3361" name="Рисунок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sidRPr="00FE502A">
        <w:rPr>
          <w:rFonts w:ascii="Times New Roman" w:hAnsi="Times New Roman" w:cs="Times New Roman"/>
        </w:rPr>
        <w:t>3 м. При этом в продольном ребре учитывается влияние крутящих моментов от поперечных ребер.</w:t>
      </w:r>
    </w:p>
    <w:p w14:paraId="530015A0" w14:textId="77777777" w:rsidR="00000000" w:rsidRPr="00FE502A" w:rsidRDefault="00994BD8">
      <w:pPr>
        <w:pStyle w:val="FORMATTEXT"/>
        <w:ind w:firstLine="568"/>
        <w:jc w:val="both"/>
        <w:rPr>
          <w:rFonts w:ascii="Times New Roman" w:hAnsi="Times New Roman" w:cs="Times New Roman"/>
        </w:rPr>
      </w:pPr>
    </w:p>
    <w:p w14:paraId="454A82D3" w14:textId="7D256CF5"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Полки плит при соотношении длин сторон </w:t>
      </w:r>
      <w:r w:rsidR="00F63000" w:rsidRPr="00FE502A">
        <w:rPr>
          <w:rFonts w:ascii="Times New Roman" w:hAnsi="Times New Roman" w:cs="Times New Roman"/>
          <w:noProof/>
          <w:position w:val="-10"/>
        </w:rPr>
        <w:drawing>
          <wp:inline distT="0" distB="0" distL="0" distR="0" wp14:anchorId="3259382E" wp14:editId="7281EB1B">
            <wp:extent cx="655320" cy="218440"/>
            <wp:effectExtent l="0" t="0" r="0" b="0"/>
            <wp:docPr id="3362" name="Рисунок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655320" cy="218440"/>
                    </a:xfrm>
                    <a:prstGeom prst="rect">
                      <a:avLst/>
                    </a:prstGeom>
                    <a:noFill/>
                    <a:ln>
                      <a:noFill/>
                    </a:ln>
                  </pic:spPr>
                </pic:pic>
              </a:graphicData>
            </a:graphic>
          </wp:inline>
        </w:drawing>
      </w:r>
      <w:r w:rsidRPr="00FE502A">
        <w:rPr>
          <w:rFonts w:ascii="Times New Roman" w:hAnsi="Times New Roman" w:cs="Times New Roman"/>
        </w:rPr>
        <w:t>, работающих в двух направлениях, рассчитываются при упрощенном расчете как защемленные по контуру плиты. Армировать их рекомендуется сетками с арматурой, одинаковой в обоих направлениях.</w:t>
      </w:r>
    </w:p>
    <w:p w14:paraId="5689C17A" w14:textId="77777777" w:rsidR="00000000" w:rsidRPr="00FE502A" w:rsidRDefault="00994BD8">
      <w:pPr>
        <w:pStyle w:val="FORMATTEXT"/>
        <w:ind w:firstLine="568"/>
        <w:jc w:val="both"/>
        <w:rPr>
          <w:rFonts w:ascii="Times New Roman" w:hAnsi="Times New Roman" w:cs="Times New Roman"/>
        </w:rPr>
      </w:pPr>
    </w:p>
    <w:p w14:paraId="7DD04394" w14:textId="76A697BA"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Полки плит при соотношении </w:t>
      </w:r>
      <w:r w:rsidR="00F63000" w:rsidRPr="00FE502A">
        <w:rPr>
          <w:rFonts w:ascii="Times New Roman" w:hAnsi="Times New Roman" w:cs="Times New Roman"/>
          <w:noProof/>
          <w:position w:val="-10"/>
        </w:rPr>
        <w:drawing>
          <wp:inline distT="0" distB="0" distL="0" distR="0" wp14:anchorId="23CD1162" wp14:editId="0A83A03A">
            <wp:extent cx="655320" cy="218440"/>
            <wp:effectExtent l="0" t="0" r="0" b="0"/>
            <wp:docPr id="3363" name="Рисунок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55320" cy="218440"/>
                    </a:xfrm>
                    <a:prstGeom prst="rect">
                      <a:avLst/>
                    </a:prstGeom>
                    <a:noFill/>
                    <a:ln>
                      <a:noFill/>
                    </a:ln>
                  </pic:spPr>
                </pic:pic>
              </a:graphicData>
            </a:graphic>
          </wp:inline>
        </w:drawing>
      </w:r>
      <w:r w:rsidRPr="00FE502A">
        <w:rPr>
          <w:rFonts w:ascii="Times New Roman" w:hAnsi="Times New Roman" w:cs="Times New Roman"/>
        </w:rPr>
        <w:t>, работающие преимущественно в одном направлении, рассчитываются как неразрезные балочные и армируются сетками с рабочей арматурой в одном направлении. В отдельных обоснованных случаях, полки плит допускается рассчитывать, как защемленные по конту</w:t>
      </w:r>
      <w:r w:rsidRPr="00FE502A">
        <w:rPr>
          <w:rFonts w:ascii="Times New Roman" w:hAnsi="Times New Roman" w:cs="Times New Roman"/>
        </w:rPr>
        <w:t xml:space="preserve">ру плиты, и при соотношениях </w:t>
      </w:r>
      <w:r w:rsidR="00F63000" w:rsidRPr="00FE502A">
        <w:rPr>
          <w:rFonts w:ascii="Times New Roman" w:hAnsi="Times New Roman" w:cs="Times New Roman"/>
          <w:noProof/>
          <w:position w:val="-10"/>
        </w:rPr>
        <w:drawing>
          <wp:inline distT="0" distB="0" distL="0" distR="0" wp14:anchorId="0D2099D2" wp14:editId="25830E61">
            <wp:extent cx="655320" cy="218440"/>
            <wp:effectExtent l="0" t="0" r="0" b="0"/>
            <wp:docPr id="3364" name="Рисунок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55320" cy="218440"/>
                    </a:xfrm>
                    <a:prstGeom prst="rect">
                      <a:avLst/>
                    </a:prstGeom>
                    <a:noFill/>
                    <a:ln>
                      <a:noFill/>
                    </a:ln>
                  </pic:spPr>
                </pic:pic>
              </a:graphicData>
            </a:graphic>
          </wp:inline>
        </w:drawing>
      </w:r>
      <w:r w:rsidRPr="00FE502A">
        <w:rPr>
          <w:rFonts w:ascii="Times New Roman" w:hAnsi="Times New Roman" w:cs="Times New Roman"/>
        </w:rPr>
        <w:t>, но менее 2.</w:t>
      </w:r>
    </w:p>
    <w:p w14:paraId="39BD71F0" w14:textId="77777777" w:rsidR="00000000" w:rsidRPr="00FE502A" w:rsidRDefault="00994BD8">
      <w:pPr>
        <w:pStyle w:val="FORMATTEXT"/>
        <w:ind w:firstLine="568"/>
        <w:jc w:val="both"/>
        <w:rPr>
          <w:rFonts w:ascii="Times New Roman" w:hAnsi="Times New Roman" w:cs="Times New Roman"/>
        </w:rPr>
      </w:pPr>
    </w:p>
    <w:p w14:paraId="33C8D0B1" w14:textId="183C6F46"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7.6.22 Полки плит в отдельных случаях могут рассчитываться на более высокие (как правило, на ступень выше) нагрузки, которые могут быть приложены в пределах полки на части площ</w:t>
      </w:r>
      <w:r w:rsidRPr="00FE502A">
        <w:rPr>
          <w:rFonts w:ascii="Times New Roman" w:hAnsi="Times New Roman" w:cs="Times New Roman"/>
        </w:rPr>
        <w:t>ади плиты, т.е. местные нагрузки, суммарные усилия от которых (</w:t>
      </w:r>
      <w:r w:rsidR="00F63000" w:rsidRPr="00FE502A">
        <w:rPr>
          <w:rFonts w:ascii="Times New Roman" w:hAnsi="Times New Roman" w:cs="Times New Roman"/>
          <w:noProof/>
          <w:position w:val="-11"/>
        </w:rPr>
        <w:drawing>
          <wp:inline distT="0" distB="0" distL="0" distR="0" wp14:anchorId="36B9D020" wp14:editId="5C3FD788">
            <wp:extent cx="409575" cy="231775"/>
            <wp:effectExtent l="0" t="0" r="0" b="0"/>
            <wp:docPr id="3365" name="Рисунок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09575" cy="231775"/>
                    </a:xfrm>
                    <a:prstGeom prst="rect">
                      <a:avLst/>
                    </a:prstGeom>
                    <a:noFill/>
                    <a:ln>
                      <a:noFill/>
                    </a:ln>
                  </pic:spPr>
                </pic:pic>
              </a:graphicData>
            </a:graphic>
          </wp:inline>
        </w:drawing>
      </w:r>
      <w:r w:rsidRPr="00FE502A">
        <w:rPr>
          <w:rFonts w:ascii="Times New Roman" w:hAnsi="Times New Roman" w:cs="Times New Roman"/>
        </w:rPr>
        <w:t xml:space="preserve">, </w:t>
      </w:r>
      <w:r w:rsidR="00F63000" w:rsidRPr="00FE502A">
        <w:rPr>
          <w:rFonts w:ascii="Times New Roman" w:hAnsi="Times New Roman" w:cs="Times New Roman"/>
          <w:noProof/>
          <w:position w:val="-11"/>
        </w:rPr>
        <w:drawing>
          <wp:inline distT="0" distB="0" distL="0" distR="0" wp14:anchorId="1172365E" wp14:editId="2DAA50AE">
            <wp:extent cx="354965" cy="231775"/>
            <wp:effectExtent l="0" t="0" r="0" b="0"/>
            <wp:docPr id="3366" name="Рисунок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54965" cy="231775"/>
                    </a:xfrm>
                    <a:prstGeom prst="rect">
                      <a:avLst/>
                    </a:prstGeom>
                    <a:noFill/>
                    <a:ln>
                      <a:noFill/>
                    </a:ln>
                  </pic:spPr>
                </pic:pic>
              </a:graphicData>
            </a:graphic>
          </wp:inline>
        </w:drawing>
      </w:r>
      <w:r w:rsidRPr="00FE502A">
        <w:rPr>
          <w:rFonts w:ascii="Times New Roman" w:hAnsi="Times New Roman" w:cs="Times New Roman"/>
        </w:rPr>
        <w:t>) в продольном ребре не должны превышать соответствующих усилий, возникающих от равномерно распределенной нагрузки, рас</w:t>
      </w:r>
      <w:r w:rsidRPr="00FE502A">
        <w:rPr>
          <w:rFonts w:ascii="Times New Roman" w:hAnsi="Times New Roman" w:cs="Times New Roman"/>
        </w:rPr>
        <w:t>положенной по всей площади плиты.</w:t>
      </w:r>
    </w:p>
    <w:p w14:paraId="39FADB3C" w14:textId="77777777" w:rsidR="00000000" w:rsidRPr="00FE502A" w:rsidRDefault="00994BD8">
      <w:pPr>
        <w:pStyle w:val="FORMATTEXT"/>
        <w:ind w:firstLine="568"/>
        <w:jc w:val="both"/>
        <w:rPr>
          <w:rFonts w:ascii="Times New Roman" w:hAnsi="Times New Roman" w:cs="Times New Roman"/>
        </w:rPr>
      </w:pPr>
    </w:p>
    <w:p w14:paraId="67B96AD4" w14:textId="1812F089"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7.6.23 Расчетный пролет продольных ребер плит </w:t>
      </w:r>
      <w:r w:rsidR="00F63000" w:rsidRPr="00FE502A">
        <w:rPr>
          <w:rFonts w:ascii="Times New Roman" w:hAnsi="Times New Roman" w:cs="Times New Roman"/>
          <w:noProof/>
          <w:position w:val="-11"/>
        </w:rPr>
        <w:drawing>
          <wp:inline distT="0" distB="0" distL="0" distR="0" wp14:anchorId="659C6659" wp14:editId="27D456CE">
            <wp:extent cx="149860" cy="231775"/>
            <wp:effectExtent l="0" t="0" r="0" b="0"/>
            <wp:docPr id="3367" name="Рисунок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FE502A">
        <w:rPr>
          <w:rFonts w:ascii="Times New Roman" w:hAnsi="Times New Roman" w:cs="Times New Roman"/>
        </w:rPr>
        <w:t xml:space="preserve">принимают равным </w:t>
      </w:r>
      <w:r w:rsidR="00F63000" w:rsidRPr="00FE502A">
        <w:rPr>
          <w:rFonts w:ascii="Times New Roman" w:hAnsi="Times New Roman" w:cs="Times New Roman"/>
          <w:noProof/>
          <w:position w:val="-11"/>
        </w:rPr>
        <w:drawing>
          <wp:inline distT="0" distB="0" distL="0" distR="0" wp14:anchorId="3C0F58FF" wp14:editId="3DD52330">
            <wp:extent cx="730250" cy="231775"/>
            <wp:effectExtent l="0" t="0" r="0" b="0"/>
            <wp:docPr id="3368" name="Рисунок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8"/>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730250" cy="231775"/>
                    </a:xfrm>
                    <a:prstGeom prst="rect">
                      <a:avLst/>
                    </a:prstGeom>
                    <a:noFill/>
                    <a:ln>
                      <a:noFill/>
                    </a:ln>
                  </pic:spPr>
                </pic:pic>
              </a:graphicData>
            </a:graphic>
          </wp:inline>
        </w:drawing>
      </w:r>
      <w:r w:rsidRPr="00FE502A">
        <w:rPr>
          <w:rFonts w:ascii="Times New Roman" w:hAnsi="Times New Roman" w:cs="Times New Roman"/>
        </w:rPr>
        <w:t>(</w:t>
      </w:r>
      <w:r w:rsidR="00F63000" w:rsidRPr="00FE502A">
        <w:rPr>
          <w:rFonts w:ascii="Times New Roman" w:hAnsi="Times New Roman" w:cs="Times New Roman"/>
          <w:noProof/>
          <w:position w:val="-9"/>
        </w:rPr>
        <w:drawing>
          <wp:inline distT="0" distB="0" distL="0" distR="0" wp14:anchorId="33D6015C" wp14:editId="7A7ACF6B">
            <wp:extent cx="102235" cy="184150"/>
            <wp:effectExtent l="0" t="0" r="0" b="0"/>
            <wp:docPr id="3369" name="Рисунок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Pr="00FE502A">
        <w:rPr>
          <w:rFonts w:ascii="Times New Roman" w:hAnsi="Times New Roman" w:cs="Times New Roman"/>
        </w:rPr>
        <w:t xml:space="preserve"> - расстояние между осями стропильных конструкций, </w:t>
      </w:r>
      <w:r w:rsidR="00F63000" w:rsidRPr="00FE502A">
        <w:rPr>
          <w:rFonts w:ascii="Times New Roman" w:hAnsi="Times New Roman" w:cs="Times New Roman"/>
          <w:noProof/>
          <w:position w:val="-9"/>
        </w:rPr>
        <w:drawing>
          <wp:inline distT="0" distB="0" distL="0" distR="0" wp14:anchorId="33FEEE47" wp14:editId="071A62C1">
            <wp:extent cx="122555" cy="184150"/>
            <wp:effectExtent l="0" t="0" r="0" b="0"/>
            <wp:docPr id="3370" name="Рисунок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FE502A">
        <w:rPr>
          <w:rFonts w:ascii="Times New Roman" w:hAnsi="Times New Roman" w:cs="Times New Roman"/>
        </w:rPr>
        <w:t>- ширина стропильной конструкции).</w:t>
      </w:r>
    </w:p>
    <w:p w14:paraId="4F4445A5" w14:textId="77777777" w:rsidR="00000000" w:rsidRPr="00FE502A" w:rsidRDefault="00994BD8">
      <w:pPr>
        <w:pStyle w:val="FORMATTEXT"/>
        <w:ind w:firstLine="568"/>
        <w:jc w:val="both"/>
        <w:rPr>
          <w:rFonts w:ascii="Times New Roman" w:hAnsi="Times New Roman" w:cs="Times New Roman"/>
        </w:rPr>
      </w:pPr>
    </w:p>
    <w:p w14:paraId="0930A3BC" w14:textId="558A8493"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7.6.24 Высота сечения плиты </w:t>
      </w:r>
      <w:r w:rsidR="00F63000" w:rsidRPr="00FE502A">
        <w:rPr>
          <w:rFonts w:ascii="Times New Roman" w:hAnsi="Times New Roman" w:cs="Times New Roman"/>
          <w:noProof/>
          <w:position w:val="-9"/>
        </w:rPr>
        <w:drawing>
          <wp:inline distT="0" distB="0" distL="0" distR="0" wp14:anchorId="5607FB0D" wp14:editId="0959CFEE">
            <wp:extent cx="122555" cy="184150"/>
            <wp:effectExtent l="0" t="0" r="0" b="0"/>
            <wp:docPr id="3371" name="Рисунок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FE502A">
        <w:rPr>
          <w:rFonts w:ascii="Times New Roman" w:hAnsi="Times New Roman" w:cs="Times New Roman"/>
        </w:rPr>
        <w:t>должна быть подобрана так, чтобы наряду с условиями прочности были удовлетворены требования жесткости (предельных прогибо</w:t>
      </w:r>
      <w:r w:rsidRPr="00FE502A">
        <w:rPr>
          <w:rFonts w:ascii="Times New Roman" w:hAnsi="Times New Roman" w:cs="Times New Roman"/>
        </w:rPr>
        <w:t>в).</w:t>
      </w:r>
    </w:p>
    <w:p w14:paraId="2A062024" w14:textId="77777777" w:rsidR="00000000" w:rsidRPr="00FE502A" w:rsidRDefault="00994BD8">
      <w:pPr>
        <w:pStyle w:val="FORMATTEXT"/>
        <w:ind w:firstLine="568"/>
        <w:jc w:val="both"/>
        <w:rPr>
          <w:rFonts w:ascii="Times New Roman" w:hAnsi="Times New Roman" w:cs="Times New Roman"/>
        </w:rPr>
      </w:pPr>
    </w:p>
    <w:p w14:paraId="480BCB70"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Армирование плит</w:t>
      </w:r>
    </w:p>
    <w:p w14:paraId="078850AC" w14:textId="77777777" w:rsidR="00000000" w:rsidRPr="00FE502A" w:rsidRDefault="00994BD8">
      <w:pPr>
        <w:pStyle w:val="FORMATTEXT"/>
        <w:ind w:firstLine="568"/>
        <w:jc w:val="both"/>
        <w:rPr>
          <w:rFonts w:ascii="Times New Roman" w:hAnsi="Times New Roman" w:cs="Times New Roman"/>
        </w:rPr>
      </w:pPr>
    </w:p>
    <w:p w14:paraId="138B86D1"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7.6.25 Напрягаемую арматуру в плитах следует располагать в продольных ребрах. При армировании ребра следует предусматривать стержни одинакового диаметра. При обосновании допускается применять стержни двух диаметров.</w:t>
      </w:r>
    </w:p>
    <w:p w14:paraId="6ABFB978" w14:textId="77777777" w:rsidR="00000000" w:rsidRPr="00FE502A" w:rsidRDefault="00994BD8">
      <w:pPr>
        <w:pStyle w:val="FORMATTEXT"/>
        <w:ind w:firstLine="568"/>
        <w:jc w:val="both"/>
        <w:rPr>
          <w:rFonts w:ascii="Times New Roman" w:hAnsi="Times New Roman" w:cs="Times New Roman"/>
        </w:rPr>
      </w:pPr>
    </w:p>
    <w:p w14:paraId="583B1D9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Дополнительная а</w:t>
      </w:r>
      <w:r w:rsidRPr="00FE502A">
        <w:rPr>
          <w:rFonts w:ascii="Times New Roman" w:hAnsi="Times New Roman" w:cs="Times New Roman"/>
        </w:rPr>
        <w:t>нкеровка напрягаемой стержневой арматуры требуется при сравнительно больших диаметрах арматуры повышенных классов.</w:t>
      </w:r>
    </w:p>
    <w:p w14:paraId="6EEBF4E3" w14:textId="77777777" w:rsidR="00000000" w:rsidRPr="00FE502A" w:rsidRDefault="00994BD8">
      <w:pPr>
        <w:pStyle w:val="FORMATTEXT"/>
        <w:ind w:firstLine="568"/>
        <w:jc w:val="both"/>
        <w:rPr>
          <w:rFonts w:ascii="Times New Roman" w:hAnsi="Times New Roman" w:cs="Times New Roman"/>
        </w:rPr>
      </w:pPr>
    </w:p>
    <w:p w14:paraId="6D1E950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Дополнительная анкеровка может выполняться путем высадки головок на концах обжимных шайб и гильз (термически упрочненные стали), контактной</w:t>
      </w:r>
      <w:r w:rsidRPr="00FE502A">
        <w:rPr>
          <w:rFonts w:ascii="Times New Roman" w:hAnsi="Times New Roman" w:cs="Times New Roman"/>
        </w:rPr>
        <w:t xml:space="preserve"> приваркой шайб (к свариваемым сталям).</w:t>
      </w:r>
    </w:p>
    <w:p w14:paraId="49485BC0" w14:textId="77777777" w:rsidR="00000000" w:rsidRPr="00FE502A" w:rsidRDefault="00994BD8">
      <w:pPr>
        <w:pStyle w:val="FORMATTEXT"/>
        <w:ind w:firstLine="568"/>
        <w:jc w:val="both"/>
        <w:rPr>
          <w:rFonts w:ascii="Times New Roman" w:hAnsi="Times New Roman" w:cs="Times New Roman"/>
        </w:rPr>
      </w:pPr>
    </w:p>
    <w:p w14:paraId="77F4BAB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7.6.26 Для предотвращения образования продольных трещин у торцов предварительно напряженных плит, вследствие передачи усилий напрягаемой арматуры на бетон, на опорных участках плиты следует предусматривать ненапряга</w:t>
      </w:r>
      <w:r w:rsidRPr="00FE502A">
        <w:rPr>
          <w:rFonts w:ascii="Times New Roman" w:hAnsi="Times New Roman" w:cs="Times New Roman"/>
        </w:rPr>
        <w:t>емую поперечную арматуру, которая должна быть надежно заанкерена по концам приваркой к закладным деталям. Сечение этой арматуры должно быть в состоянии воспринимать не менее 20% усилия в продольной напрягаемой арматуре нижней зоны опорного сечения, определ</w:t>
      </w:r>
      <w:r w:rsidRPr="00FE502A">
        <w:rPr>
          <w:rFonts w:ascii="Times New Roman" w:hAnsi="Times New Roman" w:cs="Times New Roman"/>
        </w:rPr>
        <w:t>яемого расчетом по прочности.</w:t>
      </w:r>
    </w:p>
    <w:p w14:paraId="02AC5395" w14:textId="77777777" w:rsidR="00000000" w:rsidRPr="00FE502A" w:rsidRDefault="00994BD8">
      <w:pPr>
        <w:pStyle w:val="FORMATTEXT"/>
        <w:ind w:firstLine="568"/>
        <w:jc w:val="both"/>
        <w:rPr>
          <w:rFonts w:ascii="Times New Roman" w:hAnsi="Times New Roman" w:cs="Times New Roman"/>
        </w:rPr>
      </w:pPr>
    </w:p>
    <w:p w14:paraId="280F1EB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7.6.27 Для подъема плит следует предусматривать стационарные подъемные петли выполняемые из горячекатаной стали А240. Их следует совмещать с анкерами опорных закладных деталей.</w:t>
      </w:r>
    </w:p>
    <w:p w14:paraId="671A5D66" w14:textId="77777777" w:rsidR="00000000" w:rsidRPr="00FE502A" w:rsidRDefault="00994BD8">
      <w:pPr>
        <w:pStyle w:val="FORMATTEXT"/>
        <w:ind w:firstLine="568"/>
        <w:jc w:val="both"/>
        <w:rPr>
          <w:rFonts w:ascii="Times New Roman" w:hAnsi="Times New Roman" w:cs="Times New Roman"/>
        </w:rPr>
      </w:pPr>
    </w:p>
    <w:p w14:paraId="797DF9C1"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7.6.28 Поперечные стержни объединяют с продольн</w:t>
      </w:r>
      <w:r w:rsidRPr="00FE502A">
        <w:rPr>
          <w:rFonts w:ascii="Times New Roman" w:hAnsi="Times New Roman" w:cs="Times New Roman"/>
        </w:rPr>
        <w:t>ой монтажной или рабочей ненапрягаемой арматурой в плоские сварные каркасы, которые размещают в ребрах плит. К концам продольной ненапрягаемой арматуры ребристых плит приваривают анкеры из уголков или пластин для закрепления стержней на опоре. Пример армир</w:t>
      </w:r>
      <w:r w:rsidRPr="00FE502A">
        <w:rPr>
          <w:rFonts w:ascii="Times New Roman" w:hAnsi="Times New Roman" w:cs="Times New Roman"/>
        </w:rPr>
        <w:t>ования ребристой плиты приведен на рисунке 7.51.</w:t>
      </w:r>
    </w:p>
    <w:p w14:paraId="70E349EF" w14:textId="77777777" w:rsidR="00000000" w:rsidRPr="00FE502A" w:rsidRDefault="00994BD8">
      <w:pPr>
        <w:pStyle w:val="FORMATTEXT"/>
        <w:ind w:firstLine="568"/>
        <w:jc w:val="both"/>
        <w:rPr>
          <w:rFonts w:ascii="Times New Roman" w:hAnsi="Times New Roman" w:cs="Times New Roman"/>
        </w:rPr>
      </w:pPr>
    </w:p>
    <w:p w14:paraId="0E4A97CC" w14:textId="6C7F4656"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7.6.29 При необходимости в полках плит могут устраиваться отверстия размерами 200-300 мм, которые следует окаймлять дополнительной арматурой сечением не менее площади арматуры, требуемой на ширине отверстия</w:t>
      </w:r>
      <w:r w:rsidRPr="00FE502A">
        <w:rPr>
          <w:rFonts w:ascii="Times New Roman" w:hAnsi="Times New Roman" w:cs="Times New Roman"/>
        </w:rPr>
        <w:t xml:space="preserve">, если бы плита рассчитывалась как сплошная. Дополнительная арматура должна быть заведена за края отверстия на длину </w:t>
      </w:r>
      <w:r w:rsidR="00F63000" w:rsidRPr="00FE502A">
        <w:rPr>
          <w:rFonts w:ascii="Times New Roman" w:hAnsi="Times New Roman" w:cs="Times New Roman"/>
          <w:noProof/>
          <w:position w:val="-11"/>
        </w:rPr>
        <w:drawing>
          <wp:inline distT="0" distB="0" distL="0" distR="0" wp14:anchorId="0B36F2B9" wp14:editId="6B1A56C2">
            <wp:extent cx="218440" cy="231775"/>
            <wp:effectExtent l="0" t="0" r="0" b="0"/>
            <wp:docPr id="3372" name="Рисунок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FE502A">
        <w:rPr>
          <w:rFonts w:ascii="Times New Roman" w:hAnsi="Times New Roman" w:cs="Times New Roman"/>
        </w:rPr>
        <w:t xml:space="preserve">, которую следует определять в соответствии с 10.3.25 </w:t>
      </w:r>
      <w:r w:rsidRPr="00FE502A">
        <w:rPr>
          <w:rFonts w:ascii="Times New Roman" w:hAnsi="Times New Roman" w:cs="Times New Roman"/>
        </w:rPr>
        <w:t>СП 63.13330.</w:t>
      </w:r>
      <w:r w:rsidRPr="00FE502A">
        <w:rPr>
          <w:rFonts w:ascii="Times New Roman" w:hAnsi="Times New Roman" w:cs="Times New Roman"/>
        </w:rPr>
        <w:t>2012</w:t>
      </w:r>
      <w:r w:rsidRPr="00FE502A">
        <w:rPr>
          <w:rFonts w:ascii="Times New Roman" w:hAnsi="Times New Roman" w:cs="Times New Roman"/>
        </w:rPr>
        <w:t>. При большем диаметре отверстий прочность полки и плиты необходимо проверять расчетом.</w:t>
      </w:r>
    </w:p>
    <w:p w14:paraId="5EAE25C1" w14:textId="77777777" w:rsidR="00000000" w:rsidRPr="00FE502A" w:rsidRDefault="00994BD8">
      <w:pPr>
        <w:pStyle w:val="FORMATTEXT"/>
        <w:ind w:firstLine="568"/>
        <w:jc w:val="both"/>
        <w:rPr>
          <w:rFonts w:ascii="Times New Roman" w:hAnsi="Times New Roman" w:cs="Times New Roman"/>
        </w:rPr>
      </w:pPr>
    </w:p>
    <w:p w14:paraId="59EB433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7.6.30 Соединение плит со стропильными конструкциями, выполняемое сваркой стальных закладных изделий, и заполнение бетоном швов между плитами, а в сейсмостойких</w:t>
      </w:r>
      <w:r w:rsidRPr="00FE502A">
        <w:rPr>
          <w:rFonts w:ascii="Times New Roman" w:hAnsi="Times New Roman" w:cs="Times New Roman"/>
        </w:rPr>
        <w:t xml:space="preserve"> зданиях соединение подъемных петель смежных плит между собой и наличие замкнутых впадин в продольных боковых гранях плит, предназначенных для образования (после замоноличивания швов) шпонок, обеспечивают совместную работу плит на сдвиг в вертикальном и го</w:t>
      </w:r>
      <w:r w:rsidRPr="00FE502A">
        <w:rPr>
          <w:rFonts w:ascii="Times New Roman" w:hAnsi="Times New Roman" w:cs="Times New Roman"/>
        </w:rPr>
        <w:t xml:space="preserve">ризонтальном направлениях. При таком соединении плит повышается жесткость диска перекрытия. </w:t>
      </w:r>
    </w:p>
    <w:p w14:paraId="317F6B1B"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925"/>
      </w:tblGrid>
      <w:tr w:rsidR="00FE502A" w:rsidRPr="00FE502A" w14:paraId="32B34F9F" w14:textId="77777777">
        <w:tblPrEx>
          <w:tblCellMar>
            <w:top w:w="0" w:type="dxa"/>
            <w:bottom w:w="0" w:type="dxa"/>
          </w:tblCellMar>
        </w:tblPrEx>
        <w:trPr>
          <w:jc w:val="center"/>
        </w:trPr>
        <w:tc>
          <w:tcPr>
            <w:tcW w:w="8925" w:type="dxa"/>
            <w:tcBorders>
              <w:top w:val="nil"/>
              <w:left w:val="nil"/>
              <w:bottom w:val="nil"/>
              <w:right w:val="nil"/>
            </w:tcBorders>
            <w:tcMar>
              <w:top w:w="114" w:type="dxa"/>
              <w:left w:w="28" w:type="dxa"/>
              <w:bottom w:w="114" w:type="dxa"/>
              <w:right w:w="28" w:type="dxa"/>
            </w:tcMar>
          </w:tcPr>
          <w:p w14:paraId="003CAC86" w14:textId="1FBBE75C"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88"/>
                <w:sz w:val="24"/>
                <w:szCs w:val="24"/>
              </w:rPr>
              <w:drawing>
                <wp:inline distT="0" distB="0" distL="0" distR="0" wp14:anchorId="560A643E" wp14:editId="12F6C3A2">
                  <wp:extent cx="5534025" cy="4735830"/>
                  <wp:effectExtent l="0" t="0" r="0" b="0"/>
                  <wp:docPr id="3373" name="Рисунок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3"/>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534025" cy="4735830"/>
                          </a:xfrm>
                          <a:prstGeom prst="rect">
                            <a:avLst/>
                          </a:prstGeom>
                          <a:noFill/>
                          <a:ln>
                            <a:noFill/>
                          </a:ln>
                        </pic:spPr>
                      </pic:pic>
                    </a:graphicData>
                  </a:graphic>
                </wp:inline>
              </w:drawing>
            </w:r>
          </w:p>
        </w:tc>
      </w:tr>
    </w:tbl>
    <w:p w14:paraId="2402506B"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07D3EFF1" w14:textId="77777777" w:rsidR="00000000" w:rsidRPr="00FE502A" w:rsidRDefault="00994BD8">
      <w:pPr>
        <w:pStyle w:val="FORMATTEXT"/>
        <w:jc w:val="center"/>
        <w:rPr>
          <w:rFonts w:ascii="Times New Roman" w:hAnsi="Times New Roman" w:cs="Times New Roman"/>
        </w:rPr>
      </w:pPr>
    </w:p>
    <w:p w14:paraId="68A8A692" w14:textId="6DC6CB9D"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Рисунок 7.51 - Схема армирования плиты размерами 12</w:t>
      </w:r>
      <w:r w:rsidR="00F63000" w:rsidRPr="00FE502A">
        <w:rPr>
          <w:rFonts w:ascii="Times New Roman" w:hAnsi="Times New Roman" w:cs="Times New Roman"/>
          <w:noProof/>
          <w:position w:val="-6"/>
        </w:rPr>
        <w:drawing>
          <wp:inline distT="0" distB="0" distL="0" distR="0" wp14:anchorId="67B491D6" wp14:editId="243A5B21">
            <wp:extent cx="122555" cy="122555"/>
            <wp:effectExtent l="0" t="0" r="0" b="0"/>
            <wp:docPr id="3374" name="Рисунок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sidRPr="00FE502A">
        <w:rPr>
          <w:rFonts w:ascii="Times New Roman" w:hAnsi="Times New Roman" w:cs="Times New Roman"/>
        </w:rPr>
        <w:t xml:space="preserve">3 м </w:t>
      </w:r>
    </w:p>
    <w:p w14:paraId="290B2DD2"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fldChar w:fldCharType="begin"/>
      </w:r>
      <w:r w:rsidRPr="00FE502A">
        <w:rPr>
          <w:rFonts w:ascii="Times New Roman" w:hAnsi="Times New Roman" w:cs="Times New Roman"/>
        </w:rPr>
        <w:instrText xml:space="preserve">tc </w:instrText>
      </w:r>
      <w:r w:rsidRPr="00FE502A">
        <w:rPr>
          <w:rFonts w:ascii="Times New Roman" w:hAnsi="Times New Roman" w:cs="Times New Roman"/>
        </w:rPr>
        <w:instrText xml:space="preserve"> \l 3 </w:instrText>
      </w:r>
      <w:r w:rsidRPr="00FE502A">
        <w:rPr>
          <w:rFonts w:ascii="Times New Roman" w:hAnsi="Times New Roman" w:cs="Times New Roman"/>
        </w:rPr>
        <w:instrText>"</w:instrText>
      </w:r>
      <w:r w:rsidRPr="00FE502A">
        <w:rPr>
          <w:rFonts w:ascii="Times New Roman" w:hAnsi="Times New Roman" w:cs="Times New Roman"/>
        </w:rPr>
        <w:instrText>7.7 Подкрановые балки"</w:instrText>
      </w:r>
      <w:r w:rsidRPr="00FE502A">
        <w:rPr>
          <w:rFonts w:ascii="Times New Roman" w:hAnsi="Times New Roman" w:cs="Times New Roman"/>
        </w:rPr>
        <w:fldChar w:fldCharType="end"/>
      </w:r>
    </w:p>
    <w:p w14:paraId="2CE991A7" w14:textId="77777777" w:rsidR="00000000" w:rsidRPr="00FE502A" w:rsidRDefault="00994BD8">
      <w:pPr>
        <w:pStyle w:val="HEADERTEXT"/>
        <w:rPr>
          <w:rFonts w:ascii="Times New Roman" w:hAnsi="Times New Roman" w:cs="Times New Roman"/>
          <w:b/>
          <w:bCs/>
          <w:color w:val="auto"/>
        </w:rPr>
      </w:pPr>
    </w:p>
    <w:p w14:paraId="7A0FDB28" w14:textId="77777777" w:rsidR="00FE502A" w:rsidRDefault="00FE502A">
      <w:pPr>
        <w:pStyle w:val="HEADERTEXT"/>
        <w:ind w:firstLine="568"/>
        <w:jc w:val="both"/>
        <w:outlineLvl w:val="3"/>
        <w:rPr>
          <w:rFonts w:ascii="Times New Roman" w:hAnsi="Times New Roman" w:cs="Times New Roman"/>
          <w:b/>
          <w:bCs/>
          <w:color w:val="auto"/>
        </w:rPr>
      </w:pPr>
    </w:p>
    <w:p w14:paraId="324FBDC5" w14:textId="77777777" w:rsidR="00FE502A" w:rsidRDefault="00FE502A">
      <w:pPr>
        <w:pStyle w:val="HEADERTEXT"/>
        <w:ind w:firstLine="568"/>
        <w:jc w:val="both"/>
        <w:outlineLvl w:val="3"/>
        <w:rPr>
          <w:rFonts w:ascii="Times New Roman" w:hAnsi="Times New Roman" w:cs="Times New Roman"/>
          <w:b/>
          <w:bCs/>
          <w:color w:val="auto"/>
        </w:rPr>
      </w:pPr>
    </w:p>
    <w:p w14:paraId="2457FF9F" w14:textId="77777777" w:rsidR="00FE502A" w:rsidRDefault="00FE502A">
      <w:pPr>
        <w:pStyle w:val="HEADERTEXT"/>
        <w:ind w:firstLine="568"/>
        <w:jc w:val="both"/>
        <w:outlineLvl w:val="3"/>
        <w:rPr>
          <w:rFonts w:ascii="Times New Roman" w:hAnsi="Times New Roman" w:cs="Times New Roman"/>
          <w:b/>
          <w:bCs/>
          <w:color w:val="auto"/>
        </w:rPr>
      </w:pPr>
    </w:p>
    <w:p w14:paraId="27237C4A" w14:textId="77777777" w:rsidR="00FE502A" w:rsidRDefault="00FE502A">
      <w:pPr>
        <w:pStyle w:val="HEADERTEXT"/>
        <w:ind w:firstLine="568"/>
        <w:jc w:val="both"/>
        <w:outlineLvl w:val="3"/>
        <w:rPr>
          <w:rFonts w:ascii="Times New Roman" w:hAnsi="Times New Roman" w:cs="Times New Roman"/>
          <w:b/>
          <w:bCs/>
          <w:color w:val="auto"/>
        </w:rPr>
      </w:pPr>
    </w:p>
    <w:p w14:paraId="6CC171FA" w14:textId="77777777" w:rsidR="00FE502A" w:rsidRDefault="00FE502A">
      <w:pPr>
        <w:pStyle w:val="HEADERTEXT"/>
        <w:ind w:firstLine="568"/>
        <w:jc w:val="both"/>
        <w:outlineLvl w:val="3"/>
        <w:rPr>
          <w:rFonts w:ascii="Times New Roman" w:hAnsi="Times New Roman" w:cs="Times New Roman"/>
          <w:b/>
          <w:bCs/>
          <w:color w:val="auto"/>
        </w:rPr>
      </w:pPr>
    </w:p>
    <w:p w14:paraId="17858EA2" w14:textId="1763DA7B" w:rsidR="00000000" w:rsidRPr="00FE502A" w:rsidRDefault="00994BD8">
      <w:pPr>
        <w:pStyle w:val="HEADERTEXT"/>
        <w:ind w:firstLine="568"/>
        <w:jc w:val="both"/>
        <w:outlineLvl w:val="3"/>
        <w:rPr>
          <w:rFonts w:ascii="Times New Roman" w:hAnsi="Times New Roman" w:cs="Times New Roman"/>
          <w:b/>
          <w:bCs/>
          <w:color w:val="auto"/>
        </w:rPr>
      </w:pPr>
      <w:r w:rsidRPr="00FE502A">
        <w:rPr>
          <w:rFonts w:ascii="Times New Roman" w:hAnsi="Times New Roman" w:cs="Times New Roman"/>
          <w:b/>
          <w:bCs/>
          <w:color w:val="auto"/>
        </w:rPr>
        <w:lastRenderedPageBreak/>
        <w:t xml:space="preserve"> 7.7 Подкрановые балки </w:t>
      </w:r>
    </w:p>
    <w:p w14:paraId="79BDA3F5"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Общие данные</w:t>
      </w:r>
    </w:p>
    <w:p w14:paraId="7B47D64D" w14:textId="77777777" w:rsidR="00000000" w:rsidRPr="00FE502A" w:rsidRDefault="00994BD8">
      <w:pPr>
        <w:pStyle w:val="FORMATTEXT"/>
        <w:ind w:firstLine="568"/>
        <w:jc w:val="both"/>
        <w:rPr>
          <w:rFonts w:ascii="Times New Roman" w:hAnsi="Times New Roman" w:cs="Times New Roman"/>
        </w:rPr>
      </w:pPr>
    </w:p>
    <w:p w14:paraId="0DF5422F"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7.7.1 Железобетонные подкрановые балки следует применять при грузоподъемности мостовых кранов до 32 т включительно среднего и легкого режимов</w:t>
      </w:r>
      <w:r w:rsidRPr="00FE502A">
        <w:rPr>
          <w:rFonts w:ascii="Times New Roman" w:hAnsi="Times New Roman" w:cs="Times New Roman"/>
        </w:rPr>
        <w:t xml:space="preserve"> работы. Для кранов тяжелого режима работы и кранов грузоподъемностью более 32 т следует применять стальные подкрановые балки.</w:t>
      </w:r>
    </w:p>
    <w:p w14:paraId="14F8C272" w14:textId="77777777" w:rsidR="00000000" w:rsidRPr="00FE502A" w:rsidRDefault="00994BD8">
      <w:pPr>
        <w:pStyle w:val="FORMATTEXT"/>
        <w:ind w:firstLine="568"/>
        <w:jc w:val="both"/>
        <w:rPr>
          <w:rFonts w:ascii="Times New Roman" w:hAnsi="Times New Roman" w:cs="Times New Roman"/>
        </w:rPr>
      </w:pPr>
    </w:p>
    <w:p w14:paraId="264839D3"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7.7.2 По месту расположения в здании балки подразделяют на:</w:t>
      </w:r>
    </w:p>
    <w:p w14:paraId="3BDF2626" w14:textId="77777777" w:rsidR="00000000" w:rsidRPr="00FE502A" w:rsidRDefault="00994BD8">
      <w:pPr>
        <w:pStyle w:val="FORMATTEXT"/>
        <w:ind w:firstLine="568"/>
        <w:jc w:val="both"/>
        <w:rPr>
          <w:rFonts w:ascii="Times New Roman" w:hAnsi="Times New Roman" w:cs="Times New Roman"/>
        </w:rPr>
      </w:pPr>
    </w:p>
    <w:p w14:paraId="7AC7591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торцевые - у торцевых стен;</w:t>
      </w:r>
    </w:p>
    <w:p w14:paraId="4CB2C185" w14:textId="77777777" w:rsidR="00000000" w:rsidRPr="00FE502A" w:rsidRDefault="00994BD8">
      <w:pPr>
        <w:pStyle w:val="FORMATTEXT"/>
        <w:ind w:firstLine="568"/>
        <w:jc w:val="both"/>
        <w:rPr>
          <w:rFonts w:ascii="Times New Roman" w:hAnsi="Times New Roman" w:cs="Times New Roman"/>
        </w:rPr>
      </w:pPr>
    </w:p>
    <w:p w14:paraId="00B6DB45"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рядовые;</w:t>
      </w:r>
    </w:p>
    <w:p w14:paraId="02069247" w14:textId="77777777" w:rsidR="00000000" w:rsidRPr="00FE502A" w:rsidRDefault="00994BD8">
      <w:pPr>
        <w:pStyle w:val="FORMATTEXT"/>
        <w:ind w:firstLine="568"/>
        <w:jc w:val="both"/>
        <w:rPr>
          <w:rFonts w:ascii="Times New Roman" w:hAnsi="Times New Roman" w:cs="Times New Roman"/>
        </w:rPr>
      </w:pPr>
    </w:p>
    <w:p w14:paraId="512667B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температурные - у темп</w:t>
      </w:r>
      <w:r w:rsidRPr="00FE502A">
        <w:rPr>
          <w:rFonts w:ascii="Times New Roman" w:hAnsi="Times New Roman" w:cs="Times New Roman"/>
        </w:rPr>
        <w:t>ературных швов.</w:t>
      </w:r>
    </w:p>
    <w:p w14:paraId="4965A61D" w14:textId="77777777" w:rsidR="00000000" w:rsidRPr="00FE502A" w:rsidRDefault="00994BD8">
      <w:pPr>
        <w:pStyle w:val="FORMATTEXT"/>
        <w:ind w:firstLine="568"/>
        <w:jc w:val="both"/>
        <w:rPr>
          <w:rFonts w:ascii="Times New Roman" w:hAnsi="Times New Roman" w:cs="Times New Roman"/>
        </w:rPr>
      </w:pPr>
    </w:p>
    <w:p w14:paraId="5BA294D4"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7.7.3 При пролетах 6 м следует проектировать балки таврового сечения, при пролетах 12 м - двутаврового сечения с уширением, необходимым для размещения рабочей арматуры.</w:t>
      </w:r>
    </w:p>
    <w:p w14:paraId="0734713F" w14:textId="77777777" w:rsidR="00000000" w:rsidRPr="00FE502A" w:rsidRDefault="00994BD8">
      <w:pPr>
        <w:pStyle w:val="FORMATTEXT"/>
        <w:ind w:firstLine="568"/>
        <w:jc w:val="both"/>
        <w:rPr>
          <w:rFonts w:ascii="Times New Roman" w:hAnsi="Times New Roman" w:cs="Times New Roman"/>
        </w:rPr>
      </w:pPr>
    </w:p>
    <w:p w14:paraId="01E92467" w14:textId="7B381132"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7.7.4 Высоту сечения подкрановых балок рекомендуется назначать </w:t>
      </w:r>
      <w:r w:rsidR="00F63000" w:rsidRPr="00FE502A">
        <w:rPr>
          <w:rFonts w:ascii="Times New Roman" w:hAnsi="Times New Roman" w:cs="Times New Roman"/>
          <w:noProof/>
          <w:position w:val="-9"/>
        </w:rPr>
        <w:drawing>
          <wp:inline distT="0" distB="0" distL="0" distR="0" wp14:anchorId="154BAD7D" wp14:editId="55460B9B">
            <wp:extent cx="122555" cy="184150"/>
            <wp:effectExtent l="0" t="0" r="0" b="0"/>
            <wp:docPr id="3375" name="Рисунок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FE502A">
        <w:rPr>
          <w:rFonts w:ascii="Times New Roman" w:hAnsi="Times New Roman" w:cs="Times New Roman"/>
        </w:rPr>
        <w:t xml:space="preserve">=800 или 1000 мм при пролетах 6 м и </w:t>
      </w:r>
      <w:r w:rsidR="00F63000" w:rsidRPr="00FE502A">
        <w:rPr>
          <w:rFonts w:ascii="Times New Roman" w:hAnsi="Times New Roman" w:cs="Times New Roman"/>
          <w:noProof/>
          <w:position w:val="-9"/>
        </w:rPr>
        <w:drawing>
          <wp:inline distT="0" distB="0" distL="0" distR="0" wp14:anchorId="134B59B9" wp14:editId="4ED62AAA">
            <wp:extent cx="122555" cy="184150"/>
            <wp:effectExtent l="0" t="0" r="0" b="0"/>
            <wp:docPr id="3376" name="Рисунок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FE502A">
        <w:rPr>
          <w:rFonts w:ascii="Times New Roman" w:hAnsi="Times New Roman" w:cs="Times New Roman"/>
        </w:rPr>
        <w:t xml:space="preserve">=1400 мм при пролетах 12 м, толщину верхней полки </w:t>
      </w:r>
      <w:r w:rsidR="00F63000" w:rsidRPr="00FE502A">
        <w:rPr>
          <w:rFonts w:ascii="Times New Roman" w:hAnsi="Times New Roman" w:cs="Times New Roman"/>
          <w:noProof/>
          <w:position w:val="-13"/>
        </w:rPr>
        <w:drawing>
          <wp:inline distT="0" distB="0" distL="0" distR="0" wp14:anchorId="4CBDC25B" wp14:editId="05E727C2">
            <wp:extent cx="914400" cy="293370"/>
            <wp:effectExtent l="0" t="0" r="0" b="0"/>
            <wp:docPr id="3377" name="Рисунок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7"/>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914400" cy="293370"/>
                    </a:xfrm>
                    <a:prstGeom prst="rect">
                      <a:avLst/>
                    </a:prstGeom>
                    <a:noFill/>
                    <a:ln>
                      <a:noFill/>
                    </a:ln>
                  </pic:spPr>
                </pic:pic>
              </a:graphicData>
            </a:graphic>
          </wp:inline>
        </w:drawing>
      </w:r>
      <w:r w:rsidRPr="00FE502A">
        <w:rPr>
          <w:rFonts w:ascii="Times New Roman" w:hAnsi="Times New Roman" w:cs="Times New Roman"/>
        </w:rPr>
        <w:t xml:space="preserve">, ширину верхней полки </w:t>
      </w:r>
      <w:r w:rsidR="00F63000" w:rsidRPr="00FE502A">
        <w:rPr>
          <w:rFonts w:ascii="Times New Roman" w:hAnsi="Times New Roman" w:cs="Times New Roman"/>
          <w:noProof/>
          <w:position w:val="-13"/>
        </w:rPr>
        <w:drawing>
          <wp:inline distT="0" distB="0" distL="0" distR="0" wp14:anchorId="26D60716" wp14:editId="5E0C7A7B">
            <wp:extent cx="1036955" cy="293370"/>
            <wp:effectExtent l="0" t="0" r="0" b="0"/>
            <wp:docPr id="3378" name="Рисунок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036955" cy="293370"/>
                    </a:xfrm>
                    <a:prstGeom prst="rect">
                      <a:avLst/>
                    </a:prstGeom>
                    <a:noFill/>
                    <a:ln>
                      <a:noFill/>
                    </a:ln>
                  </pic:spPr>
                </pic:pic>
              </a:graphicData>
            </a:graphic>
          </wp:inline>
        </w:drawing>
      </w:r>
      <w:r w:rsidRPr="00FE502A">
        <w:rPr>
          <w:rFonts w:ascii="Times New Roman" w:hAnsi="Times New Roman" w:cs="Times New Roman"/>
        </w:rPr>
        <w:t xml:space="preserve">. По </w:t>
      </w:r>
      <w:r w:rsidRPr="00FE502A">
        <w:rPr>
          <w:rFonts w:ascii="Times New Roman" w:hAnsi="Times New Roman" w:cs="Times New Roman"/>
        </w:rPr>
        <w:t xml:space="preserve">условиям крепления и рихтовки крановых путей следует принимать размер полки </w:t>
      </w:r>
      <w:r w:rsidR="00F63000" w:rsidRPr="00FE502A">
        <w:rPr>
          <w:rFonts w:ascii="Times New Roman" w:hAnsi="Times New Roman" w:cs="Times New Roman"/>
          <w:noProof/>
          <w:position w:val="-13"/>
        </w:rPr>
        <w:drawing>
          <wp:inline distT="0" distB="0" distL="0" distR="0" wp14:anchorId="7BDA8B4A" wp14:editId="603D0936">
            <wp:extent cx="231775" cy="293370"/>
            <wp:effectExtent l="0" t="0" r="0" b="0"/>
            <wp:docPr id="3379" name="Рисунок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9"/>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31775" cy="293370"/>
                    </a:xfrm>
                    <a:prstGeom prst="rect">
                      <a:avLst/>
                    </a:prstGeom>
                    <a:noFill/>
                    <a:ln>
                      <a:noFill/>
                    </a:ln>
                  </pic:spPr>
                </pic:pic>
              </a:graphicData>
            </a:graphic>
          </wp:inline>
        </w:drawing>
      </w:r>
      <w:r w:rsidRPr="00FE502A">
        <w:rPr>
          <w:rFonts w:ascii="Times New Roman" w:hAnsi="Times New Roman" w:cs="Times New Roman"/>
        </w:rPr>
        <w:t>=500...650 мм.</w:t>
      </w:r>
    </w:p>
    <w:p w14:paraId="682644D4" w14:textId="77777777" w:rsidR="00000000" w:rsidRPr="00FE502A" w:rsidRDefault="00994BD8">
      <w:pPr>
        <w:pStyle w:val="FORMATTEXT"/>
        <w:ind w:firstLine="568"/>
        <w:jc w:val="both"/>
        <w:rPr>
          <w:rFonts w:ascii="Times New Roman" w:hAnsi="Times New Roman" w:cs="Times New Roman"/>
        </w:rPr>
      </w:pPr>
    </w:p>
    <w:p w14:paraId="1F2B68D0"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7.7.5 Железобетонные подкрановые балки следует проектировать предварительно напряженными.</w:t>
      </w:r>
    </w:p>
    <w:p w14:paraId="5F60BE57" w14:textId="77777777" w:rsidR="00000000" w:rsidRPr="00FE502A" w:rsidRDefault="00994BD8">
      <w:pPr>
        <w:pStyle w:val="FORMATTEXT"/>
        <w:ind w:firstLine="568"/>
        <w:jc w:val="both"/>
        <w:rPr>
          <w:rFonts w:ascii="Times New Roman" w:hAnsi="Times New Roman" w:cs="Times New Roman"/>
        </w:rPr>
      </w:pPr>
    </w:p>
    <w:p w14:paraId="4517579F" w14:textId="1DFFB9D3"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7.7.6 Балки следует проектировать из т</w:t>
      </w:r>
      <w:r w:rsidRPr="00FE502A">
        <w:rPr>
          <w:rFonts w:ascii="Times New Roman" w:hAnsi="Times New Roman" w:cs="Times New Roman"/>
        </w:rPr>
        <w:t xml:space="preserve">яжелого бетона по </w:t>
      </w:r>
      <w:r w:rsidRPr="00FE502A">
        <w:rPr>
          <w:rFonts w:ascii="Times New Roman" w:hAnsi="Times New Roman" w:cs="Times New Roman"/>
        </w:rPr>
        <w:t>ГОСТ 26633</w:t>
      </w:r>
      <w:r w:rsidRPr="00FE502A">
        <w:rPr>
          <w:rFonts w:ascii="Times New Roman" w:hAnsi="Times New Roman" w:cs="Times New Roman"/>
        </w:rPr>
        <w:t>, класс бетона по прочности на сжатие не ниже В30.</w:t>
      </w:r>
    </w:p>
    <w:p w14:paraId="2B89392B" w14:textId="77777777" w:rsidR="00000000" w:rsidRPr="00FE502A" w:rsidRDefault="00994BD8">
      <w:pPr>
        <w:pStyle w:val="FORMATTEXT"/>
        <w:ind w:firstLine="568"/>
        <w:jc w:val="both"/>
        <w:rPr>
          <w:rFonts w:ascii="Times New Roman" w:hAnsi="Times New Roman" w:cs="Times New Roman"/>
        </w:rPr>
      </w:pPr>
    </w:p>
    <w:p w14:paraId="4A62E84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Расчет подкрановых балок</w:t>
      </w:r>
    </w:p>
    <w:p w14:paraId="4F750A50" w14:textId="77777777" w:rsidR="00000000" w:rsidRPr="00FE502A" w:rsidRDefault="00994BD8">
      <w:pPr>
        <w:pStyle w:val="FORMATTEXT"/>
        <w:ind w:firstLine="568"/>
        <w:jc w:val="both"/>
        <w:rPr>
          <w:rFonts w:ascii="Times New Roman" w:hAnsi="Times New Roman" w:cs="Times New Roman"/>
        </w:rPr>
      </w:pPr>
    </w:p>
    <w:p w14:paraId="58196CD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7.7.7 Расчетным на вертикальные нагрузки является тавровое сечение с верхней сжатой полкой, а на горизонтальны</w:t>
      </w:r>
      <w:r w:rsidRPr="00FE502A">
        <w:rPr>
          <w:rFonts w:ascii="Times New Roman" w:hAnsi="Times New Roman" w:cs="Times New Roman"/>
        </w:rPr>
        <w:t xml:space="preserve">е нагрузки - прямоугольное сечение (верхняя полка) (рисунок 7.52). </w:t>
      </w:r>
    </w:p>
    <w:p w14:paraId="62713C69"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680"/>
      </w:tblGrid>
      <w:tr w:rsidR="00FE502A" w:rsidRPr="00FE502A" w14:paraId="5C879F77" w14:textId="77777777">
        <w:tblPrEx>
          <w:tblCellMar>
            <w:top w:w="0" w:type="dxa"/>
            <w:bottom w:w="0" w:type="dxa"/>
          </w:tblCellMar>
        </w:tblPrEx>
        <w:trPr>
          <w:jc w:val="center"/>
        </w:trPr>
        <w:tc>
          <w:tcPr>
            <w:tcW w:w="7680" w:type="dxa"/>
            <w:tcBorders>
              <w:top w:val="nil"/>
              <w:left w:val="nil"/>
              <w:bottom w:val="nil"/>
              <w:right w:val="nil"/>
            </w:tcBorders>
            <w:tcMar>
              <w:top w:w="114" w:type="dxa"/>
              <w:left w:w="28" w:type="dxa"/>
              <w:bottom w:w="114" w:type="dxa"/>
              <w:right w:w="28" w:type="dxa"/>
            </w:tcMar>
          </w:tcPr>
          <w:p w14:paraId="2D276CDA" w14:textId="64E56ADC"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14"/>
                <w:sz w:val="24"/>
                <w:szCs w:val="24"/>
              </w:rPr>
              <w:drawing>
                <wp:inline distT="0" distB="0" distL="0" distR="0" wp14:anchorId="0A1E8DD9" wp14:editId="7338CB8A">
                  <wp:extent cx="2750185" cy="2845435"/>
                  <wp:effectExtent l="0" t="0" r="0" b="0"/>
                  <wp:docPr id="3380" name="Рисунок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750185" cy="2845435"/>
                          </a:xfrm>
                          <a:prstGeom prst="rect">
                            <a:avLst/>
                          </a:prstGeom>
                          <a:noFill/>
                          <a:ln>
                            <a:noFill/>
                          </a:ln>
                        </pic:spPr>
                      </pic:pic>
                    </a:graphicData>
                  </a:graphic>
                </wp:inline>
              </w:drawing>
            </w:r>
          </w:p>
        </w:tc>
      </w:tr>
    </w:tbl>
    <w:p w14:paraId="59FD81E1"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6D6C72EC" w14:textId="77777777" w:rsidR="00000000" w:rsidRPr="00FE502A" w:rsidRDefault="00994BD8">
      <w:pPr>
        <w:pStyle w:val="FORMATTEXT"/>
        <w:jc w:val="center"/>
        <w:rPr>
          <w:rFonts w:ascii="Times New Roman" w:hAnsi="Times New Roman" w:cs="Times New Roman"/>
        </w:rPr>
      </w:pPr>
    </w:p>
    <w:p w14:paraId="7481ADEF"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а</w:t>
      </w:r>
      <w:r w:rsidRPr="00FE502A">
        <w:rPr>
          <w:rFonts w:ascii="Times New Roman" w:hAnsi="Times New Roman" w:cs="Times New Roman"/>
        </w:rPr>
        <w:t xml:space="preserve"> - при вертикальной нагрузке; </w:t>
      </w:r>
      <w:r w:rsidRPr="00FE502A">
        <w:rPr>
          <w:rFonts w:ascii="Times New Roman" w:hAnsi="Times New Roman" w:cs="Times New Roman"/>
          <w:i/>
          <w:iCs/>
        </w:rPr>
        <w:t>б</w:t>
      </w:r>
      <w:r w:rsidRPr="00FE502A">
        <w:rPr>
          <w:rFonts w:ascii="Times New Roman" w:hAnsi="Times New Roman" w:cs="Times New Roman"/>
        </w:rPr>
        <w:t xml:space="preserve"> - при горизонтальной нагрузке</w:t>
      </w:r>
    </w:p>
    <w:p w14:paraId="2DFAA0BD" w14:textId="77777777" w:rsidR="00000000" w:rsidRPr="00FE502A" w:rsidRDefault="00994BD8">
      <w:pPr>
        <w:pStyle w:val="FORMATTEXT"/>
        <w:jc w:val="center"/>
        <w:rPr>
          <w:rFonts w:ascii="Times New Roman" w:hAnsi="Times New Roman" w:cs="Times New Roman"/>
        </w:rPr>
      </w:pPr>
    </w:p>
    <w:p w14:paraId="02F53055"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7.52 - Расчетные сечения подкрановой балки </w:t>
      </w:r>
    </w:p>
    <w:p w14:paraId="134BCCC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7.7.8 Нагрузки от мостовых кра</w:t>
      </w:r>
      <w:r w:rsidRPr="00FE502A">
        <w:rPr>
          <w:rFonts w:ascii="Times New Roman" w:hAnsi="Times New Roman" w:cs="Times New Roman"/>
        </w:rPr>
        <w:t>нов следует принимать в соответствии с 6.1.4-6.1.6.</w:t>
      </w:r>
    </w:p>
    <w:p w14:paraId="5DFC967C" w14:textId="77777777" w:rsidR="00000000" w:rsidRPr="00FE502A" w:rsidRDefault="00994BD8">
      <w:pPr>
        <w:pStyle w:val="FORMATTEXT"/>
        <w:ind w:firstLine="568"/>
        <w:jc w:val="both"/>
        <w:rPr>
          <w:rFonts w:ascii="Times New Roman" w:hAnsi="Times New Roman" w:cs="Times New Roman"/>
        </w:rPr>
      </w:pPr>
    </w:p>
    <w:p w14:paraId="3E2604D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7.7.9 Расчет на выносливость следует производить по расчетной вертикальной нагрузке от одного мостового крана, определяемой умножением нормативной нагрузки на коэффициент, определенный в соответствии с 9</w:t>
      </w:r>
      <w:r w:rsidRPr="00FE502A">
        <w:rPr>
          <w:rFonts w:ascii="Times New Roman" w:hAnsi="Times New Roman" w:cs="Times New Roman"/>
        </w:rPr>
        <w:t>.20 СП 20.13330.2012.</w:t>
      </w:r>
    </w:p>
    <w:p w14:paraId="539568C0" w14:textId="77777777" w:rsidR="00000000" w:rsidRPr="00FE502A" w:rsidRDefault="00994BD8">
      <w:pPr>
        <w:pStyle w:val="FORMATTEXT"/>
        <w:ind w:firstLine="568"/>
        <w:jc w:val="both"/>
        <w:rPr>
          <w:rFonts w:ascii="Times New Roman" w:hAnsi="Times New Roman" w:cs="Times New Roman"/>
        </w:rPr>
      </w:pPr>
    </w:p>
    <w:p w14:paraId="25E07F1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Конструирование подкрановых балок</w:t>
      </w:r>
    </w:p>
    <w:p w14:paraId="307974EC" w14:textId="77777777" w:rsidR="00000000" w:rsidRPr="00FE502A" w:rsidRDefault="00994BD8">
      <w:pPr>
        <w:pStyle w:val="FORMATTEXT"/>
        <w:ind w:firstLine="568"/>
        <w:jc w:val="both"/>
        <w:rPr>
          <w:rFonts w:ascii="Times New Roman" w:hAnsi="Times New Roman" w:cs="Times New Roman"/>
        </w:rPr>
      </w:pPr>
    </w:p>
    <w:p w14:paraId="3E873F1A"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7.7.10 Сборные подкрановые балки пролетом 6 и 12 м по условиям технологичности изготовления и монтажа следует проектировать разрезными с монтажным стыком на колоннах.</w:t>
      </w:r>
    </w:p>
    <w:p w14:paraId="658C9937" w14:textId="77777777" w:rsidR="00000000" w:rsidRPr="00FE502A" w:rsidRDefault="00994BD8">
      <w:pPr>
        <w:pStyle w:val="FORMATTEXT"/>
        <w:ind w:firstLine="568"/>
        <w:jc w:val="both"/>
        <w:rPr>
          <w:rFonts w:ascii="Times New Roman" w:hAnsi="Times New Roman" w:cs="Times New Roman"/>
        </w:rPr>
      </w:pPr>
    </w:p>
    <w:p w14:paraId="5DDECBD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7.7.11 Наиболее выгодна двутав</w:t>
      </w:r>
      <w:r w:rsidRPr="00FE502A">
        <w:rPr>
          <w:rFonts w:ascii="Times New Roman" w:hAnsi="Times New Roman" w:cs="Times New Roman"/>
        </w:rPr>
        <w:t>ровая форма поперечного сечения подкрановой балки (рисунок 7.52). Развитая верхняя полка повышает жесткость балки в горизонтальном направлении, уменьшает перемещения при поперечных тормозных условиях, а также улучшает условия монтажа и эксплуатации крановы</w:t>
      </w:r>
      <w:r w:rsidRPr="00FE502A">
        <w:rPr>
          <w:rFonts w:ascii="Times New Roman" w:hAnsi="Times New Roman" w:cs="Times New Roman"/>
        </w:rPr>
        <w:t>х путей и крана; форма нижней полки позволяет удобно размещать напрягаемую арматуру и обеспечивает прочность балки при отпуске натяжения.</w:t>
      </w:r>
    </w:p>
    <w:p w14:paraId="473ED06B" w14:textId="77777777" w:rsidR="00000000" w:rsidRPr="00FE502A" w:rsidRDefault="00994BD8">
      <w:pPr>
        <w:pStyle w:val="FORMATTEXT"/>
        <w:ind w:firstLine="568"/>
        <w:jc w:val="both"/>
        <w:rPr>
          <w:rFonts w:ascii="Times New Roman" w:hAnsi="Times New Roman" w:cs="Times New Roman"/>
        </w:rPr>
      </w:pPr>
    </w:p>
    <w:p w14:paraId="4FCE867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7.7.12 На опорах балки следует усиливать ребрами (с уширениями концов) и дополнительной поперечной арматурой в виде с</w:t>
      </w:r>
      <w:r w:rsidRPr="00FE502A">
        <w:rPr>
          <w:rFonts w:ascii="Times New Roman" w:hAnsi="Times New Roman" w:cs="Times New Roman"/>
        </w:rPr>
        <w:t>тержней, хомутов, сеток, обеспечивающих прочность и трещиностойкость торцов при отпуске натяжения.</w:t>
      </w:r>
    </w:p>
    <w:p w14:paraId="410A5FA6" w14:textId="77777777" w:rsidR="00000000" w:rsidRPr="00FE502A" w:rsidRDefault="00994BD8">
      <w:pPr>
        <w:pStyle w:val="FORMATTEXT"/>
        <w:ind w:firstLine="568"/>
        <w:jc w:val="both"/>
        <w:rPr>
          <w:rFonts w:ascii="Times New Roman" w:hAnsi="Times New Roman" w:cs="Times New Roman"/>
        </w:rPr>
      </w:pPr>
    </w:p>
    <w:p w14:paraId="46042EE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7.7.13 Арматурные каркасы, в связи с динамическими воздействиями на балку, следует выполнять вязаными.</w:t>
      </w:r>
    </w:p>
    <w:p w14:paraId="29885EB0" w14:textId="77777777" w:rsidR="00000000" w:rsidRPr="00FE502A" w:rsidRDefault="00994BD8">
      <w:pPr>
        <w:pStyle w:val="FORMATTEXT"/>
        <w:ind w:firstLine="568"/>
        <w:jc w:val="both"/>
        <w:rPr>
          <w:rFonts w:ascii="Times New Roman" w:hAnsi="Times New Roman" w:cs="Times New Roman"/>
        </w:rPr>
      </w:pPr>
    </w:p>
    <w:p w14:paraId="6FA548B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7.7.14 Конструкция предварительно напряженной подкра</w:t>
      </w:r>
      <w:r w:rsidRPr="00FE502A">
        <w:rPr>
          <w:rFonts w:ascii="Times New Roman" w:hAnsi="Times New Roman" w:cs="Times New Roman"/>
        </w:rPr>
        <w:t xml:space="preserve">новой балки пролетом 12 м приведена на рисунке 7.53. </w:t>
      </w:r>
    </w:p>
    <w:p w14:paraId="32E2CECC"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915"/>
      </w:tblGrid>
      <w:tr w:rsidR="00FE502A" w:rsidRPr="00FE502A" w14:paraId="0475D3C8" w14:textId="77777777">
        <w:tblPrEx>
          <w:tblCellMar>
            <w:top w:w="0" w:type="dxa"/>
            <w:bottom w:w="0" w:type="dxa"/>
          </w:tblCellMar>
        </w:tblPrEx>
        <w:trPr>
          <w:jc w:val="center"/>
        </w:trPr>
        <w:tc>
          <w:tcPr>
            <w:tcW w:w="9915" w:type="dxa"/>
            <w:tcBorders>
              <w:top w:val="nil"/>
              <w:left w:val="nil"/>
              <w:bottom w:val="nil"/>
              <w:right w:val="nil"/>
            </w:tcBorders>
            <w:tcMar>
              <w:top w:w="114" w:type="dxa"/>
              <w:left w:w="28" w:type="dxa"/>
              <w:bottom w:w="114" w:type="dxa"/>
              <w:right w:w="28" w:type="dxa"/>
            </w:tcMar>
          </w:tcPr>
          <w:p w14:paraId="422444F2" w14:textId="64113972"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204"/>
                <w:sz w:val="24"/>
                <w:szCs w:val="24"/>
              </w:rPr>
              <w:drawing>
                <wp:inline distT="0" distB="0" distL="0" distR="0" wp14:anchorId="513469F7" wp14:editId="65D2D3B8">
                  <wp:extent cx="5172710" cy="4312920"/>
                  <wp:effectExtent l="0" t="0" r="0" b="0"/>
                  <wp:docPr id="3381" name="Рисунок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172710" cy="4312920"/>
                          </a:xfrm>
                          <a:prstGeom prst="rect">
                            <a:avLst/>
                          </a:prstGeom>
                          <a:noFill/>
                          <a:ln>
                            <a:noFill/>
                          </a:ln>
                        </pic:spPr>
                      </pic:pic>
                    </a:graphicData>
                  </a:graphic>
                </wp:inline>
              </w:drawing>
            </w:r>
          </w:p>
        </w:tc>
      </w:tr>
    </w:tbl>
    <w:p w14:paraId="374A474B"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379DE575" w14:textId="77777777" w:rsidR="00000000" w:rsidRPr="00FE502A" w:rsidRDefault="00994BD8">
      <w:pPr>
        <w:pStyle w:val="FORMATTEXT"/>
        <w:jc w:val="center"/>
        <w:rPr>
          <w:rFonts w:ascii="Times New Roman" w:hAnsi="Times New Roman" w:cs="Times New Roman"/>
        </w:rPr>
      </w:pPr>
    </w:p>
    <w:p w14:paraId="0F7FEB3B" w14:textId="76201069" w:rsidR="00000000" w:rsidRPr="00FE502A" w:rsidRDefault="00994BD8" w:rsidP="00FE502A">
      <w:pPr>
        <w:pStyle w:val="FORMATTEXT"/>
        <w:jc w:val="center"/>
        <w:rPr>
          <w:rFonts w:ascii="Times New Roman" w:hAnsi="Times New Roman" w:cs="Times New Roman"/>
        </w:rPr>
      </w:pPr>
      <w:r w:rsidRPr="00FE502A">
        <w:rPr>
          <w:rFonts w:ascii="Times New Roman" w:hAnsi="Times New Roman" w:cs="Times New Roman"/>
          <w:i/>
          <w:iCs/>
        </w:rPr>
        <w:t>а</w:t>
      </w:r>
      <w:r w:rsidRPr="00FE502A">
        <w:rPr>
          <w:rFonts w:ascii="Times New Roman" w:hAnsi="Times New Roman" w:cs="Times New Roman"/>
        </w:rPr>
        <w:t xml:space="preserve"> - общий вид подкрановой балки; </w:t>
      </w:r>
      <w:r w:rsidRPr="00FE502A">
        <w:rPr>
          <w:rFonts w:ascii="Times New Roman" w:hAnsi="Times New Roman" w:cs="Times New Roman"/>
          <w:i/>
          <w:iCs/>
        </w:rPr>
        <w:t>б</w:t>
      </w:r>
      <w:r w:rsidRPr="00FE502A">
        <w:rPr>
          <w:rFonts w:ascii="Times New Roman" w:hAnsi="Times New Roman" w:cs="Times New Roman"/>
        </w:rPr>
        <w:t xml:space="preserve"> - армирование напрягаемой проволочной арматурой; </w:t>
      </w:r>
      <w:r w:rsidRPr="00FE502A">
        <w:rPr>
          <w:rFonts w:ascii="Times New Roman" w:hAnsi="Times New Roman" w:cs="Times New Roman"/>
          <w:i/>
          <w:iCs/>
        </w:rPr>
        <w:t>в</w:t>
      </w:r>
      <w:r w:rsidRPr="00FE502A">
        <w:rPr>
          <w:rFonts w:ascii="Times New Roman" w:hAnsi="Times New Roman" w:cs="Times New Roman"/>
        </w:rPr>
        <w:t xml:space="preserve"> - то же, стержневой арматурой</w:t>
      </w:r>
    </w:p>
    <w:p w14:paraId="396FEF28"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Рисунок 7.53 - Конструкция предварительно н</w:t>
      </w:r>
      <w:r w:rsidRPr="00FE502A">
        <w:rPr>
          <w:rFonts w:ascii="Times New Roman" w:hAnsi="Times New Roman" w:cs="Times New Roman"/>
        </w:rPr>
        <w:t xml:space="preserve">апряженной подкрановой балки пролетом 12 м </w:t>
      </w:r>
    </w:p>
    <w:p w14:paraId="477C2E29" w14:textId="47228FDE" w:rsidR="00000000" w:rsidRPr="00FE502A" w:rsidRDefault="00994BD8" w:rsidP="00FE502A">
      <w:pPr>
        <w:pStyle w:val="FORMATTEXT"/>
        <w:ind w:firstLine="568"/>
        <w:jc w:val="both"/>
        <w:rPr>
          <w:rFonts w:ascii="Times New Roman" w:hAnsi="Times New Roman" w:cs="Times New Roman"/>
        </w:rPr>
      </w:pPr>
      <w:r w:rsidRPr="00FE502A">
        <w:rPr>
          <w:rFonts w:ascii="Times New Roman" w:hAnsi="Times New Roman" w:cs="Times New Roman"/>
        </w:rPr>
        <w:t xml:space="preserve">7.7.15 Подкрановые балки следует соединять с колоннами сваркой стальных закладных деталей (рисунок 7.54). </w:t>
      </w:r>
    </w:p>
    <w:tbl>
      <w:tblPr>
        <w:tblW w:w="0" w:type="auto"/>
        <w:jc w:val="center"/>
        <w:tblLayout w:type="fixed"/>
        <w:tblCellMar>
          <w:left w:w="90" w:type="dxa"/>
          <w:right w:w="90" w:type="dxa"/>
        </w:tblCellMar>
        <w:tblLook w:val="0000" w:firstRow="0" w:lastRow="0" w:firstColumn="0" w:lastColumn="0" w:noHBand="0" w:noVBand="0"/>
      </w:tblPr>
      <w:tblGrid>
        <w:gridCol w:w="9300"/>
      </w:tblGrid>
      <w:tr w:rsidR="00FE502A" w:rsidRPr="00FE502A" w14:paraId="6569E8C0"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0203C359" w14:textId="649E02DF"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242"/>
                <w:sz w:val="24"/>
                <w:szCs w:val="24"/>
              </w:rPr>
              <w:lastRenderedPageBreak/>
              <w:drawing>
                <wp:inline distT="0" distB="0" distL="0" distR="0" wp14:anchorId="62D2020B" wp14:editId="182528E1">
                  <wp:extent cx="4838065" cy="5622925"/>
                  <wp:effectExtent l="0" t="0" r="0" b="0"/>
                  <wp:docPr id="3382" name="Рисунок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2"/>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838065" cy="5622925"/>
                          </a:xfrm>
                          <a:prstGeom prst="rect">
                            <a:avLst/>
                          </a:prstGeom>
                          <a:noFill/>
                          <a:ln>
                            <a:noFill/>
                          </a:ln>
                        </pic:spPr>
                      </pic:pic>
                    </a:graphicData>
                  </a:graphic>
                </wp:inline>
              </w:drawing>
            </w:r>
          </w:p>
        </w:tc>
      </w:tr>
    </w:tbl>
    <w:p w14:paraId="2B12E92B"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0F87D1D1" w14:textId="77777777" w:rsidR="00000000" w:rsidRPr="00FE502A" w:rsidRDefault="00994BD8">
      <w:pPr>
        <w:pStyle w:val="FORMATTEXT"/>
        <w:jc w:val="center"/>
        <w:rPr>
          <w:rFonts w:ascii="Times New Roman" w:hAnsi="Times New Roman" w:cs="Times New Roman"/>
        </w:rPr>
      </w:pPr>
    </w:p>
    <w:p w14:paraId="6889056E" w14:textId="3D508D18"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а</w:t>
      </w:r>
      <w:r w:rsidRPr="00FE502A">
        <w:rPr>
          <w:rFonts w:ascii="Times New Roman" w:hAnsi="Times New Roman" w:cs="Times New Roman"/>
        </w:rPr>
        <w:t xml:space="preserve"> - крепление подкрановой балки к колонне; </w:t>
      </w:r>
      <w:r w:rsidRPr="00FE502A">
        <w:rPr>
          <w:rFonts w:ascii="Times New Roman" w:hAnsi="Times New Roman" w:cs="Times New Roman"/>
          <w:i/>
          <w:iCs/>
        </w:rPr>
        <w:t>б</w:t>
      </w:r>
      <w:r w:rsidRPr="00FE502A">
        <w:rPr>
          <w:rFonts w:ascii="Times New Roman" w:hAnsi="Times New Roman" w:cs="Times New Roman"/>
        </w:rPr>
        <w:t xml:space="preserve"> - крепление рельса </w:t>
      </w:r>
      <w:r w:rsidRPr="00FE502A">
        <w:rPr>
          <w:rFonts w:ascii="Times New Roman" w:hAnsi="Times New Roman" w:cs="Times New Roman"/>
        </w:rPr>
        <w:t xml:space="preserve">к подкрановой балке; </w:t>
      </w:r>
      <w:r w:rsidRPr="00FE502A">
        <w:rPr>
          <w:rFonts w:ascii="Times New Roman" w:hAnsi="Times New Roman" w:cs="Times New Roman"/>
          <w:i/>
          <w:iCs/>
        </w:rPr>
        <w:t>1</w:t>
      </w:r>
      <w:r w:rsidRPr="00FE502A">
        <w:rPr>
          <w:rFonts w:ascii="Times New Roman" w:hAnsi="Times New Roman" w:cs="Times New Roman"/>
        </w:rPr>
        <w:t xml:space="preserve"> - ребристые планки 100</w:t>
      </w:r>
      <w:r w:rsidR="00F63000" w:rsidRPr="00FE502A">
        <w:rPr>
          <w:rFonts w:ascii="Times New Roman" w:hAnsi="Times New Roman" w:cs="Times New Roman"/>
          <w:noProof/>
          <w:position w:val="-6"/>
        </w:rPr>
        <w:drawing>
          <wp:inline distT="0" distB="0" distL="0" distR="0" wp14:anchorId="2DA54D9E" wp14:editId="41177E2E">
            <wp:extent cx="122555" cy="122555"/>
            <wp:effectExtent l="0" t="0" r="0" b="0"/>
            <wp:docPr id="3383" name="Рисунок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sidRPr="00FE502A">
        <w:rPr>
          <w:rFonts w:ascii="Times New Roman" w:hAnsi="Times New Roman" w:cs="Times New Roman"/>
        </w:rPr>
        <w:t xml:space="preserve">12; </w:t>
      </w:r>
      <w:r w:rsidRPr="00FE502A">
        <w:rPr>
          <w:rFonts w:ascii="Times New Roman" w:hAnsi="Times New Roman" w:cs="Times New Roman"/>
          <w:i/>
          <w:iCs/>
        </w:rPr>
        <w:t>2</w:t>
      </w:r>
      <w:r w:rsidRPr="00FE502A">
        <w:rPr>
          <w:rFonts w:ascii="Times New Roman" w:hAnsi="Times New Roman" w:cs="Times New Roman"/>
        </w:rPr>
        <w:t xml:space="preserve"> - закладная деталь подкрановой балки; </w:t>
      </w:r>
      <w:r w:rsidRPr="00FE502A">
        <w:rPr>
          <w:rFonts w:ascii="Times New Roman" w:hAnsi="Times New Roman" w:cs="Times New Roman"/>
          <w:i/>
          <w:iCs/>
        </w:rPr>
        <w:t>3</w:t>
      </w:r>
      <w:r w:rsidRPr="00FE502A">
        <w:rPr>
          <w:rFonts w:ascii="Times New Roman" w:hAnsi="Times New Roman" w:cs="Times New Roman"/>
        </w:rPr>
        <w:t xml:space="preserve"> - анкеры, выпущенные из колонны; </w:t>
      </w:r>
      <w:r w:rsidRPr="00FE502A">
        <w:rPr>
          <w:rFonts w:ascii="Times New Roman" w:hAnsi="Times New Roman" w:cs="Times New Roman"/>
          <w:i/>
          <w:iCs/>
        </w:rPr>
        <w:t>4</w:t>
      </w:r>
      <w:r w:rsidRPr="00FE502A">
        <w:rPr>
          <w:rFonts w:ascii="Times New Roman" w:hAnsi="Times New Roman" w:cs="Times New Roman"/>
        </w:rPr>
        <w:t xml:space="preserve"> - лапки-прижим; </w:t>
      </w:r>
      <w:r w:rsidRPr="00FE502A">
        <w:rPr>
          <w:rFonts w:ascii="Times New Roman" w:hAnsi="Times New Roman" w:cs="Times New Roman"/>
          <w:i/>
          <w:iCs/>
        </w:rPr>
        <w:t>5</w:t>
      </w:r>
      <w:r w:rsidRPr="00FE502A">
        <w:rPr>
          <w:rFonts w:ascii="Times New Roman" w:hAnsi="Times New Roman" w:cs="Times New Roman"/>
        </w:rPr>
        <w:t xml:space="preserve"> - упругие прокладки; </w:t>
      </w:r>
      <w:r w:rsidRPr="00FE502A">
        <w:rPr>
          <w:rFonts w:ascii="Times New Roman" w:hAnsi="Times New Roman" w:cs="Times New Roman"/>
          <w:i/>
          <w:iCs/>
        </w:rPr>
        <w:t>6</w:t>
      </w:r>
      <w:r w:rsidRPr="00FE502A">
        <w:rPr>
          <w:rFonts w:ascii="Times New Roman" w:hAnsi="Times New Roman" w:cs="Times New Roman"/>
        </w:rPr>
        <w:t xml:space="preserve"> - закладные детали колонны толщиной 8 мм</w:t>
      </w:r>
    </w:p>
    <w:p w14:paraId="6BA24A3D" w14:textId="77777777" w:rsidR="00000000" w:rsidRPr="00FE502A" w:rsidRDefault="00994BD8">
      <w:pPr>
        <w:pStyle w:val="FORMATTEXT"/>
        <w:jc w:val="center"/>
        <w:rPr>
          <w:rFonts w:ascii="Times New Roman" w:hAnsi="Times New Roman" w:cs="Times New Roman"/>
        </w:rPr>
      </w:pPr>
    </w:p>
    <w:p w14:paraId="4C06FAF9"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7.54 - Детали крепления </w:t>
      </w:r>
    </w:p>
    <w:p w14:paraId="42D70331"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7.7.16 Для передачи гори</w:t>
      </w:r>
      <w:r w:rsidRPr="00FE502A">
        <w:rPr>
          <w:rFonts w:ascii="Times New Roman" w:hAnsi="Times New Roman" w:cs="Times New Roman"/>
        </w:rPr>
        <w:t>зонтальных тормозных усилий в стыке следует устанавливать ребровые накладки, привариваемые к верхним закладным листам балок и специальному закладному листу колонны.</w:t>
      </w:r>
    </w:p>
    <w:p w14:paraId="4DA23562" w14:textId="77777777" w:rsidR="00000000" w:rsidRPr="00FE502A" w:rsidRDefault="00994BD8">
      <w:pPr>
        <w:pStyle w:val="FORMATTEXT"/>
        <w:ind w:firstLine="568"/>
        <w:jc w:val="both"/>
        <w:rPr>
          <w:rFonts w:ascii="Times New Roman" w:hAnsi="Times New Roman" w:cs="Times New Roman"/>
        </w:rPr>
      </w:pPr>
    </w:p>
    <w:p w14:paraId="62E6CE7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7.7.17 Чтобы смягчить удары и толчки, передаваемые на подкрановую балку при движении мосто</w:t>
      </w:r>
      <w:r w:rsidRPr="00FE502A">
        <w:rPr>
          <w:rFonts w:ascii="Times New Roman" w:hAnsi="Times New Roman" w:cs="Times New Roman"/>
        </w:rPr>
        <w:t>вого крана, и уменьшить износ путей, между подкрановой балкой и рельсом укладывают упругую прокладку из прорезиненной ткани толщиной 8...10 мм.</w:t>
      </w:r>
    </w:p>
    <w:p w14:paraId="6A23991A" w14:textId="77777777" w:rsidR="00FE502A" w:rsidRDefault="00FE502A">
      <w:pPr>
        <w:pStyle w:val="HEADERTEXT"/>
        <w:ind w:firstLine="568"/>
        <w:jc w:val="both"/>
        <w:outlineLvl w:val="3"/>
        <w:rPr>
          <w:rFonts w:ascii="Times New Roman" w:hAnsi="Times New Roman" w:cs="Times New Roman"/>
          <w:b/>
          <w:bCs/>
          <w:color w:val="auto"/>
        </w:rPr>
      </w:pPr>
    </w:p>
    <w:p w14:paraId="791078A3" w14:textId="7DD1868C" w:rsidR="00000000" w:rsidRPr="00FE502A" w:rsidRDefault="00994BD8">
      <w:pPr>
        <w:pStyle w:val="HEADERTEXT"/>
        <w:ind w:firstLine="568"/>
        <w:jc w:val="both"/>
        <w:outlineLvl w:val="3"/>
        <w:rPr>
          <w:rFonts w:ascii="Times New Roman" w:hAnsi="Times New Roman" w:cs="Times New Roman"/>
          <w:b/>
          <w:bCs/>
          <w:color w:val="auto"/>
        </w:rPr>
      </w:pPr>
      <w:r w:rsidRPr="00FE502A">
        <w:rPr>
          <w:rFonts w:ascii="Times New Roman" w:hAnsi="Times New Roman" w:cs="Times New Roman"/>
          <w:b/>
          <w:bCs/>
          <w:color w:val="auto"/>
        </w:rPr>
        <w:t xml:space="preserve">7.8 Фонари </w:t>
      </w:r>
    </w:p>
    <w:p w14:paraId="132D36C7" w14:textId="2E948D3C"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7.8.1 В зданиях производственного назначения большой ширины и длины для </w:t>
      </w:r>
      <w:r w:rsidRPr="00FE502A">
        <w:rPr>
          <w:rFonts w:ascii="Times New Roman" w:hAnsi="Times New Roman" w:cs="Times New Roman"/>
        </w:rPr>
        <w:t xml:space="preserve">обеспечения нормативной освещенности и/или аэрации следует предусматривать фонари. Размеры и число фонарей следует определять на основе светотехнического или аэрационного расчета по </w:t>
      </w:r>
      <w:r w:rsidRPr="00FE502A">
        <w:rPr>
          <w:rFonts w:ascii="Times New Roman" w:hAnsi="Times New Roman" w:cs="Times New Roman"/>
        </w:rPr>
        <w:t>СП 52.13330</w:t>
      </w:r>
      <w:r w:rsidRPr="00FE502A">
        <w:rPr>
          <w:rFonts w:ascii="Times New Roman" w:hAnsi="Times New Roman" w:cs="Times New Roman"/>
        </w:rPr>
        <w:t>.</w:t>
      </w:r>
    </w:p>
    <w:p w14:paraId="489B3EE4" w14:textId="77777777" w:rsidR="00000000" w:rsidRPr="00FE502A" w:rsidRDefault="00994BD8">
      <w:pPr>
        <w:pStyle w:val="FORMATTEXT"/>
        <w:ind w:firstLine="568"/>
        <w:jc w:val="both"/>
        <w:rPr>
          <w:rFonts w:ascii="Times New Roman" w:hAnsi="Times New Roman" w:cs="Times New Roman"/>
        </w:rPr>
      </w:pPr>
    </w:p>
    <w:p w14:paraId="06C89F6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7.8.2 Фонари подразделяют</w:t>
      </w:r>
      <w:r w:rsidRPr="00FE502A">
        <w:rPr>
          <w:rFonts w:ascii="Times New Roman" w:hAnsi="Times New Roman" w:cs="Times New Roman"/>
        </w:rPr>
        <w:t>:</w:t>
      </w:r>
    </w:p>
    <w:p w14:paraId="5998CFF8" w14:textId="77777777" w:rsidR="00000000" w:rsidRPr="00FE502A" w:rsidRDefault="00994BD8">
      <w:pPr>
        <w:pStyle w:val="FORMATTEXT"/>
        <w:ind w:firstLine="568"/>
        <w:jc w:val="both"/>
        <w:rPr>
          <w:rFonts w:ascii="Times New Roman" w:hAnsi="Times New Roman" w:cs="Times New Roman"/>
        </w:rPr>
      </w:pPr>
    </w:p>
    <w:p w14:paraId="566F3FD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по назначению - на световые, аэрационные и светоаэрационные;</w:t>
      </w:r>
    </w:p>
    <w:p w14:paraId="04F1511C" w14:textId="77777777" w:rsidR="00000000" w:rsidRPr="00FE502A" w:rsidRDefault="00994BD8">
      <w:pPr>
        <w:pStyle w:val="FORMATTEXT"/>
        <w:ind w:firstLine="568"/>
        <w:jc w:val="both"/>
        <w:rPr>
          <w:rFonts w:ascii="Times New Roman" w:hAnsi="Times New Roman" w:cs="Times New Roman"/>
        </w:rPr>
      </w:pPr>
    </w:p>
    <w:p w14:paraId="38C15A84"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по расположению относительно покрытия и пролетов здания - на ленточные (продольные и поперечные) </w:t>
      </w:r>
      <w:r w:rsidRPr="00FE502A">
        <w:rPr>
          <w:rFonts w:ascii="Times New Roman" w:hAnsi="Times New Roman" w:cs="Times New Roman"/>
        </w:rPr>
        <w:lastRenderedPageBreak/>
        <w:t>и точечные (зенитные);</w:t>
      </w:r>
    </w:p>
    <w:p w14:paraId="6CBA4E65" w14:textId="77777777" w:rsidR="00000000" w:rsidRPr="00FE502A" w:rsidRDefault="00994BD8">
      <w:pPr>
        <w:pStyle w:val="FORMATTEXT"/>
        <w:ind w:firstLine="568"/>
        <w:jc w:val="both"/>
        <w:rPr>
          <w:rFonts w:ascii="Times New Roman" w:hAnsi="Times New Roman" w:cs="Times New Roman"/>
        </w:rPr>
      </w:pPr>
    </w:p>
    <w:p w14:paraId="425E6DB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по расположению светопрозрачного ограждения - на фонари с вертикальным</w:t>
      </w:r>
      <w:r w:rsidRPr="00FE502A">
        <w:rPr>
          <w:rFonts w:ascii="Times New Roman" w:hAnsi="Times New Roman" w:cs="Times New Roman"/>
        </w:rPr>
        <w:t xml:space="preserve"> остеклением (односторонние и двусторонние), с наклонным остеклением (односторонние и двусторонние), с горизонтальным остеклением (зенитные);</w:t>
      </w:r>
    </w:p>
    <w:p w14:paraId="3BA46E49" w14:textId="77777777" w:rsidR="00000000" w:rsidRPr="00FE502A" w:rsidRDefault="00994BD8">
      <w:pPr>
        <w:pStyle w:val="FORMATTEXT"/>
        <w:ind w:firstLine="568"/>
        <w:jc w:val="both"/>
        <w:rPr>
          <w:rFonts w:ascii="Times New Roman" w:hAnsi="Times New Roman" w:cs="Times New Roman"/>
        </w:rPr>
      </w:pPr>
    </w:p>
    <w:p w14:paraId="2E27A7B5"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по конструктивному решению - на фонари-надстройки и фонари, располагаемые в пределах перекрывающей конструкции.</w:t>
      </w:r>
    </w:p>
    <w:p w14:paraId="4259A5A4" w14:textId="77777777" w:rsidR="00000000" w:rsidRPr="00FE502A" w:rsidRDefault="00994BD8">
      <w:pPr>
        <w:pStyle w:val="FORMATTEXT"/>
        <w:ind w:firstLine="568"/>
        <w:jc w:val="both"/>
        <w:rPr>
          <w:rFonts w:ascii="Times New Roman" w:hAnsi="Times New Roman" w:cs="Times New Roman"/>
        </w:rPr>
      </w:pPr>
    </w:p>
    <w:p w14:paraId="04346B1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7.8.3 На решение системы верхнего света влияет общее объемно-планировочное и конструктивное решения здания. Для широких однопролетных зданий со скатной кровлей и наружным водоотводом следует устанавливать поперечные или точечные фонари, для пролетных здан</w:t>
      </w:r>
      <w:r w:rsidRPr="00FE502A">
        <w:rPr>
          <w:rFonts w:ascii="Times New Roman" w:hAnsi="Times New Roman" w:cs="Times New Roman"/>
        </w:rPr>
        <w:t>ий с внутренним водоотводом - продольные фонари, для зданий ячейкового и зального типов - точечные фонари. Поперечные фонари целесообразно применять в случаях, когда световые проемы образуются в несущих конструкциях покрытия с использованием конструктивной</w:t>
      </w:r>
      <w:r w:rsidRPr="00FE502A">
        <w:rPr>
          <w:rFonts w:ascii="Times New Roman" w:hAnsi="Times New Roman" w:cs="Times New Roman"/>
        </w:rPr>
        <w:t xml:space="preserve"> высоты ферм или разницы в высотах главных и второстепенных несущих элементов покрытия.</w:t>
      </w:r>
    </w:p>
    <w:p w14:paraId="69FCCAAF" w14:textId="77777777" w:rsidR="00000000" w:rsidRPr="00FE502A" w:rsidRDefault="00994BD8">
      <w:pPr>
        <w:pStyle w:val="FORMATTEXT"/>
        <w:ind w:firstLine="568"/>
        <w:jc w:val="both"/>
        <w:rPr>
          <w:rFonts w:ascii="Times New Roman" w:hAnsi="Times New Roman" w:cs="Times New Roman"/>
        </w:rPr>
      </w:pPr>
    </w:p>
    <w:p w14:paraId="21F8956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7.8.4 В целях унификации конструктивных элементов фонари шириной 6 м следует применять при пролетах до 18 м и шириной 12 м - при пролетах 24 и 30 м.</w:t>
      </w:r>
    </w:p>
    <w:p w14:paraId="58889DF5" w14:textId="77777777" w:rsidR="00000000" w:rsidRPr="00FE502A" w:rsidRDefault="00994BD8">
      <w:pPr>
        <w:pStyle w:val="FORMATTEXT"/>
        <w:ind w:firstLine="568"/>
        <w:jc w:val="both"/>
        <w:rPr>
          <w:rFonts w:ascii="Times New Roman" w:hAnsi="Times New Roman" w:cs="Times New Roman"/>
        </w:rPr>
      </w:pPr>
    </w:p>
    <w:p w14:paraId="0C209E6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7.8.5 Несущий кар</w:t>
      </w:r>
      <w:r w:rsidRPr="00FE502A">
        <w:rPr>
          <w:rFonts w:ascii="Times New Roman" w:hAnsi="Times New Roman" w:cs="Times New Roman"/>
        </w:rPr>
        <w:t>кас фонаря-надстройки может быть стальным или железобетонным. Он состоит из поперечных рам или ферм, скрепленных между собой в продольном направлении раскосами и связями, верхней и нижней обвязками и настилом покрытия.</w:t>
      </w:r>
    </w:p>
    <w:p w14:paraId="5A6A1D40" w14:textId="77777777" w:rsidR="00000000" w:rsidRPr="00FE502A" w:rsidRDefault="00994BD8">
      <w:pPr>
        <w:pStyle w:val="FORMATTEXT"/>
        <w:ind w:firstLine="568"/>
        <w:jc w:val="both"/>
        <w:rPr>
          <w:rFonts w:ascii="Times New Roman" w:hAnsi="Times New Roman" w:cs="Times New Roman"/>
        </w:rPr>
      </w:pPr>
    </w:p>
    <w:p w14:paraId="33F10AC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7.8.6 Ограждающие конструкции фонаря</w:t>
      </w:r>
      <w:r w:rsidRPr="00FE502A">
        <w:rPr>
          <w:rFonts w:ascii="Times New Roman" w:hAnsi="Times New Roman" w:cs="Times New Roman"/>
        </w:rPr>
        <w:t>-надстройки включают покрытие, переплеты остекления и борт фонаря (нижняя глухая часть под остеклением).</w:t>
      </w:r>
    </w:p>
    <w:p w14:paraId="41381930" w14:textId="77777777" w:rsidR="00000000" w:rsidRPr="00FE502A" w:rsidRDefault="00994BD8">
      <w:pPr>
        <w:pStyle w:val="FORMATTEXT"/>
        <w:ind w:firstLine="568"/>
        <w:jc w:val="both"/>
        <w:rPr>
          <w:rFonts w:ascii="Times New Roman" w:hAnsi="Times New Roman" w:cs="Times New Roman"/>
        </w:rPr>
      </w:pPr>
    </w:p>
    <w:p w14:paraId="202B218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7.8.7 Световые фонари, располагаемые непосредственно в пределах ограждающей конструкции покрытия, следует выполнять в виде световых куполов, плоских и</w:t>
      </w:r>
      <w:r w:rsidRPr="00FE502A">
        <w:rPr>
          <w:rFonts w:ascii="Times New Roman" w:hAnsi="Times New Roman" w:cs="Times New Roman"/>
        </w:rPr>
        <w:t xml:space="preserve"> скатных плафонов и панелей из стеклопакетов, оргстекла и стеклопластика.</w:t>
      </w:r>
    </w:p>
    <w:p w14:paraId="31B2F344" w14:textId="77777777" w:rsidR="00000000" w:rsidRPr="00FE502A" w:rsidRDefault="00994BD8">
      <w:pPr>
        <w:pStyle w:val="FORMATTEXT"/>
        <w:ind w:firstLine="568"/>
        <w:jc w:val="both"/>
        <w:rPr>
          <w:rFonts w:ascii="Times New Roman" w:hAnsi="Times New Roman" w:cs="Times New Roman"/>
        </w:rPr>
      </w:pPr>
    </w:p>
    <w:p w14:paraId="392B57C3"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7.8.8 Конструктивно такие фонари подразделяют на мелкоразмерные точечные светопроемы, устраиваемые между несущими ребрами сборных железобетонных плит покрытия, и на крупноразмерные </w:t>
      </w:r>
      <w:r w:rsidRPr="00FE502A">
        <w:rPr>
          <w:rFonts w:ascii="Times New Roman" w:hAnsi="Times New Roman" w:cs="Times New Roman"/>
        </w:rPr>
        <w:t>взаимозаменяемые световые панели, со сборными железобетонными плитами покрытия.</w:t>
      </w:r>
    </w:p>
    <w:p w14:paraId="4ED2A86F" w14:textId="77777777" w:rsidR="00000000" w:rsidRPr="00FE502A" w:rsidRDefault="00994BD8">
      <w:pPr>
        <w:pStyle w:val="FORMATTEXT"/>
        <w:ind w:firstLine="568"/>
        <w:jc w:val="both"/>
        <w:rPr>
          <w:rFonts w:ascii="Times New Roman" w:hAnsi="Times New Roman" w:cs="Times New Roman"/>
        </w:rPr>
      </w:pPr>
    </w:p>
    <w:p w14:paraId="5F86A1CE" w14:textId="77777777" w:rsidR="00000000" w:rsidRPr="00FE502A" w:rsidRDefault="00994BD8">
      <w:pPr>
        <w:pStyle w:val="HEADERTEXT"/>
        <w:rPr>
          <w:rFonts w:ascii="Times New Roman" w:hAnsi="Times New Roman" w:cs="Times New Roman"/>
          <w:b/>
          <w:bCs/>
          <w:color w:val="auto"/>
        </w:rPr>
      </w:pPr>
    </w:p>
    <w:p w14:paraId="4AFA4EED" w14:textId="77777777" w:rsidR="00000000" w:rsidRPr="00FE502A" w:rsidRDefault="00994BD8">
      <w:pPr>
        <w:pStyle w:val="HEADERTEXT"/>
        <w:ind w:firstLine="568"/>
        <w:jc w:val="both"/>
        <w:outlineLvl w:val="3"/>
        <w:rPr>
          <w:rFonts w:ascii="Times New Roman" w:hAnsi="Times New Roman" w:cs="Times New Roman"/>
          <w:b/>
          <w:bCs/>
          <w:color w:val="auto"/>
        </w:rPr>
      </w:pPr>
      <w:r w:rsidRPr="00FE502A">
        <w:rPr>
          <w:rFonts w:ascii="Times New Roman" w:hAnsi="Times New Roman" w:cs="Times New Roman"/>
          <w:b/>
          <w:bCs/>
          <w:color w:val="auto"/>
        </w:rPr>
        <w:t xml:space="preserve"> 7.9 Наружные ограждающие конструкции </w:t>
      </w:r>
    </w:p>
    <w:p w14:paraId="7FB2B3EF"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7.9.1 Стеновые панели следует разрабатывать в соответствии с параметрами унифицирова</w:t>
      </w:r>
      <w:r w:rsidRPr="00FE502A">
        <w:rPr>
          <w:rFonts w:ascii="Times New Roman" w:hAnsi="Times New Roman" w:cs="Times New Roman"/>
        </w:rPr>
        <w:t>нных габаритных схем.</w:t>
      </w:r>
    </w:p>
    <w:p w14:paraId="05ADCFDD" w14:textId="77777777" w:rsidR="00000000" w:rsidRPr="00FE502A" w:rsidRDefault="00994BD8">
      <w:pPr>
        <w:pStyle w:val="FORMATTEXT"/>
        <w:ind w:firstLine="568"/>
        <w:jc w:val="both"/>
        <w:rPr>
          <w:rFonts w:ascii="Times New Roman" w:hAnsi="Times New Roman" w:cs="Times New Roman"/>
        </w:rPr>
      </w:pPr>
    </w:p>
    <w:p w14:paraId="780C0475"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7.9.2 По статической схеме работы панели подразделяют:</w:t>
      </w:r>
    </w:p>
    <w:p w14:paraId="0013FF09" w14:textId="77777777" w:rsidR="00000000" w:rsidRPr="00FE502A" w:rsidRDefault="00994BD8">
      <w:pPr>
        <w:pStyle w:val="FORMATTEXT"/>
        <w:ind w:firstLine="568"/>
        <w:jc w:val="both"/>
        <w:rPr>
          <w:rFonts w:ascii="Times New Roman" w:hAnsi="Times New Roman" w:cs="Times New Roman"/>
        </w:rPr>
      </w:pPr>
    </w:p>
    <w:p w14:paraId="1A2B999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на несущие;</w:t>
      </w:r>
    </w:p>
    <w:p w14:paraId="15AF2A58" w14:textId="77777777" w:rsidR="00000000" w:rsidRPr="00FE502A" w:rsidRDefault="00994BD8">
      <w:pPr>
        <w:pStyle w:val="FORMATTEXT"/>
        <w:ind w:firstLine="568"/>
        <w:jc w:val="both"/>
        <w:rPr>
          <w:rFonts w:ascii="Times New Roman" w:hAnsi="Times New Roman" w:cs="Times New Roman"/>
        </w:rPr>
      </w:pPr>
    </w:p>
    <w:p w14:paraId="7BF82AD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самонесущие;</w:t>
      </w:r>
    </w:p>
    <w:p w14:paraId="7A9106BD" w14:textId="77777777" w:rsidR="00000000" w:rsidRPr="00FE502A" w:rsidRDefault="00994BD8">
      <w:pPr>
        <w:pStyle w:val="FORMATTEXT"/>
        <w:ind w:firstLine="568"/>
        <w:jc w:val="both"/>
        <w:rPr>
          <w:rFonts w:ascii="Times New Roman" w:hAnsi="Times New Roman" w:cs="Times New Roman"/>
        </w:rPr>
      </w:pPr>
    </w:p>
    <w:p w14:paraId="28BC801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ненесущие.</w:t>
      </w:r>
    </w:p>
    <w:p w14:paraId="628BB153" w14:textId="77777777" w:rsidR="00000000" w:rsidRPr="00FE502A" w:rsidRDefault="00994BD8">
      <w:pPr>
        <w:pStyle w:val="FORMATTEXT"/>
        <w:ind w:firstLine="568"/>
        <w:jc w:val="both"/>
        <w:rPr>
          <w:rFonts w:ascii="Times New Roman" w:hAnsi="Times New Roman" w:cs="Times New Roman"/>
        </w:rPr>
      </w:pPr>
    </w:p>
    <w:p w14:paraId="241EA05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7.9.3 По числу основных слоев панели подразделяют:</w:t>
      </w:r>
    </w:p>
    <w:p w14:paraId="45FAAFC8" w14:textId="77777777" w:rsidR="00000000" w:rsidRPr="00FE502A" w:rsidRDefault="00994BD8">
      <w:pPr>
        <w:pStyle w:val="FORMATTEXT"/>
        <w:ind w:firstLine="568"/>
        <w:jc w:val="both"/>
        <w:rPr>
          <w:rFonts w:ascii="Times New Roman" w:hAnsi="Times New Roman" w:cs="Times New Roman"/>
        </w:rPr>
      </w:pPr>
    </w:p>
    <w:p w14:paraId="3D3654A3"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на однослойные;</w:t>
      </w:r>
    </w:p>
    <w:p w14:paraId="6859C7E8" w14:textId="77777777" w:rsidR="00000000" w:rsidRPr="00FE502A" w:rsidRDefault="00994BD8">
      <w:pPr>
        <w:pStyle w:val="FORMATTEXT"/>
        <w:ind w:firstLine="568"/>
        <w:jc w:val="both"/>
        <w:rPr>
          <w:rFonts w:ascii="Times New Roman" w:hAnsi="Times New Roman" w:cs="Times New Roman"/>
        </w:rPr>
      </w:pPr>
    </w:p>
    <w:p w14:paraId="5756EF30"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двухслойные;</w:t>
      </w:r>
    </w:p>
    <w:p w14:paraId="3D22F175" w14:textId="77777777" w:rsidR="00000000" w:rsidRPr="00FE502A" w:rsidRDefault="00994BD8">
      <w:pPr>
        <w:pStyle w:val="FORMATTEXT"/>
        <w:ind w:firstLine="568"/>
        <w:jc w:val="both"/>
        <w:rPr>
          <w:rFonts w:ascii="Times New Roman" w:hAnsi="Times New Roman" w:cs="Times New Roman"/>
        </w:rPr>
      </w:pPr>
    </w:p>
    <w:p w14:paraId="0095FA5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трехслойные.</w:t>
      </w:r>
    </w:p>
    <w:p w14:paraId="14B261A2" w14:textId="77777777" w:rsidR="00000000" w:rsidRPr="00FE502A" w:rsidRDefault="00994BD8">
      <w:pPr>
        <w:pStyle w:val="FORMATTEXT"/>
        <w:ind w:firstLine="568"/>
        <w:jc w:val="both"/>
        <w:rPr>
          <w:rFonts w:ascii="Times New Roman" w:hAnsi="Times New Roman" w:cs="Times New Roman"/>
        </w:rPr>
      </w:pPr>
    </w:p>
    <w:p w14:paraId="10C22814" w14:textId="0B349F4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7.9.4 Классификация, материа</w:t>
      </w:r>
      <w:r w:rsidRPr="00FE502A">
        <w:rPr>
          <w:rFonts w:ascii="Times New Roman" w:hAnsi="Times New Roman" w:cs="Times New Roman"/>
        </w:rPr>
        <w:t xml:space="preserve">лы, форма и основные размеры наиболее часто применяемых панелей, а также требования к методам контроля, правила приемки, транспортирования и хранения приведены в </w:t>
      </w:r>
      <w:r w:rsidRPr="00FE502A">
        <w:rPr>
          <w:rFonts w:ascii="Times New Roman" w:hAnsi="Times New Roman" w:cs="Times New Roman"/>
        </w:rPr>
        <w:t>ГОСТ 11024</w:t>
      </w:r>
      <w:r w:rsidRPr="00FE502A">
        <w:rPr>
          <w:rFonts w:ascii="Times New Roman" w:hAnsi="Times New Roman" w:cs="Times New Roman"/>
        </w:rPr>
        <w:t xml:space="preserve">, </w:t>
      </w:r>
      <w:r w:rsidRPr="00FE502A">
        <w:rPr>
          <w:rFonts w:ascii="Times New Roman" w:hAnsi="Times New Roman" w:cs="Times New Roman"/>
        </w:rPr>
        <w:t>ГОСТ 31310</w:t>
      </w:r>
      <w:r w:rsidRPr="00FE502A">
        <w:rPr>
          <w:rFonts w:ascii="Times New Roman" w:hAnsi="Times New Roman" w:cs="Times New Roman"/>
        </w:rPr>
        <w:t xml:space="preserve"> и </w:t>
      </w:r>
      <w:r w:rsidRPr="00FE502A">
        <w:rPr>
          <w:rFonts w:ascii="Times New Roman" w:hAnsi="Times New Roman" w:cs="Times New Roman"/>
        </w:rPr>
        <w:t>ГОСТ 32488</w:t>
      </w:r>
      <w:r w:rsidRPr="00FE502A">
        <w:rPr>
          <w:rFonts w:ascii="Times New Roman" w:hAnsi="Times New Roman" w:cs="Times New Roman"/>
        </w:rPr>
        <w:t>.</w:t>
      </w:r>
    </w:p>
    <w:p w14:paraId="03884E9A" w14:textId="77777777" w:rsidR="00000000" w:rsidRPr="00FE502A" w:rsidRDefault="00994BD8">
      <w:pPr>
        <w:pStyle w:val="FORMATTEXT"/>
        <w:ind w:firstLine="568"/>
        <w:jc w:val="both"/>
        <w:rPr>
          <w:rFonts w:ascii="Times New Roman" w:hAnsi="Times New Roman" w:cs="Times New Roman"/>
        </w:rPr>
      </w:pPr>
    </w:p>
    <w:p w14:paraId="1F3C1A6D" w14:textId="77777777" w:rsidR="00000000" w:rsidRPr="00FE502A" w:rsidRDefault="00994BD8">
      <w:pPr>
        <w:pStyle w:val="FORMATTEXT"/>
        <w:ind w:firstLine="568"/>
        <w:jc w:val="both"/>
        <w:rPr>
          <w:rFonts w:ascii="Times New Roman" w:hAnsi="Times New Roman" w:cs="Times New Roman"/>
        </w:rPr>
      </w:pPr>
    </w:p>
    <w:p w14:paraId="5FCE8F14"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fldChar w:fldCharType="begin"/>
      </w:r>
      <w:r w:rsidRPr="00FE502A">
        <w:rPr>
          <w:rFonts w:ascii="Times New Roman" w:hAnsi="Times New Roman" w:cs="Times New Roman"/>
        </w:rPr>
        <w:instrText xml:space="preserve">tc </w:instrText>
      </w:r>
      <w:r w:rsidRPr="00FE502A">
        <w:rPr>
          <w:rFonts w:ascii="Times New Roman" w:hAnsi="Times New Roman" w:cs="Times New Roman"/>
        </w:rPr>
        <w:instrText xml:space="preserve"> \l 2 </w:instrText>
      </w:r>
      <w:r w:rsidRPr="00FE502A">
        <w:rPr>
          <w:rFonts w:ascii="Times New Roman" w:hAnsi="Times New Roman" w:cs="Times New Roman"/>
        </w:rPr>
        <w:instrText>"</w:instrText>
      </w:r>
      <w:r w:rsidRPr="00FE502A">
        <w:rPr>
          <w:rFonts w:ascii="Times New Roman" w:hAnsi="Times New Roman" w:cs="Times New Roman"/>
        </w:rPr>
        <w:instrText>Приложение А. Упрощенные схемы расчета каркасов"</w:instrText>
      </w:r>
      <w:r w:rsidRPr="00FE502A">
        <w:rPr>
          <w:rFonts w:ascii="Times New Roman" w:hAnsi="Times New Roman" w:cs="Times New Roman"/>
        </w:rPr>
        <w:fldChar w:fldCharType="end"/>
      </w:r>
    </w:p>
    <w:p w14:paraId="1253D70C" w14:textId="086A0EA7" w:rsidR="00000000" w:rsidRPr="00FE502A" w:rsidRDefault="00FE502A">
      <w:pPr>
        <w:pStyle w:val="FORMATTEXT"/>
        <w:jc w:val="center"/>
        <w:rPr>
          <w:rFonts w:ascii="Times New Roman" w:hAnsi="Times New Roman" w:cs="Times New Roman"/>
        </w:rPr>
      </w:pPr>
      <w:r>
        <w:rPr>
          <w:rFonts w:ascii="Times New Roman" w:hAnsi="Times New Roman" w:cs="Times New Roman"/>
        </w:rPr>
        <w:br w:type="page"/>
      </w:r>
      <w:r w:rsidR="00994BD8" w:rsidRPr="00FE502A">
        <w:rPr>
          <w:rFonts w:ascii="Times New Roman" w:hAnsi="Times New Roman" w:cs="Times New Roman"/>
        </w:rPr>
        <w:lastRenderedPageBreak/>
        <w:t>Приложение А</w:t>
      </w:r>
    </w:p>
    <w:p w14:paraId="356DA69A" w14:textId="77777777" w:rsidR="00000000" w:rsidRPr="00FE502A" w:rsidRDefault="00994BD8">
      <w:pPr>
        <w:pStyle w:val="HEADERTEXT"/>
        <w:rPr>
          <w:rFonts w:ascii="Times New Roman" w:hAnsi="Times New Roman" w:cs="Times New Roman"/>
          <w:b/>
          <w:bCs/>
          <w:color w:val="auto"/>
        </w:rPr>
      </w:pPr>
    </w:p>
    <w:p w14:paraId="4A9D211C" w14:textId="77777777" w:rsidR="00000000" w:rsidRPr="00FE502A" w:rsidRDefault="00994BD8">
      <w:pPr>
        <w:pStyle w:val="HEADERTEXT"/>
        <w:jc w:val="center"/>
        <w:outlineLvl w:val="2"/>
        <w:rPr>
          <w:rFonts w:ascii="Times New Roman" w:hAnsi="Times New Roman" w:cs="Times New Roman"/>
          <w:b/>
          <w:bCs/>
          <w:color w:val="auto"/>
        </w:rPr>
      </w:pPr>
      <w:r w:rsidRPr="00FE502A">
        <w:rPr>
          <w:rFonts w:ascii="Times New Roman" w:hAnsi="Times New Roman" w:cs="Times New Roman"/>
          <w:b/>
          <w:bCs/>
          <w:color w:val="auto"/>
        </w:rPr>
        <w:t xml:space="preserve"> Упрощенные схемы расчета каркасов </w:t>
      </w:r>
    </w:p>
    <w:p w14:paraId="090C0DB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А.1 На стадии вариантного проекти</w:t>
      </w:r>
      <w:r w:rsidRPr="00FE502A">
        <w:rPr>
          <w:rFonts w:ascii="Times New Roman" w:hAnsi="Times New Roman" w:cs="Times New Roman"/>
        </w:rPr>
        <w:t>рования для выбора рациональной конструктивной схемы каркаса расчетную схему здания допускается принимать в виде продольных и поперечных рам, состоящих из системы колонн, жестко защемленных понизу и шарнирно соединенных поверху жестким диском покрытия, а п</w:t>
      </w:r>
      <w:r w:rsidRPr="00FE502A">
        <w:rPr>
          <w:rFonts w:ascii="Times New Roman" w:hAnsi="Times New Roman" w:cs="Times New Roman"/>
        </w:rPr>
        <w:t>ри наличии мостовых кранов дополнительно связанных вдоль продольных рядов колонн подкрановыми балками.</w:t>
      </w:r>
    </w:p>
    <w:p w14:paraId="2E77A19E" w14:textId="77777777" w:rsidR="00000000" w:rsidRPr="00FE502A" w:rsidRDefault="00994BD8">
      <w:pPr>
        <w:pStyle w:val="FORMATTEXT"/>
        <w:ind w:firstLine="568"/>
        <w:jc w:val="both"/>
        <w:rPr>
          <w:rFonts w:ascii="Times New Roman" w:hAnsi="Times New Roman" w:cs="Times New Roman"/>
        </w:rPr>
      </w:pPr>
    </w:p>
    <w:p w14:paraId="3E7FE65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Расчетные схемы рам приведены на рисунке А.1. </w:t>
      </w:r>
    </w:p>
    <w:p w14:paraId="4BB47D6F"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695"/>
      </w:tblGrid>
      <w:tr w:rsidR="00FE502A" w:rsidRPr="00FE502A" w14:paraId="4852F7E3" w14:textId="77777777">
        <w:tblPrEx>
          <w:tblCellMar>
            <w:top w:w="0" w:type="dxa"/>
            <w:bottom w:w="0" w:type="dxa"/>
          </w:tblCellMar>
        </w:tblPrEx>
        <w:trPr>
          <w:jc w:val="center"/>
        </w:trPr>
        <w:tc>
          <w:tcPr>
            <w:tcW w:w="7695" w:type="dxa"/>
            <w:tcBorders>
              <w:top w:val="nil"/>
              <w:left w:val="nil"/>
              <w:bottom w:val="nil"/>
              <w:right w:val="nil"/>
            </w:tcBorders>
            <w:tcMar>
              <w:top w:w="114" w:type="dxa"/>
              <w:left w:w="28" w:type="dxa"/>
              <w:bottom w:w="114" w:type="dxa"/>
              <w:right w:w="28" w:type="dxa"/>
            </w:tcMar>
          </w:tcPr>
          <w:p w14:paraId="663CDF64" w14:textId="004058C9"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37"/>
                <w:sz w:val="24"/>
                <w:szCs w:val="24"/>
              </w:rPr>
              <w:drawing>
                <wp:inline distT="0" distB="0" distL="0" distR="0" wp14:anchorId="399F7646" wp14:editId="3EE55D7D">
                  <wp:extent cx="4203700" cy="3439160"/>
                  <wp:effectExtent l="0" t="0" r="0" b="0"/>
                  <wp:docPr id="3384" name="Рисунок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203700" cy="3439160"/>
                          </a:xfrm>
                          <a:prstGeom prst="rect">
                            <a:avLst/>
                          </a:prstGeom>
                          <a:noFill/>
                          <a:ln>
                            <a:noFill/>
                          </a:ln>
                        </pic:spPr>
                      </pic:pic>
                    </a:graphicData>
                  </a:graphic>
                </wp:inline>
              </w:drawing>
            </w:r>
          </w:p>
        </w:tc>
      </w:tr>
    </w:tbl>
    <w:p w14:paraId="31FCA345"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441065CF" w14:textId="77777777" w:rsidR="00000000" w:rsidRPr="00FE502A" w:rsidRDefault="00994BD8">
      <w:pPr>
        <w:pStyle w:val="FORMATTEXT"/>
        <w:jc w:val="center"/>
        <w:rPr>
          <w:rFonts w:ascii="Times New Roman" w:hAnsi="Times New Roman" w:cs="Times New Roman"/>
        </w:rPr>
      </w:pPr>
    </w:p>
    <w:p w14:paraId="441E8493"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а</w:t>
      </w:r>
      <w:r w:rsidRPr="00FE502A">
        <w:rPr>
          <w:rFonts w:ascii="Times New Roman" w:hAnsi="Times New Roman" w:cs="Times New Roman"/>
        </w:rPr>
        <w:t xml:space="preserve"> - поперечная рама; </w:t>
      </w:r>
      <w:r w:rsidRPr="00FE502A">
        <w:rPr>
          <w:rFonts w:ascii="Times New Roman" w:hAnsi="Times New Roman" w:cs="Times New Roman"/>
          <w:i/>
          <w:iCs/>
        </w:rPr>
        <w:t>б</w:t>
      </w:r>
      <w:r w:rsidRPr="00FE502A">
        <w:rPr>
          <w:rFonts w:ascii="Times New Roman" w:hAnsi="Times New Roman" w:cs="Times New Roman"/>
        </w:rPr>
        <w:t xml:space="preserve"> - продольная рама при отсутствии подкрановых балок; </w:t>
      </w:r>
      <w:r w:rsidRPr="00FE502A">
        <w:rPr>
          <w:rFonts w:ascii="Times New Roman" w:hAnsi="Times New Roman" w:cs="Times New Roman"/>
          <w:i/>
          <w:iCs/>
        </w:rPr>
        <w:t>в</w:t>
      </w:r>
      <w:r w:rsidRPr="00FE502A">
        <w:rPr>
          <w:rFonts w:ascii="Times New Roman" w:hAnsi="Times New Roman" w:cs="Times New Roman"/>
        </w:rPr>
        <w:t xml:space="preserve"> - продольная рама при наличии подкрановых балок</w:t>
      </w:r>
    </w:p>
    <w:p w14:paraId="61D0D517" w14:textId="77777777" w:rsidR="00000000" w:rsidRPr="00FE502A" w:rsidRDefault="00994BD8">
      <w:pPr>
        <w:pStyle w:val="FORMATTEXT"/>
        <w:jc w:val="center"/>
        <w:rPr>
          <w:rFonts w:ascii="Times New Roman" w:hAnsi="Times New Roman" w:cs="Times New Roman"/>
        </w:rPr>
      </w:pPr>
    </w:p>
    <w:p w14:paraId="238BBD75"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А.1 - Расчетные схемы рам </w:t>
      </w:r>
    </w:p>
    <w:p w14:paraId="42EFECC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А.2 При расчете рам продольные деформации и деформации с</w:t>
      </w:r>
      <w:r w:rsidRPr="00FE502A">
        <w:rPr>
          <w:rFonts w:ascii="Times New Roman" w:hAnsi="Times New Roman" w:cs="Times New Roman"/>
        </w:rPr>
        <w:t>двига стержней не учитываются ввиду их незначительности, за исключением случаев учета вынужденных перемещений от температурных и подобных им воздействий, когда продольные деформации стропильных конструкций могут быть значительны, а также случаев расчета дв</w:t>
      </w:r>
      <w:r w:rsidRPr="00FE502A">
        <w:rPr>
          <w:rFonts w:ascii="Times New Roman" w:hAnsi="Times New Roman" w:cs="Times New Roman"/>
        </w:rPr>
        <w:t>ухветвевых колонн, для которых продольные деформации ветвей - определяющие при нахождении перемещений.</w:t>
      </w:r>
    </w:p>
    <w:p w14:paraId="095B3569" w14:textId="77777777" w:rsidR="00000000" w:rsidRPr="00FE502A" w:rsidRDefault="00994BD8">
      <w:pPr>
        <w:pStyle w:val="FORMATTEXT"/>
        <w:ind w:firstLine="568"/>
        <w:jc w:val="both"/>
        <w:rPr>
          <w:rFonts w:ascii="Times New Roman" w:hAnsi="Times New Roman" w:cs="Times New Roman"/>
        </w:rPr>
      </w:pPr>
    </w:p>
    <w:p w14:paraId="0B1CA995"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А.3 При действии вынужденных перемещений от температурных и подобных им воздействий следует учитывать деформативность (податливость) стропильных констру</w:t>
      </w:r>
      <w:r w:rsidRPr="00FE502A">
        <w:rPr>
          <w:rFonts w:ascii="Times New Roman" w:hAnsi="Times New Roman" w:cs="Times New Roman"/>
        </w:rPr>
        <w:t>кций, характеризуемую значением деформаций нижней грани конструктивного элемента, образующего стропильную конструкцию (для разрезных балок), или самого элемента (пояс фермы, неразрезные балки) от действия единичной силы по направлению грани.</w:t>
      </w:r>
    </w:p>
    <w:p w14:paraId="65A26197" w14:textId="77777777" w:rsidR="00000000" w:rsidRPr="00FE502A" w:rsidRDefault="00994BD8">
      <w:pPr>
        <w:pStyle w:val="FORMATTEXT"/>
        <w:ind w:firstLine="568"/>
        <w:jc w:val="both"/>
        <w:rPr>
          <w:rFonts w:ascii="Times New Roman" w:hAnsi="Times New Roman" w:cs="Times New Roman"/>
        </w:rPr>
      </w:pPr>
    </w:p>
    <w:p w14:paraId="2186BAF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А.4 При расче</w:t>
      </w:r>
      <w:r w:rsidRPr="00FE502A">
        <w:rPr>
          <w:rFonts w:ascii="Times New Roman" w:hAnsi="Times New Roman" w:cs="Times New Roman"/>
        </w:rPr>
        <w:t>те поперечных рам необходимо учитывать пространственную работу каркаса в пределах температурного блока, обусловленную жесткостью диска покрытия, которая зависит от конструктивной схемы покрытия. При покрытии из крупноразмерных железобетонных плит с замонол</w:t>
      </w:r>
      <w:r w:rsidRPr="00FE502A">
        <w:rPr>
          <w:rFonts w:ascii="Times New Roman" w:hAnsi="Times New Roman" w:cs="Times New Roman"/>
        </w:rPr>
        <w:t>иченными швами, приваренных к несущим конструкциям, диск покрытия бескрановых зданий, а также с мостовыми кранами грузоподъемностью не более 50 т считается бесконечно жестким. При кранах большей грузоподъемности горизонтальные силы в диске покрытия могут п</w:t>
      </w:r>
      <w:r w:rsidRPr="00FE502A">
        <w:rPr>
          <w:rFonts w:ascii="Times New Roman" w:hAnsi="Times New Roman" w:cs="Times New Roman"/>
        </w:rPr>
        <w:t>ревзойти несущую способность сопряжений плит со стропильными конструкциями. В этом случае следует принимать другую схему приварки плит, и швы между плитами заполняются упругими прокладками, что резко уменьшает жесткость диска покрытия из плит и снижает уси</w:t>
      </w:r>
      <w:r w:rsidRPr="00FE502A">
        <w:rPr>
          <w:rFonts w:ascii="Times New Roman" w:hAnsi="Times New Roman" w:cs="Times New Roman"/>
        </w:rPr>
        <w:t>лия в сопряжениях плит со стропильными конструкциями.</w:t>
      </w:r>
    </w:p>
    <w:p w14:paraId="48C073A5" w14:textId="77777777" w:rsidR="00000000" w:rsidRPr="00FE502A" w:rsidRDefault="00994BD8">
      <w:pPr>
        <w:pStyle w:val="FORMATTEXT"/>
        <w:ind w:firstLine="568"/>
        <w:jc w:val="both"/>
        <w:rPr>
          <w:rFonts w:ascii="Times New Roman" w:hAnsi="Times New Roman" w:cs="Times New Roman"/>
        </w:rPr>
      </w:pPr>
    </w:p>
    <w:p w14:paraId="1A2164D3"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А.5 Если диск покрытия из железобетонных плит не может рассматриваться бесконечно жестким или он </w:t>
      </w:r>
      <w:r w:rsidRPr="00FE502A">
        <w:rPr>
          <w:rFonts w:ascii="Times New Roman" w:hAnsi="Times New Roman" w:cs="Times New Roman"/>
        </w:rPr>
        <w:lastRenderedPageBreak/>
        <w:t>образован из других элементов, то его жесткость следует принимать по результатам эксперимента. При отсут</w:t>
      </w:r>
      <w:r w:rsidRPr="00FE502A">
        <w:rPr>
          <w:rFonts w:ascii="Times New Roman" w:hAnsi="Times New Roman" w:cs="Times New Roman"/>
        </w:rPr>
        <w:t>ствии данных учитывается только жесткость горизонтальных связевых ферм. Момент инерции связевых ферм следует определять, как для балки с бесконечно тонкой стенкой, наличие решетки и вид монтажных соединений учитывается коэффициентом 0,8 - при сварных и кле</w:t>
      </w:r>
      <w:r w:rsidRPr="00FE502A">
        <w:rPr>
          <w:rFonts w:ascii="Times New Roman" w:hAnsi="Times New Roman" w:cs="Times New Roman"/>
        </w:rPr>
        <w:t>паных и 0,6 - при болтовых соединениях.</w:t>
      </w:r>
    </w:p>
    <w:p w14:paraId="0E25AB00" w14:textId="77777777" w:rsidR="00000000" w:rsidRPr="00FE502A" w:rsidRDefault="00994BD8">
      <w:pPr>
        <w:pStyle w:val="FORMATTEXT"/>
        <w:ind w:firstLine="568"/>
        <w:jc w:val="both"/>
        <w:rPr>
          <w:rFonts w:ascii="Times New Roman" w:hAnsi="Times New Roman" w:cs="Times New Roman"/>
        </w:rPr>
      </w:pPr>
    </w:p>
    <w:p w14:paraId="561DE941"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А.6 При учете пространственной работы каркаса покрытие следует рассматривать как горизонтальную неразрезную балку или систему горизонтальных балок, опирающихся на упруго проседающие опоры в виде поперечных и продоль</w:t>
      </w:r>
      <w:r w:rsidRPr="00FE502A">
        <w:rPr>
          <w:rFonts w:ascii="Times New Roman" w:hAnsi="Times New Roman" w:cs="Times New Roman"/>
        </w:rPr>
        <w:t>ных плоских рам.</w:t>
      </w:r>
    </w:p>
    <w:p w14:paraId="548A3CAD" w14:textId="77777777" w:rsidR="00000000" w:rsidRPr="00FE502A" w:rsidRDefault="00994BD8">
      <w:pPr>
        <w:pStyle w:val="FORMATTEXT"/>
        <w:ind w:firstLine="568"/>
        <w:jc w:val="both"/>
        <w:rPr>
          <w:rFonts w:ascii="Times New Roman" w:hAnsi="Times New Roman" w:cs="Times New Roman"/>
        </w:rPr>
      </w:pPr>
    </w:p>
    <w:p w14:paraId="56469F6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А.7 Высоту колонн следует принимать при расчете поперечных рам равной расстоянию от верха подколонника фундамента до низа стропильных конструкций (независимо от наличия подстропильных конструкций), а при расчете продольных рам - равной р</w:t>
      </w:r>
      <w:r w:rsidRPr="00FE502A">
        <w:rPr>
          <w:rFonts w:ascii="Times New Roman" w:hAnsi="Times New Roman" w:cs="Times New Roman"/>
        </w:rPr>
        <w:t>асстоянию от верха подколонника фундамента до низа стропильных конструкций (при наличии распорок в уровне верха колонн), до низа надколонных продольных ребер плит покрытия (при отсутствии распорок в уровне верха колонн) или до низа подстропильных конструкц</w:t>
      </w:r>
      <w:r w:rsidRPr="00FE502A">
        <w:rPr>
          <w:rFonts w:ascii="Times New Roman" w:hAnsi="Times New Roman" w:cs="Times New Roman"/>
        </w:rPr>
        <w:t>ий. При заглублении подошвы фундамента более чем на 3 м высоту колонн следует принимать в зависимости от конструктивного решения подземной части здания. Если при этом соединение колонны с фундаментом производится на уровне пола, т.е. заглубление происходит</w:t>
      </w:r>
      <w:r w:rsidRPr="00FE502A">
        <w:rPr>
          <w:rFonts w:ascii="Times New Roman" w:hAnsi="Times New Roman" w:cs="Times New Roman"/>
        </w:rPr>
        <w:t xml:space="preserve"> за счет стаканной части, то при наличии бетонной подготовки под полы или железобетонного перекрытия над подвалом высота колонны отсчитывается от уровня верха подколонника фундамента или перекрытия над подвалом.</w:t>
      </w:r>
    </w:p>
    <w:p w14:paraId="6E5EE59F" w14:textId="77777777" w:rsidR="00000000" w:rsidRPr="00FE502A" w:rsidRDefault="00994BD8">
      <w:pPr>
        <w:pStyle w:val="FORMATTEXT"/>
        <w:ind w:firstLine="568"/>
        <w:jc w:val="both"/>
        <w:rPr>
          <w:rFonts w:ascii="Times New Roman" w:hAnsi="Times New Roman" w:cs="Times New Roman"/>
        </w:rPr>
      </w:pPr>
    </w:p>
    <w:p w14:paraId="499BFA7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Допускается также отсчитывать высоту колонн</w:t>
      </w:r>
      <w:r w:rsidRPr="00FE502A">
        <w:rPr>
          <w:rFonts w:ascii="Times New Roman" w:hAnsi="Times New Roman" w:cs="Times New Roman"/>
        </w:rPr>
        <w:t>ы от верха подколонника фундамента, когда погрешность от неучета работы стаканной части на значение перемещения верха колонны при действии горизонтальной силы, приложенной в уровне верха колонны, не превышает 5%. Это условие приближенно записывается в виде</w:t>
      </w:r>
    </w:p>
    <w:p w14:paraId="7FE4DB94" w14:textId="77777777" w:rsidR="00000000" w:rsidRPr="00FE502A" w:rsidRDefault="00994BD8">
      <w:pPr>
        <w:pStyle w:val="FORMATTEXT"/>
        <w:ind w:firstLine="568"/>
        <w:jc w:val="both"/>
        <w:rPr>
          <w:rFonts w:ascii="Times New Roman" w:hAnsi="Times New Roman" w:cs="Times New Roman"/>
        </w:rPr>
      </w:pPr>
    </w:p>
    <w:p w14:paraId="09C8C4FD" w14:textId="2E08786D"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21"/>
        </w:rPr>
        <w:drawing>
          <wp:inline distT="0" distB="0" distL="0" distR="0" wp14:anchorId="35892709" wp14:editId="1EF4BD22">
            <wp:extent cx="1726565" cy="504825"/>
            <wp:effectExtent l="0" t="0" r="0" b="0"/>
            <wp:docPr id="3385" name="Рисунок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726565" cy="504825"/>
                    </a:xfrm>
                    <a:prstGeom prst="rect">
                      <a:avLst/>
                    </a:prstGeom>
                    <a:noFill/>
                    <a:ln>
                      <a:noFill/>
                    </a:ln>
                  </pic:spPr>
                </pic:pic>
              </a:graphicData>
            </a:graphic>
          </wp:inline>
        </w:drawing>
      </w:r>
      <w:r w:rsidR="00994BD8" w:rsidRPr="00FE502A">
        <w:rPr>
          <w:rFonts w:ascii="Times New Roman" w:hAnsi="Times New Roman" w:cs="Times New Roman"/>
        </w:rPr>
        <w:t xml:space="preserve">,                                                (А.1) </w:t>
      </w:r>
    </w:p>
    <w:p w14:paraId="7639DA13" w14:textId="77777777" w:rsidR="00000000" w:rsidRPr="00FE502A" w:rsidRDefault="00994BD8">
      <w:pPr>
        <w:pStyle w:val="FORMATTEXT"/>
        <w:jc w:val="both"/>
        <w:rPr>
          <w:rFonts w:ascii="Times New Roman" w:hAnsi="Times New Roman" w:cs="Times New Roman"/>
        </w:rPr>
      </w:pPr>
    </w:p>
    <w:p w14:paraId="247005A3" w14:textId="77777777" w:rsidR="00000000" w:rsidRPr="00FE502A" w:rsidRDefault="00994BD8">
      <w:pPr>
        <w:pStyle w:val="FORMATTEXT"/>
        <w:jc w:val="both"/>
        <w:rPr>
          <w:rFonts w:ascii="Times New Roman" w:hAnsi="Times New Roman" w:cs="Times New Roman"/>
        </w:rPr>
      </w:pPr>
    </w:p>
    <w:p w14:paraId="78950611" w14:textId="20E4F030"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где </w:t>
      </w:r>
      <w:r w:rsidR="00F63000" w:rsidRPr="00FE502A">
        <w:rPr>
          <w:rFonts w:ascii="Times New Roman" w:hAnsi="Times New Roman" w:cs="Times New Roman"/>
          <w:noProof/>
          <w:position w:val="-10"/>
        </w:rPr>
        <w:drawing>
          <wp:inline distT="0" distB="0" distL="0" distR="0" wp14:anchorId="69AB424F" wp14:editId="06630C8B">
            <wp:extent cx="238760" cy="218440"/>
            <wp:effectExtent l="0" t="0" r="0" b="0"/>
            <wp:docPr id="3386" name="Рисунок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FE502A">
        <w:rPr>
          <w:rFonts w:ascii="Times New Roman" w:hAnsi="Times New Roman" w:cs="Times New Roman"/>
        </w:rPr>
        <w:t xml:space="preserve">- расстояние от верха подколонника фундамента до верха колонны; </w:t>
      </w:r>
    </w:p>
    <w:p w14:paraId="0816C1CD" w14:textId="7FE87AB2"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1"/>
        </w:rPr>
        <w:drawing>
          <wp:inline distT="0" distB="0" distL="0" distR="0" wp14:anchorId="6A1BB9D2" wp14:editId="4B4A63EE">
            <wp:extent cx="231775" cy="231775"/>
            <wp:effectExtent l="0" t="0" r="0" b="0"/>
            <wp:docPr id="3387" name="Рисунок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994BD8" w:rsidRPr="00FE502A">
        <w:rPr>
          <w:rFonts w:ascii="Times New Roman" w:hAnsi="Times New Roman" w:cs="Times New Roman"/>
        </w:rPr>
        <w:t>- высота стаканной ча</w:t>
      </w:r>
      <w:r w:rsidR="00994BD8" w:rsidRPr="00FE502A">
        <w:rPr>
          <w:rFonts w:ascii="Times New Roman" w:hAnsi="Times New Roman" w:cs="Times New Roman"/>
        </w:rPr>
        <w:t>сти;</w:t>
      </w:r>
    </w:p>
    <w:p w14:paraId="6C158041" w14:textId="77777777" w:rsidR="00000000" w:rsidRPr="00FE502A" w:rsidRDefault="00994BD8">
      <w:pPr>
        <w:pStyle w:val="FORMATTEXT"/>
        <w:ind w:firstLine="568"/>
        <w:jc w:val="both"/>
        <w:rPr>
          <w:rFonts w:ascii="Times New Roman" w:hAnsi="Times New Roman" w:cs="Times New Roman"/>
        </w:rPr>
      </w:pPr>
    </w:p>
    <w:p w14:paraId="0FE632F4" w14:textId="155C60DD"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0"/>
        </w:rPr>
        <w:drawing>
          <wp:inline distT="0" distB="0" distL="0" distR="0" wp14:anchorId="44B4A76C" wp14:editId="67ED4AD3">
            <wp:extent cx="184150" cy="218440"/>
            <wp:effectExtent l="0" t="0" r="0" b="0"/>
            <wp:docPr id="3388" name="Рисунок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8"/>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994BD8" w:rsidRPr="00FE502A">
        <w:rPr>
          <w:rFonts w:ascii="Times New Roman" w:hAnsi="Times New Roman" w:cs="Times New Roman"/>
        </w:rPr>
        <w:t>- момент инерции сечения колонны в месте примыкания к фундаменту;</w:t>
      </w:r>
    </w:p>
    <w:p w14:paraId="0D3D7F81" w14:textId="77777777" w:rsidR="00000000" w:rsidRPr="00FE502A" w:rsidRDefault="00994BD8">
      <w:pPr>
        <w:pStyle w:val="FORMATTEXT"/>
        <w:ind w:firstLine="568"/>
        <w:jc w:val="both"/>
        <w:rPr>
          <w:rFonts w:ascii="Times New Roman" w:hAnsi="Times New Roman" w:cs="Times New Roman"/>
        </w:rPr>
      </w:pPr>
    </w:p>
    <w:p w14:paraId="0B512892" w14:textId="0045CC38"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1"/>
        </w:rPr>
        <w:drawing>
          <wp:inline distT="0" distB="0" distL="0" distR="0" wp14:anchorId="6187B6EB" wp14:editId="64A09A21">
            <wp:extent cx="163830" cy="231775"/>
            <wp:effectExtent l="0" t="0" r="0" b="0"/>
            <wp:docPr id="3389" name="Рисунок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9"/>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994BD8" w:rsidRPr="00FE502A">
        <w:rPr>
          <w:rFonts w:ascii="Times New Roman" w:hAnsi="Times New Roman" w:cs="Times New Roman"/>
        </w:rPr>
        <w:t>- момент инерции прямоугольного сечения подколонника.</w:t>
      </w:r>
    </w:p>
    <w:p w14:paraId="438E1F10" w14:textId="77777777" w:rsidR="00000000" w:rsidRPr="00FE502A" w:rsidRDefault="00994BD8">
      <w:pPr>
        <w:pStyle w:val="FORMATTEXT"/>
        <w:ind w:firstLine="568"/>
        <w:jc w:val="both"/>
        <w:rPr>
          <w:rFonts w:ascii="Times New Roman" w:hAnsi="Times New Roman" w:cs="Times New Roman"/>
        </w:rPr>
      </w:pPr>
    </w:p>
    <w:p w14:paraId="3E4A813A"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А.8 Если опорные части железобетонных подстропильных или с</w:t>
      </w:r>
      <w:r w:rsidRPr="00FE502A">
        <w:rPr>
          <w:rFonts w:ascii="Times New Roman" w:hAnsi="Times New Roman" w:cs="Times New Roman"/>
        </w:rPr>
        <w:t>тропильных конструкций - продолжение колонн, их жесткость следует принимать равной жесткости примыкающих участков колонн.</w:t>
      </w:r>
    </w:p>
    <w:p w14:paraId="4B4C74CC" w14:textId="77777777" w:rsidR="00000000" w:rsidRPr="00FE502A" w:rsidRDefault="00994BD8">
      <w:pPr>
        <w:pStyle w:val="FORMATTEXT"/>
        <w:ind w:firstLine="568"/>
        <w:jc w:val="both"/>
        <w:rPr>
          <w:rFonts w:ascii="Times New Roman" w:hAnsi="Times New Roman" w:cs="Times New Roman"/>
        </w:rPr>
      </w:pPr>
    </w:p>
    <w:p w14:paraId="4F29911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Расчет поперечной рамы</w:t>
      </w:r>
    </w:p>
    <w:p w14:paraId="08AF4D03" w14:textId="77777777" w:rsidR="00000000" w:rsidRPr="00FE502A" w:rsidRDefault="00994BD8">
      <w:pPr>
        <w:pStyle w:val="FORMATTEXT"/>
        <w:ind w:firstLine="568"/>
        <w:jc w:val="both"/>
        <w:rPr>
          <w:rFonts w:ascii="Times New Roman" w:hAnsi="Times New Roman" w:cs="Times New Roman"/>
        </w:rPr>
      </w:pPr>
    </w:p>
    <w:p w14:paraId="482A2E07" w14:textId="50012F56"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А.9 Упрощенный расчет выполняют по недеформированной схеме как упругой линейно деформируемой системы без уче</w:t>
      </w:r>
      <w:r w:rsidRPr="00FE502A">
        <w:rPr>
          <w:rFonts w:ascii="Times New Roman" w:hAnsi="Times New Roman" w:cs="Times New Roman"/>
        </w:rPr>
        <w:t xml:space="preserve">та влияния трещин на жесткость колонн. При этом влияние продольного изгиба колонн учитывается при подборе сечений с помощью коэффициента </w:t>
      </w:r>
      <w:r w:rsidR="00F63000" w:rsidRPr="00FE502A">
        <w:rPr>
          <w:rFonts w:ascii="Times New Roman" w:hAnsi="Times New Roman" w:cs="Times New Roman"/>
          <w:noProof/>
          <w:position w:val="-8"/>
        </w:rPr>
        <w:drawing>
          <wp:inline distT="0" distB="0" distL="0" distR="0" wp14:anchorId="2E8149A9" wp14:editId="729818ED">
            <wp:extent cx="122555" cy="163830"/>
            <wp:effectExtent l="0" t="0" r="0" b="0"/>
            <wp:docPr id="3390" name="Рисунок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FE502A">
        <w:rPr>
          <w:rFonts w:ascii="Times New Roman" w:hAnsi="Times New Roman" w:cs="Times New Roman"/>
        </w:rPr>
        <w:t>. При учете вынужденных перемещений жесткость колонн следует принимать как при длит</w:t>
      </w:r>
      <w:r w:rsidRPr="00FE502A">
        <w:rPr>
          <w:rFonts w:ascii="Times New Roman" w:hAnsi="Times New Roman" w:cs="Times New Roman"/>
        </w:rPr>
        <w:t>ельном действии нагрузок с учетом, в необходимых случаях, наличия трещин. Расчет рам производится методом перемещений, за исключением случая, когда учитывается податливость ригелей (стропильных конструкций) рамы; тогда расчет удобнее производить методом си</w:t>
      </w:r>
      <w:r w:rsidRPr="00FE502A">
        <w:rPr>
          <w:rFonts w:ascii="Times New Roman" w:hAnsi="Times New Roman" w:cs="Times New Roman"/>
        </w:rPr>
        <w:t>л.</w:t>
      </w:r>
    </w:p>
    <w:p w14:paraId="15349664" w14:textId="77777777" w:rsidR="00000000" w:rsidRPr="00FE502A" w:rsidRDefault="00994BD8">
      <w:pPr>
        <w:pStyle w:val="FORMATTEXT"/>
        <w:ind w:firstLine="568"/>
        <w:jc w:val="both"/>
        <w:rPr>
          <w:rFonts w:ascii="Times New Roman" w:hAnsi="Times New Roman" w:cs="Times New Roman"/>
        </w:rPr>
      </w:pPr>
    </w:p>
    <w:p w14:paraId="1D7A379F"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А.10 В результате статического расчета определяется смещение рамы, после чего вычисляются реакции опор колонн и находятся усилия в сечениях колонн.</w:t>
      </w:r>
    </w:p>
    <w:p w14:paraId="74B49890" w14:textId="77777777" w:rsidR="00000000" w:rsidRPr="00FE502A" w:rsidRDefault="00994BD8">
      <w:pPr>
        <w:pStyle w:val="FORMATTEXT"/>
        <w:ind w:firstLine="568"/>
        <w:jc w:val="both"/>
        <w:rPr>
          <w:rFonts w:ascii="Times New Roman" w:hAnsi="Times New Roman" w:cs="Times New Roman"/>
        </w:rPr>
      </w:pPr>
    </w:p>
    <w:p w14:paraId="4F4DC94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Усилия в сечениях колонн определяются раздельно, как в элементах поперечной и продольной рамы, после че</w:t>
      </w:r>
      <w:r w:rsidRPr="00FE502A">
        <w:rPr>
          <w:rFonts w:ascii="Times New Roman" w:hAnsi="Times New Roman" w:cs="Times New Roman"/>
        </w:rPr>
        <w:t xml:space="preserve">го расчет сечений колонн производится на совместное действие этих усилий. Такой подход, предполагающий применение принципа независимости действия сил, правомерен лишь для случая работы колонн как физически линейно деформируемых элементов, т.е. элементов с </w:t>
      </w:r>
      <w:r w:rsidRPr="00FE502A">
        <w:rPr>
          <w:rFonts w:ascii="Times New Roman" w:hAnsi="Times New Roman" w:cs="Times New Roman"/>
        </w:rPr>
        <w:t>постоянной жесткостью, а для расчета каркасов по деформированной схеме применяется для его упрощения, так как в этом случае следовало бы учитывать для колонн влияние усилий в одной плоскости на жесткость в другой плоскости.</w:t>
      </w:r>
    </w:p>
    <w:p w14:paraId="76301B2F" w14:textId="77777777" w:rsidR="00000000" w:rsidRPr="00FE502A" w:rsidRDefault="00994BD8">
      <w:pPr>
        <w:pStyle w:val="FORMATTEXT"/>
        <w:ind w:firstLine="568"/>
        <w:jc w:val="both"/>
        <w:rPr>
          <w:rFonts w:ascii="Times New Roman" w:hAnsi="Times New Roman" w:cs="Times New Roman"/>
        </w:rPr>
      </w:pPr>
    </w:p>
    <w:p w14:paraId="2E8FCB3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А.11 При бесконечно жестком дис</w:t>
      </w:r>
      <w:r w:rsidRPr="00FE502A">
        <w:rPr>
          <w:rFonts w:ascii="Times New Roman" w:hAnsi="Times New Roman" w:cs="Times New Roman"/>
        </w:rPr>
        <w:t>ке покрытия для зданий без перепадов высоты в пределах температурного блока:</w:t>
      </w:r>
    </w:p>
    <w:p w14:paraId="5D73E19C" w14:textId="77777777" w:rsidR="00000000" w:rsidRPr="00FE502A" w:rsidRDefault="00994BD8">
      <w:pPr>
        <w:pStyle w:val="FORMATTEXT"/>
        <w:ind w:firstLine="568"/>
        <w:jc w:val="both"/>
        <w:rPr>
          <w:rFonts w:ascii="Times New Roman" w:hAnsi="Times New Roman" w:cs="Times New Roman"/>
        </w:rPr>
      </w:pPr>
    </w:p>
    <w:p w14:paraId="41A2F55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lastRenderedPageBreak/>
        <w:t>- ветровая нагрузка между поперечными рамами распределяется пропорционально их жесткостям, а между продольными рамами - пропорционально грузовым площадям;</w:t>
      </w:r>
    </w:p>
    <w:p w14:paraId="23AAD204" w14:textId="77777777" w:rsidR="00000000" w:rsidRPr="00FE502A" w:rsidRDefault="00994BD8">
      <w:pPr>
        <w:pStyle w:val="FORMATTEXT"/>
        <w:ind w:firstLine="568"/>
        <w:jc w:val="both"/>
        <w:rPr>
          <w:rFonts w:ascii="Times New Roman" w:hAnsi="Times New Roman" w:cs="Times New Roman"/>
        </w:rPr>
      </w:pPr>
    </w:p>
    <w:p w14:paraId="6B479AE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смещение каркаса от</w:t>
      </w:r>
      <w:r w:rsidRPr="00FE502A">
        <w:rPr>
          <w:rFonts w:ascii="Times New Roman" w:hAnsi="Times New Roman" w:cs="Times New Roman"/>
        </w:rPr>
        <w:t xml:space="preserve"> крановой нагрузки и нагрузки от подвесного транспорта допускается не учитывать, за исключением однопролетных зданий с мостовыми кранами грузоподъемностью более 30 т и двухпролетных зданий с мостовыми кранами грузоподъемностью более 50 т;</w:t>
      </w:r>
    </w:p>
    <w:p w14:paraId="350E5348" w14:textId="77777777" w:rsidR="00000000" w:rsidRPr="00FE502A" w:rsidRDefault="00994BD8">
      <w:pPr>
        <w:pStyle w:val="FORMATTEXT"/>
        <w:ind w:firstLine="568"/>
        <w:jc w:val="both"/>
        <w:rPr>
          <w:rFonts w:ascii="Times New Roman" w:hAnsi="Times New Roman" w:cs="Times New Roman"/>
        </w:rPr>
      </w:pPr>
    </w:p>
    <w:p w14:paraId="019DB00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смещение карка</w:t>
      </w:r>
      <w:r w:rsidRPr="00FE502A">
        <w:rPr>
          <w:rFonts w:ascii="Times New Roman" w:hAnsi="Times New Roman" w:cs="Times New Roman"/>
        </w:rPr>
        <w:t>са при действии нагрузок от веса покрытия и снега допускается не учитывать, если значения пролетов отличаются не более, чем на 6 м;</w:t>
      </w:r>
    </w:p>
    <w:p w14:paraId="197698DE" w14:textId="77777777" w:rsidR="00000000" w:rsidRPr="00FE502A" w:rsidRDefault="00994BD8">
      <w:pPr>
        <w:pStyle w:val="FORMATTEXT"/>
        <w:ind w:firstLine="568"/>
        <w:jc w:val="both"/>
        <w:rPr>
          <w:rFonts w:ascii="Times New Roman" w:hAnsi="Times New Roman" w:cs="Times New Roman"/>
        </w:rPr>
      </w:pPr>
    </w:p>
    <w:p w14:paraId="75D34973"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усилия в колоннах поперечных рам у торца здания и у температурного шва допускается не определять и сечения этих колонн не</w:t>
      </w:r>
      <w:r w:rsidRPr="00FE502A">
        <w:rPr>
          <w:rFonts w:ascii="Times New Roman" w:hAnsi="Times New Roman" w:cs="Times New Roman"/>
        </w:rPr>
        <w:t xml:space="preserve"> проверять, если они приняты такими же, как и соответствующие колонны примыкающей рядовой поперечной рамы, и вертикальная нагрузка на эти колонны не превышает 75% вертикальной нагрузки на соответствующие колонны рядовой рамы.</w:t>
      </w:r>
    </w:p>
    <w:p w14:paraId="45B5AD16" w14:textId="77777777" w:rsidR="00000000" w:rsidRPr="00FE502A" w:rsidRDefault="00994BD8">
      <w:pPr>
        <w:pStyle w:val="FORMATTEXT"/>
        <w:ind w:firstLine="568"/>
        <w:jc w:val="both"/>
        <w:rPr>
          <w:rFonts w:ascii="Times New Roman" w:hAnsi="Times New Roman" w:cs="Times New Roman"/>
        </w:rPr>
      </w:pPr>
    </w:p>
    <w:p w14:paraId="0FDD1F9E" w14:textId="1900B5E9"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А.12 Температурные перемещени</w:t>
      </w:r>
      <w:r w:rsidRPr="00FE502A">
        <w:rPr>
          <w:rFonts w:ascii="Times New Roman" w:hAnsi="Times New Roman" w:cs="Times New Roman"/>
        </w:rPr>
        <w:t xml:space="preserve">я и удлинение нижних граней несущих конструкций покрытия допускается не учитывать при температуре наиболее холодной пятидневки района строительства выше минус 40% и расстояниях между температурными швами не более определенных в соответствии с 6.27 </w:t>
      </w:r>
      <w:r w:rsidRPr="00FE502A">
        <w:rPr>
          <w:rFonts w:ascii="Times New Roman" w:hAnsi="Times New Roman" w:cs="Times New Roman"/>
        </w:rPr>
        <w:t>СП 27.13330.2017</w:t>
      </w:r>
      <w:r w:rsidRPr="00FE502A">
        <w:rPr>
          <w:rFonts w:ascii="Times New Roman" w:hAnsi="Times New Roman" w:cs="Times New Roman"/>
        </w:rPr>
        <w:t>.</w:t>
      </w:r>
    </w:p>
    <w:p w14:paraId="3112A440" w14:textId="77777777" w:rsidR="00000000" w:rsidRPr="00FE502A" w:rsidRDefault="00994BD8">
      <w:pPr>
        <w:pStyle w:val="FORMATTEXT"/>
        <w:ind w:firstLine="568"/>
        <w:jc w:val="both"/>
        <w:rPr>
          <w:rFonts w:ascii="Times New Roman" w:hAnsi="Times New Roman" w:cs="Times New Roman"/>
        </w:rPr>
      </w:pPr>
    </w:p>
    <w:p w14:paraId="3333F96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А.13 Навесные стеновые панели, устанавливаемые на приваренные к колоннам опорные консоли без возможности перемещения в плоскости стены независимо от колонн, следует рассматривать, при расчете продольных ра</w:t>
      </w:r>
      <w:r w:rsidRPr="00FE502A">
        <w:rPr>
          <w:rFonts w:ascii="Times New Roman" w:hAnsi="Times New Roman" w:cs="Times New Roman"/>
        </w:rPr>
        <w:t>м на температурные перемещения и удлинение нижних граней конструкций, как ригели продольной рамы, шарнирно соединенные с колоннами.</w:t>
      </w:r>
    </w:p>
    <w:p w14:paraId="6BF3A933" w14:textId="77777777" w:rsidR="00000000" w:rsidRPr="00FE502A" w:rsidRDefault="00994BD8">
      <w:pPr>
        <w:pStyle w:val="FORMATTEXT"/>
        <w:ind w:firstLine="568"/>
        <w:jc w:val="both"/>
        <w:rPr>
          <w:rFonts w:ascii="Times New Roman" w:hAnsi="Times New Roman" w:cs="Times New Roman"/>
        </w:rPr>
      </w:pPr>
    </w:p>
    <w:p w14:paraId="7DAEFFF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А.14 При расчете рам на температурные перемещения, если число пролетов или шагов более 6, рекомендуется учитывать упругую п</w:t>
      </w:r>
      <w:r w:rsidRPr="00FE502A">
        <w:rPr>
          <w:rFonts w:ascii="Times New Roman" w:hAnsi="Times New Roman" w:cs="Times New Roman"/>
        </w:rPr>
        <w:t>одатливость ригелей рамы.</w:t>
      </w:r>
    </w:p>
    <w:p w14:paraId="3D9F6D7E" w14:textId="77777777" w:rsidR="00000000" w:rsidRPr="00FE502A" w:rsidRDefault="00994BD8">
      <w:pPr>
        <w:pStyle w:val="FORMATTEXT"/>
        <w:ind w:firstLine="568"/>
        <w:jc w:val="both"/>
        <w:rPr>
          <w:rFonts w:ascii="Times New Roman" w:hAnsi="Times New Roman" w:cs="Times New Roman"/>
        </w:rPr>
      </w:pPr>
    </w:p>
    <w:p w14:paraId="283859D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А.15 Жесткость железобетонных конструкций, при определении их податливости, следует принимать соответствующей длительному действию нагрузки, за исключением случая, когда стропильная конструкция предварительно напряжена и на нее д</w:t>
      </w:r>
      <w:r w:rsidRPr="00FE502A">
        <w:rPr>
          <w:rFonts w:ascii="Times New Roman" w:hAnsi="Times New Roman" w:cs="Times New Roman"/>
        </w:rPr>
        <w:t>ействует растягивающая сила. В этом случае податливость следует определять при жесткости, соответствующей кратковременному действию нагрузки.</w:t>
      </w:r>
    </w:p>
    <w:p w14:paraId="14DC13A8" w14:textId="77777777" w:rsidR="00000000" w:rsidRPr="00FE502A" w:rsidRDefault="00994BD8">
      <w:pPr>
        <w:pStyle w:val="FORMATTEXT"/>
        <w:ind w:firstLine="568"/>
        <w:jc w:val="both"/>
        <w:rPr>
          <w:rFonts w:ascii="Times New Roman" w:hAnsi="Times New Roman" w:cs="Times New Roman"/>
        </w:rPr>
      </w:pPr>
    </w:p>
    <w:p w14:paraId="59EAD97D" w14:textId="61AD7431"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А.16 Расчетная длина </w:t>
      </w:r>
      <w:r w:rsidR="00F63000" w:rsidRPr="00FE502A">
        <w:rPr>
          <w:rFonts w:ascii="Times New Roman" w:hAnsi="Times New Roman" w:cs="Times New Roman"/>
          <w:noProof/>
          <w:position w:val="-11"/>
        </w:rPr>
        <w:drawing>
          <wp:inline distT="0" distB="0" distL="0" distR="0" wp14:anchorId="30F3AEA3" wp14:editId="5862CF09">
            <wp:extent cx="149860" cy="231775"/>
            <wp:effectExtent l="0" t="0" r="0" b="0"/>
            <wp:docPr id="3391" name="Рисунок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1"/>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FE502A">
        <w:rPr>
          <w:rFonts w:ascii="Times New Roman" w:hAnsi="Times New Roman" w:cs="Times New Roman"/>
        </w:rPr>
        <w:t xml:space="preserve">сборных железобетонных колонн зданий с мостовыми кранами </w:t>
      </w:r>
      <w:r w:rsidRPr="00FE502A">
        <w:rPr>
          <w:rFonts w:ascii="Times New Roman" w:hAnsi="Times New Roman" w:cs="Times New Roman"/>
        </w:rPr>
        <w:t>для подкрановой (нижней) части и надкрановой (верхней) части и без мостовых кранов в плоскости поперечной рамы и из плоскости поперечной рамы различная и ее следует определять согласно таблице 7.1.</w:t>
      </w:r>
    </w:p>
    <w:p w14:paraId="21A678DD" w14:textId="77777777" w:rsidR="00000000" w:rsidRPr="00FE502A" w:rsidRDefault="00994BD8">
      <w:pPr>
        <w:pStyle w:val="FORMATTEXT"/>
        <w:ind w:firstLine="568"/>
        <w:jc w:val="both"/>
        <w:rPr>
          <w:rFonts w:ascii="Times New Roman" w:hAnsi="Times New Roman" w:cs="Times New Roman"/>
        </w:rPr>
      </w:pPr>
    </w:p>
    <w:p w14:paraId="0A7771B5"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А.17 Определение усилий в стойках рамы производится в сле</w:t>
      </w:r>
      <w:r w:rsidRPr="00FE502A">
        <w:rPr>
          <w:rFonts w:ascii="Times New Roman" w:hAnsi="Times New Roman" w:cs="Times New Roman"/>
        </w:rPr>
        <w:t>дующем порядке:</w:t>
      </w:r>
    </w:p>
    <w:p w14:paraId="2351E1CE" w14:textId="77777777" w:rsidR="00000000" w:rsidRPr="00FE502A" w:rsidRDefault="00994BD8">
      <w:pPr>
        <w:pStyle w:val="FORMATTEXT"/>
        <w:ind w:firstLine="568"/>
        <w:jc w:val="both"/>
        <w:rPr>
          <w:rFonts w:ascii="Times New Roman" w:hAnsi="Times New Roman" w:cs="Times New Roman"/>
        </w:rPr>
      </w:pPr>
    </w:p>
    <w:p w14:paraId="17506664"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по заданным размерам сечений колонн определяется их жесткость как для бетонных сечений в предположении упругой работы материала;</w:t>
      </w:r>
    </w:p>
    <w:p w14:paraId="0274D9E8" w14:textId="77777777" w:rsidR="00000000" w:rsidRPr="00FE502A" w:rsidRDefault="00994BD8">
      <w:pPr>
        <w:pStyle w:val="FORMATTEXT"/>
        <w:ind w:firstLine="568"/>
        <w:jc w:val="both"/>
        <w:rPr>
          <w:rFonts w:ascii="Times New Roman" w:hAnsi="Times New Roman" w:cs="Times New Roman"/>
        </w:rPr>
      </w:pPr>
    </w:p>
    <w:p w14:paraId="57D84902" w14:textId="273D23A6"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 верхним концам колонн задается смещение </w:t>
      </w:r>
      <w:r w:rsidR="00F63000" w:rsidRPr="00FE502A">
        <w:rPr>
          <w:rFonts w:ascii="Times New Roman" w:hAnsi="Times New Roman" w:cs="Times New Roman"/>
          <w:noProof/>
          <w:position w:val="-10"/>
        </w:rPr>
        <w:drawing>
          <wp:inline distT="0" distB="0" distL="0" distR="0" wp14:anchorId="0F7F7FAE" wp14:editId="16968370">
            <wp:extent cx="191135" cy="218440"/>
            <wp:effectExtent l="0" t="0" r="0" b="0"/>
            <wp:docPr id="3392" name="Рисунок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E502A">
        <w:rPr>
          <w:rFonts w:ascii="Times New Roman" w:hAnsi="Times New Roman" w:cs="Times New Roman"/>
        </w:rPr>
        <w:t>=1 и по формуле таблицы А.1 н</w:t>
      </w:r>
      <w:r w:rsidRPr="00FE502A">
        <w:rPr>
          <w:rFonts w:ascii="Times New Roman" w:hAnsi="Times New Roman" w:cs="Times New Roman"/>
        </w:rPr>
        <w:t xml:space="preserve">аходится реакция </w:t>
      </w:r>
      <w:r w:rsidR="00F63000" w:rsidRPr="00FE502A">
        <w:rPr>
          <w:rFonts w:ascii="Times New Roman" w:hAnsi="Times New Roman" w:cs="Times New Roman"/>
          <w:noProof/>
          <w:position w:val="-11"/>
        </w:rPr>
        <w:drawing>
          <wp:inline distT="0" distB="0" distL="0" distR="0" wp14:anchorId="2951EF3C" wp14:editId="27E8539F">
            <wp:extent cx="259080" cy="231775"/>
            <wp:effectExtent l="0" t="0" r="0" b="0"/>
            <wp:docPr id="3393" name="Рисунок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FE502A">
        <w:rPr>
          <w:rFonts w:ascii="Times New Roman" w:hAnsi="Times New Roman" w:cs="Times New Roman"/>
        </w:rPr>
        <w:t>, каждой колонны и рамы в целом</w:t>
      </w:r>
    </w:p>
    <w:p w14:paraId="1F75C69F" w14:textId="77777777" w:rsidR="00000000" w:rsidRPr="00FE502A" w:rsidRDefault="00994BD8">
      <w:pPr>
        <w:pStyle w:val="FORMATTEXT"/>
        <w:ind w:firstLine="568"/>
        <w:jc w:val="both"/>
        <w:rPr>
          <w:rFonts w:ascii="Times New Roman" w:hAnsi="Times New Roman" w:cs="Times New Roman"/>
        </w:rPr>
      </w:pPr>
    </w:p>
    <w:p w14:paraId="045173AB" w14:textId="78FD06F5"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18"/>
        </w:rPr>
        <w:drawing>
          <wp:inline distT="0" distB="0" distL="0" distR="0" wp14:anchorId="47538D0A" wp14:editId="7BA4B692">
            <wp:extent cx="730250" cy="429895"/>
            <wp:effectExtent l="0" t="0" r="0" b="0"/>
            <wp:docPr id="3394" name="Рисунок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730250" cy="429895"/>
                    </a:xfrm>
                    <a:prstGeom prst="rect">
                      <a:avLst/>
                    </a:prstGeom>
                    <a:noFill/>
                    <a:ln>
                      <a:noFill/>
                    </a:ln>
                  </pic:spPr>
                </pic:pic>
              </a:graphicData>
            </a:graphic>
          </wp:inline>
        </w:drawing>
      </w:r>
      <w:r w:rsidR="00994BD8" w:rsidRPr="00FE502A">
        <w:rPr>
          <w:rFonts w:ascii="Times New Roman" w:hAnsi="Times New Roman" w:cs="Times New Roman"/>
        </w:rPr>
        <w:t xml:space="preserve">,                                                               (А.2) </w:t>
      </w:r>
    </w:p>
    <w:p w14:paraId="43CF198C" w14:textId="77777777" w:rsidR="00000000" w:rsidRPr="00FE502A" w:rsidRDefault="00994BD8">
      <w:pPr>
        <w:pStyle w:val="FORMATTEXT"/>
        <w:jc w:val="both"/>
        <w:rPr>
          <w:rFonts w:ascii="Times New Roman" w:hAnsi="Times New Roman" w:cs="Times New Roman"/>
        </w:rPr>
      </w:pPr>
    </w:p>
    <w:p w14:paraId="7B13F310" w14:textId="77777777" w:rsidR="00000000" w:rsidRPr="00FE502A" w:rsidRDefault="00994BD8">
      <w:pPr>
        <w:pStyle w:val="FORMATTEXT"/>
        <w:jc w:val="both"/>
        <w:rPr>
          <w:rFonts w:ascii="Times New Roman" w:hAnsi="Times New Roman" w:cs="Times New Roman"/>
        </w:rPr>
      </w:pPr>
    </w:p>
    <w:p w14:paraId="47609989" w14:textId="746D6CD7"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где </w:t>
      </w:r>
      <w:r w:rsidR="00F63000" w:rsidRPr="00FE502A">
        <w:rPr>
          <w:rFonts w:ascii="Times New Roman" w:hAnsi="Times New Roman" w:cs="Times New Roman"/>
          <w:noProof/>
          <w:position w:val="-7"/>
        </w:rPr>
        <w:drawing>
          <wp:inline distT="0" distB="0" distL="0" distR="0" wp14:anchorId="6B5693F8" wp14:editId="30061557">
            <wp:extent cx="122555" cy="143510"/>
            <wp:effectExtent l="0" t="0" r="0" b="0"/>
            <wp:docPr id="3395" name="Рисунок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FE502A">
        <w:rPr>
          <w:rFonts w:ascii="Times New Roman" w:hAnsi="Times New Roman" w:cs="Times New Roman"/>
        </w:rPr>
        <w:t xml:space="preserve">- число колонн поперечной рамы; </w:t>
      </w:r>
    </w:p>
    <w:p w14:paraId="5FEEE5D3" w14:textId="1F8B11C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 по формулам таблицы А.1 определяются реакции </w:t>
      </w:r>
      <w:r w:rsidR="00F63000" w:rsidRPr="00FE502A">
        <w:rPr>
          <w:rFonts w:ascii="Times New Roman" w:hAnsi="Times New Roman" w:cs="Times New Roman"/>
          <w:noProof/>
          <w:position w:val="-8"/>
        </w:rPr>
        <w:drawing>
          <wp:inline distT="0" distB="0" distL="0" distR="0" wp14:anchorId="73777B0A" wp14:editId="31FF05B7">
            <wp:extent cx="149860" cy="149860"/>
            <wp:effectExtent l="0" t="0" r="0" b="0"/>
            <wp:docPr id="3396" name="Рисунок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FE502A">
        <w:rPr>
          <w:rFonts w:ascii="Times New Roman" w:hAnsi="Times New Roman" w:cs="Times New Roman"/>
        </w:rPr>
        <w:t>верхних опор стоек рамы в основной системе метода перемещений и суммарная реакция в уровне верха колонн д</w:t>
      </w:r>
      <w:r w:rsidRPr="00FE502A">
        <w:rPr>
          <w:rFonts w:ascii="Times New Roman" w:hAnsi="Times New Roman" w:cs="Times New Roman"/>
        </w:rPr>
        <w:t>ля нагружения каждого вида;</w:t>
      </w:r>
    </w:p>
    <w:p w14:paraId="6AF3AD4F" w14:textId="77777777" w:rsidR="00000000" w:rsidRPr="00FE502A" w:rsidRDefault="00994BD8">
      <w:pPr>
        <w:pStyle w:val="FORMATTEXT"/>
        <w:ind w:firstLine="568"/>
        <w:jc w:val="both"/>
        <w:rPr>
          <w:rFonts w:ascii="Times New Roman" w:hAnsi="Times New Roman" w:cs="Times New Roman"/>
        </w:rPr>
      </w:pPr>
    </w:p>
    <w:p w14:paraId="214CB1DA"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для каждого из нагружений (постоянная, снеговая, ветровая, крановая нагрузка) составляется каноническое уравнение метода перемещений, выражающее равенство нулю усилий во введенной (фиктивной) связи</w:t>
      </w:r>
    </w:p>
    <w:p w14:paraId="164FBF4E" w14:textId="77777777" w:rsidR="00000000" w:rsidRPr="00FE502A" w:rsidRDefault="00994BD8">
      <w:pPr>
        <w:pStyle w:val="FORMATTEXT"/>
        <w:ind w:firstLine="568"/>
        <w:jc w:val="both"/>
        <w:rPr>
          <w:rFonts w:ascii="Times New Roman" w:hAnsi="Times New Roman" w:cs="Times New Roman"/>
        </w:rPr>
      </w:pPr>
    </w:p>
    <w:p w14:paraId="0C6AD547" w14:textId="1A5983DF"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11"/>
        </w:rPr>
        <w:drawing>
          <wp:inline distT="0" distB="0" distL="0" distR="0" wp14:anchorId="49B828D7" wp14:editId="5FA00E82">
            <wp:extent cx="1146175" cy="238760"/>
            <wp:effectExtent l="0" t="0" r="0" b="0"/>
            <wp:docPr id="3397" name="Рисунок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146175" cy="238760"/>
                    </a:xfrm>
                    <a:prstGeom prst="rect">
                      <a:avLst/>
                    </a:prstGeom>
                    <a:noFill/>
                    <a:ln>
                      <a:noFill/>
                    </a:ln>
                  </pic:spPr>
                </pic:pic>
              </a:graphicData>
            </a:graphic>
          </wp:inline>
        </w:drawing>
      </w:r>
      <w:r w:rsidR="00994BD8" w:rsidRPr="00FE502A">
        <w:rPr>
          <w:rFonts w:ascii="Times New Roman" w:hAnsi="Times New Roman" w:cs="Times New Roman"/>
        </w:rPr>
        <w:t xml:space="preserve">,                                                         (А.3) </w:t>
      </w:r>
    </w:p>
    <w:p w14:paraId="7984B245" w14:textId="56A28D72"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 находится значение </w:t>
      </w:r>
      <w:r w:rsidR="00F63000" w:rsidRPr="00FE502A">
        <w:rPr>
          <w:rFonts w:ascii="Times New Roman" w:hAnsi="Times New Roman" w:cs="Times New Roman"/>
          <w:noProof/>
          <w:position w:val="-10"/>
        </w:rPr>
        <w:drawing>
          <wp:inline distT="0" distB="0" distL="0" distR="0" wp14:anchorId="3903A3D6" wp14:editId="4AA9294F">
            <wp:extent cx="191135" cy="218440"/>
            <wp:effectExtent l="0" t="0" r="0" b="0"/>
            <wp:docPr id="3398" name="Рисунок 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E502A">
        <w:rPr>
          <w:rFonts w:ascii="Times New Roman" w:hAnsi="Times New Roman" w:cs="Times New Roman"/>
        </w:rPr>
        <w:t xml:space="preserve">, где </w:t>
      </w:r>
      <w:r w:rsidR="00F63000" w:rsidRPr="00FE502A">
        <w:rPr>
          <w:rFonts w:ascii="Times New Roman" w:hAnsi="Times New Roman" w:cs="Times New Roman"/>
          <w:noProof/>
          <w:position w:val="-11"/>
        </w:rPr>
        <w:drawing>
          <wp:inline distT="0" distB="0" distL="0" distR="0" wp14:anchorId="5BB11983" wp14:editId="5A5ED0EA">
            <wp:extent cx="231775" cy="238760"/>
            <wp:effectExtent l="0" t="0" r="0" b="0"/>
            <wp:docPr id="3399" name="Рисунок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FE502A">
        <w:rPr>
          <w:rFonts w:ascii="Times New Roman" w:hAnsi="Times New Roman" w:cs="Times New Roman"/>
        </w:rPr>
        <w:t>- коэффициент, учитывающий пространственную работу каркаса здания.</w:t>
      </w:r>
    </w:p>
    <w:p w14:paraId="72B80B15" w14:textId="77777777" w:rsidR="00000000" w:rsidRPr="00FE502A" w:rsidRDefault="00994BD8">
      <w:pPr>
        <w:pStyle w:val="FORMATTEXT"/>
        <w:ind w:firstLine="568"/>
        <w:jc w:val="both"/>
        <w:rPr>
          <w:rFonts w:ascii="Times New Roman" w:hAnsi="Times New Roman" w:cs="Times New Roman"/>
        </w:rPr>
      </w:pPr>
    </w:p>
    <w:p w14:paraId="198E14F3" w14:textId="533FBF8B"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А.18 При действ</w:t>
      </w:r>
      <w:r w:rsidRPr="00FE502A">
        <w:rPr>
          <w:rFonts w:ascii="Times New Roman" w:hAnsi="Times New Roman" w:cs="Times New Roman"/>
        </w:rPr>
        <w:t xml:space="preserve">ии на температурный блок постоянной, снеговой и ветровой нагрузок все рамы одинаково вовлекаются в работу, пространственный характер деформиривания не проявляется и поэтому принимается </w:t>
      </w:r>
      <w:r w:rsidR="00F63000" w:rsidRPr="00FE502A">
        <w:rPr>
          <w:rFonts w:ascii="Times New Roman" w:hAnsi="Times New Roman" w:cs="Times New Roman"/>
          <w:noProof/>
          <w:position w:val="-11"/>
        </w:rPr>
        <w:drawing>
          <wp:inline distT="0" distB="0" distL="0" distR="0" wp14:anchorId="342CAF73" wp14:editId="08C045BB">
            <wp:extent cx="231775" cy="238760"/>
            <wp:effectExtent l="0" t="0" r="0" b="0"/>
            <wp:docPr id="3400" name="Рисунок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FE502A">
        <w:rPr>
          <w:rFonts w:ascii="Times New Roman" w:hAnsi="Times New Roman" w:cs="Times New Roman"/>
        </w:rPr>
        <w:t>=1. Крановая нагрузка приложена лиш</w:t>
      </w:r>
      <w:r w:rsidRPr="00FE502A">
        <w:rPr>
          <w:rFonts w:ascii="Times New Roman" w:hAnsi="Times New Roman" w:cs="Times New Roman"/>
        </w:rPr>
        <w:t xml:space="preserve">ь к нескольким рамам блока, но благодаря жесткому диску покрытия в работу включаются все остальные рамы. Именно в этом и проявляется пространственная работа блока рам. Значение </w:t>
      </w:r>
      <w:r w:rsidR="00F63000" w:rsidRPr="00FE502A">
        <w:rPr>
          <w:rFonts w:ascii="Times New Roman" w:hAnsi="Times New Roman" w:cs="Times New Roman"/>
          <w:noProof/>
          <w:position w:val="-11"/>
        </w:rPr>
        <w:drawing>
          <wp:inline distT="0" distB="0" distL="0" distR="0" wp14:anchorId="3153A818" wp14:editId="292B8792">
            <wp:extent cx="231775" cy="238760"/>
            <wp:effectExtent l="0" t="0" r="0" b="0"/>
            <wp:docPr id="3401" name="Рисунок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FE502A">
        <w:rPr>
          <w:rFonts w:ascii="Times New Roman" w:hAnsi="Times New Roman" w:cs="Times New Roman"/>
        </w:rPr>
        <w:t>для случая действия на раму крановой (локал</w:t>
      </w:r>
      <w:r w:rsidRPr="00FE502A">
        <w:rPr>
          <w:rFonts w:ascii="Times New Roman" w:hAnsi="Times New Roman" w:cs="Times New Roman"/>
        </w:rPr>
        <w:t>ьно приложенной) нагрузки может быть найдено по приближенной формуле</w:t>
      </w:r>
    </w:p>
    <w:p w14:paraId="7AC66C8A" w14:textId="77777777" w:rsidR="00000000" w:rsidRPr="00FE502A" w:rsidRDefault="00994BD8">
      <w:pPr>
        <w:pStyle w:val="FORMATTEXT"/>
        <w:ind w:firstLine="568"/>
        <w:jc w:val="both"/>
        <w:rPr>
          <w:rFonts w:ascii="Times New Roman" w:hAnsi="Times New Roman" w:cs="Times New Roman"/>
        </w:rPr>
      </w:pPr>
    </w:p>
    <w:p w14:paraId="293EE82A" w14:textId="75081347"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36"/>
        </w:rPr>
        <w:drawing>
          <wp:inline distT="0" distB="0" distL="0" distR="0" wp14:anchorId="716467F9" wp14:editId="63EF7929">
            <wp:extent cx="1078230" cy="866775"/>
            <wp:effectExtent l="0" t="0" r="0" b="0"/>
            <wp:docPr id="3402" name="Рисунок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078230" cy="866775"/>
                    </a:xfrm>
                    <a:prstGeom prst="rect">
                      <a:avLst/>
                    </a:prstGeom>
                    <a:noFill/>
                    <a:ln>
                      <a:noFill/>
                    </a:ln>
                  </pic:spPr>
                </pic:pic>
              </a:graphicData>
            </a:graphic>
          </wp:inline>
        </w:drawing>
      </w:r>
      <w:r w:rsidR="00994BD8" w:rsidRPr="00FE502A">
        <w:rPr>
          <w:rFonts w:ascii="Times New Roman" w:hAnsi="Times New Roman" w:cs="Times New Roman"/>
        </w:rPr>
        <w:t xml:space="preserve">,                                                         (А.4) </w:t>
      </w:r>
    </w:p>
    <w:p w14:paraId="6D5D5AD0" w14:textId="77777777" w:rsidR="00000000" w:rsidRPr="00FE502A" w:rsidRDefault="00994BD8">
      <w:pPr>
        <w:pStyle w:val="FORMATTEXT"/>
        <w:jc w:val="both"/>
        <w:rPr>
          <w:rFonts w:ascii="Times New Roman" w:hAnsi="Times New Roman" w:cs="Times New Roman"/>
        </w:rPr>
      </w:pPr>
    </w:p>
    <w:p w14:paraId="3171C950" w14:textId="77777777" w:rsidR="00000000" w:rsidRPr="00FE502A" w:rsidRDefault="00994BD8">
      <w:pPr>
        <w:pStyle w:val="FORMATTEXT"/>
        <w:jc w:val="both"/>
        <w:rPr>
          <w:rFonts w:ascii="Times New Roman" w:hAnsi="Times New Roman" w:cs="Times New Roman"/>
        </w:rPr>
      </w:pPr>
    </w:p>
    <w:p w14:paraId="7544BD54" w14:textId="58C942CC"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где </w:t>
      </w:r>
      <w:r w:rsidR="00F63000" w:rsidRPr="00FE502A">
        <w:rPr>
          <w:rFonts w:ascii="Times New Roman" w:hAnsi="Times New Roman" w:cs="Times New Roman"/>
          <w:noProof/>
          <w:position w:val="-7"/>
        </w:rPr>
        <w:drawing>
          <wp:inline distT="0" distB="0" distL="0" distR="0" wp14:anchorId="33F5B1B2" wp14:editId="4F390031">
            <wp:extent cx="122555" cy="143510"/>
            <wp:effectExtent l="0" t="0" r="0" b="0"/>
            <wp:docPr id="3403" name="Рисунок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FE502A">
        <w:rPr>
          <w:rFonts w:ascii="Times New Roman" w:hAnsi="Times New Roman" w:cs="Times New Roman"/>
        </w:rPr>
        <w:t>- общее число поперечников в температурном бл</w:t>
      </w:r>
      <w:r w:rsidRPr="00FE502A">
        <w:rPr>
          <w:rFonts w:ascii="Times New Roman" w:hAnsi="Times New Roman" w:cs="Times New Roman"/>
        </w:rPr>
        <w:t xml:space="preserve">оке; </w:t>
      </w:r>
    </w:p>
    <w:p w14:paraId="6920335A" w14:textId="34EE972E"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1"/>
        </w:rPr>
        <w:drawing>
          <wp:inline distT="0" distB="0" distL="0" distR="0" wp14:anchorId="73AEC56A" wp14:editId="0324C6E3">
            <wp:extent cx="163830" cy="231775"/>
            <wp:effectExtent l="0" t="0" r="0" b="0"/>
            <wp:docPr id="3404" name="Рисунок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994BD8" w:rsidRPr="00FE502A">
        <w:rPr>
          <w:rFonts w:ascii="Times New Roman" w:hAnsi="Times New Roman" w:cs="Times New Roman"/>
        </w:rPr>
        <w:t xml:space="preserve">- расстояние от оси симметрии блока до каждого из поперечников, </w:t>
      </w:r>
      <w:r w:rsidRPr="00FE502A">
        <w:rPr>
          <w:rFonts w:ascii="Times New Roman" w:hAnsi="Times New Roman" w:cs="Times New Roman"/>
          <w:noProof/>
          <w:position w:val="-7"/>
        </w:rPr>
        <w:drawing>
          <wp:inline distT="0" distB="0" distL="0" distR="0" wp14:anchorId="12D865DA" wp14:editId="2B4A6E43">
            <wp:extent cx="122555" cy="143510"/>
            <wp:effectExtent l="0" t="0" r="0" b="0"/>
            <wp:docPr id="3405" name="Рисунок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994BD8" w:rsidRPr="00FE502A">
        <w:rPr>
          <w:rFonts w:ascii="Times New Roman" w:hAnsi="Times New Roman" w:cs="Times New Roman"/>
        </w:rPr>
        <w:t>- то же, для второй от торца блока поперечной рамы (наиболее нагруженной);</w:t>
      </w:r>
    </w:p>
    <w:p w14:paraId="135EFD02" w14:textId="77777777" w:rsidR="00000000" w:rsidRPr="00FE502A" w:rsidRDefault="00994BD8">
      <w:pPr>
        <w:pStyle w:val="FORMATTEXT"/>
        <w:ind w:firstLine="568"/>
        <w:jc w:val="both"/>
        <w:rPr>
          <w:rFonts w:ascii="Times New Roman" w:hAnsi="Times New Roman" w:cs="Times New Roman"/>
        </w:rPr>
      </w:pPr>
    </w:p>
    <w:p w14:paraId="3E1CEC20" w14:textId="22471597"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9"/>
        </w:rPr>
        <w:drawing>
          <wp:inline distT="0" distB="0" distL="0" distR="0" wp14:anchorId="12C816DE" wp14:editId="1909A68C">
            <wp:extent cx="546100" cy="184150"/>
            <wp:effectExtent l="0" t="0" r="0" b="0"/>
            <wp:docPr id="3406" name="Рисунок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46100" cy="184150"/>
                    </a:xfrm>
                    <a:prstGeom prst="rect">
                      <a:avLst/>
                    </a:prstGeom>
                    <a:noFill/>
                    <a:ln>
                      <a:noFill/>
                    </a:ln>
                  </pic:spPr>
                </pic:pic>
              </a:graphicData>
            </a:graphic>
          </wp:inline>
        </w:drawing>
      </w:r>
      <w:r w:rsidR="00994BD8" w:rsidRPr="00FE502A">
        <w:rPr>
          <w:rFonts w:ascii="Times New Roman" w:hAnsi="Times New Roman" w:cs="Times New Roman"/>
        </w:rPr>
        <w:t>, к</w:t>
      </w:r>
      <w:r w:rsidR="00994BD8" w:rsidRPr="00FE502A">
        <w:rPr>
          <w:rFonts w:ascii="Times New Roman" w:hAnsi="Times New Roman" w:cs="Times New Roman"/>
        </w:rPr>
        <w:t xml:space="preserve">огда число поперечных рам в температурном блоке четное и </w:t>
      </w:r>
      <w:r w:rsidRPr="00FE502A">
        <w:rPr>
          <w:rFonts w:ascii="Times New Roman" w:hAnsi="Times New Roman" w:cs="Times New Roman"/>
          <w:noProof/>
          <w:position w:val="-9"/>
        </w:rPr>
        <w:drawing>
          <wp:inline distT="0" distB="0" distL="0" distR="0" wp14:anchorId="2121FEBE" wp14:editId="7BD7A6B5">
            <wp:extent cx="846455" cy="198120"/>
            <wp:effectExtent l="0" t="0" r="0" b="0"/>
            <wp:docPr id="3407" name="Рисунок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846455" cy="198120"/>
                    </a:xfrm>
                    <a:prstGeom prst="rect">
                      <a:avLst/>
                    </a:prstGeom>
                    <a:noFill/>
                    <a:ln>
                      <a:noFill/>
                    </a:ln>
                  </pic:spPr>
                </pic:pic>
              </a:graphicData>
            </a:graphic>
          </wp:inline>
        </w:drawing>
      </w:r>
      <w:r w:rsidR="00994BD8" w:rsidRPr="00FE502A">
        <w:rPr>
          <w:rFonts w:ascii="Times New Roman" w:hAnsi="Times New Roman" w:cs="Times New Roman"/>
        </w:rPr>
        <w:t>, когда число поперечных рам в температурном блоке нечетное;</w:t>
      </w:r>
    </w:p>
    <w:p w14:paraId="769B5C84" w14:textId="77777777" w:rsidR="00000000" w:rsidRPr="00FE502A" w:rsidRDefault="00994BD8">
      <w:pPr>
        <w:pStyle w:val="FORMATTEXT"/>
        <w:ind w:firstLine="568"/>
        <w:jc w:val="both"/>
        <w:rPr>
          <w:rFonts w:ascii="Times New Roman" w:hAnsi="Times New Roman" w:cs="Times New Roman"/>
        </w:rPr>
      </w:pPr>
    </w:p>
    <w:p w14:paraId="41392C70"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для каждой стойки при данном нагружении упругая реакция в уровне верха вычисляется по формуле</w:t>
      </w:r>
    </w:p>
    <w:p w14:paraId="496AA186" w14:textId="77777777" w:rsidR="00000000" w:rsidRPr="00FE502A" w:rsidRDefault="00994BD8">
      <w:pPr>
        <w:pStyle w:val="FORMATTEXT"/>
        <w:ind w:firstLine="568"/>
        <w:jc w:val="both"/>
        <w:rPr>
          <w:rFonts w:ascii="Times New Roman" w:hAnsi="Times New Roman" w:cs="Times New Roman"/>
        </w:rPr>
      </w:pPr>
    </w:p>
    <w:p w14:paraId="1AC36D8B" w14:textId="55557509"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11"/>
        </w:rPr>
        <w:drawing>
          <wp:inline distT="0" distB="0" distL="0" distR="0" wp14:anchorId="30368C6D" wp14:editId="70826479">
            <wp:extent cx="941705" cy="231775"/>
            <wp:effectExtent l="0" t="0" r="0" b="0"/>
            <wp:docPr id="3408" name="Рисунок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941705" cy="231775"/>
                    </a:xfrm>
                    <a:prstGeom prst="rect">
                      <a:avLst/>
                    </a:prstGeom>
                    <a:noFill/>
                    <a:ln>
                      <a:noFill/>
                    </a:ln>
                  </pic:spPr>
                </pic:pic>
              </a:graphicData>
            </a:graphic>
          </wp:inline>
        </w:drawing>
      </w:r>
      <w:r w:rsidR="00994BD8" w:rsidRPr="00FE502A">
        <w:rPr>
          <w:rFonts w:ascii="Times New Roman" w:hAnsi="Times New Roman" w:cs="Times New Roman"/>
        </w:rPr>
        <w:t xml:space="preserve">;                                                          (А.5) </w:t>
      </w:r>
    </w:p>
    <w:p w14:paraId="564E3B7F" w14:textId="03613C0D"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 определяются изгибающие моменты </w:t>
      </w:r>
      <w:r w:rsidR="00F63000" w:rsidRPr="00FE502A">
        <w:rPr>
          <w:rFonts w:ascii="Times New Roman" w:hAnsi="Times New Roman" w:cs="Times New Roman"/>
          <w:noProof/>
          <w:position w:val="-8"/>
        </w:rPr>
        <w:drawing>
          <wp:inline distT="0" distB="0" distL="0" distR="0" wp14:anchorId="37B5FD6D" wp14:editId="25BA9E8D">
            <wp:extent cx="198120" cy="149860"/>
            <wp:effectExtent l="0" t="0" r="0" b="0"/>
            <wp:docPr id="3409" name="Рисунок 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98120" cy="149860"/>
                    </a:xfrm>
                    <a:prstGeom prst="rect">
                      <a:avLst/>
                    </a:prstGeom>
                    <a:noFill/>
                    <a:ln>
                      <a:noFill/>
                    </a:ln>
                  </pic:spPr>
                </pic:pic>
              </a:graphicData>
            </a:graphic>
          </wp:inline>
        </w:drawing>
      </w:r>
      <w:r w:rsidRPr="00FE502A">
        <w:rPr>
          <w:rFonts w:ascii="Times New Roman" w:hAnsi="Times New Roman" w:cs="Times New Roman"/>
        </w:rPr>
        <w:t xml:space="preserve">, продольные </w:t>
      </w:r>
      <w:r w:rsidR="00F63000" w:rsidRPr="00FE502A">
        <w:rPr>
          <w:rFonts w:ascii="Times New Roman" w:hAnsi="Times New Roman" w:cs="Times New Roman"/>
          <w:noProof/>
          <w:position w:val="-8"/>
        </w:rPr>
        <w:drawing>
          <wp:inline distT="0" distB="0" distL="0" distR="0" wp14:anchorId="5BC8118B" wp14:editId="77A61A45">
            <wp:extent cx="184150" cy="163830"/>
            <wp:effectExtent l="0" t="0" r="0" b="0"/>
            <wp:docPr id="3410" name="Рисунок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FE502A">
        <w:rPr>
          <w:rFonts w:ascii="Times New Roman" w:hAnsi="Times New Roman" w:cs="Times New Roman"/>
        </w:rPr>
        <w:t xml:space="preserve">и поперечные </w:t>
      </w:r>
      <w:r w:rsidR="00F63000" w:rsidRPr="00FE502A">
        <w:rPr>
          <w:rFonts w:ascii="Times New Roman" w:hAnsi="Times New Roman" w:cs="Times New Roman"/>
          <w:noProof/>
          <w:position w:val="-9"/>
        </w:rPr>
        <w:drawing>
          <wp:inline distT="0" distB="0" distL="0" distR="0" wp14:anchorId="2555DE42" wp14:editId="42C52065">
            <wp:extent cx="149860" cy="198120"/>
            <wp:effectExtent l="0" t="0" r="0" b="0"/>
            <wp:docPr id="3411" name="Рисунок 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FE502A">
        <w:rPr>
          <w:rFonts w:ascii="Times New Roman" w:hAnsi="Times New Roman" w:cs="Times New Roman"/>
        </w:rPr>
        <w:t xml:space="preserve">силы в каждой колонне как в консольной стойке от действия упругой реакции </w:t>
      </w:r>
      <w:r w:rsidR="00F63000" w:rsidRPr="00FE502A">
        <w:rPr>
          <w:rFonts w:ascii="Times New Roman" w:hAnsi="Times New Roman" w:cs="Times New Roman"/>
          <w:noProof/>
          <w:position w:val="-11"/>
        </w:rPr>
        <w:drawing>
          <wp:inline distT="0" distB="0" distL="0" distR="0" wp14:anchorId="6A3C5EDE" wp14:editId="029629BC">
            <wp:extent cx="231775" cy="231775"/>
            <wp:effectExtent l="0" t="0" r="0" b="0"/>
            <wp:docPr id="3412" name="Рисунок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FE502A">
        <w:rPr>
          <w:rFonts w:ascii="Times New Roman" w:hAnsi="Times New Roman" w:cs="Times New Roman"/>
        </w:rPr>
        <w:t>и внешних нагру</w:t>
      </w:r>
      <w:r w:rsidRPr="00FE502A">
        <w:rPr>
          <w:rFonts w:ascii="Times New Roman" w:hAnsi="Times New Roman" w:cs="Times New Roman"/>
        </w:rPr>
        <w:t>зок.</w:t>
      </w:r>
    </w:p>
    <w:p w14:paraId="124D545A" w14:textId="77777777" w:rsidR="00000000" w:rsidRPr="00FE502A" w:rsidRDefault="00994BD8">
      <w:pPr>
        <w:pStyle w:val="FORMATTEXT"/>
        <w:ind w:firstLine="568"/>
        <w:jc w:val="both"/>
        <w:rPr>
          <w:rFonts w:ascii="Times New Roman" w:hAnsi="Times New Roman" w:cs="Times New Roman"/>
        </w:rPr>
      </w:pPr>
    </w:p>
    <w:p w14:paraId="3BA9B2A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А.19 Для подбора сечений колонн необходимо определить наибольшие возможные усилия в четырех сечениях:</w:t>
      </w:r>
    </w:p>
    <w:p w14:paraId="7838503D" w14:textId="77777777" w:rsidR="00000000" w:rsidRPr="00FE502A" w:rsidRDefault="00994BD8">
      <w:pPr>
        <w:pStyle w:val="FORMATTEXT"/>
        <w:ind w:firstLine="568"/>
        <w:jc w:val="both"/>
        <w:rPr>
          <w:rFonts w:ascii="Times New Roman" w:hAnsi="Times New Roman" w:cs="Times New Roman"/>
        </w:rPr>
      </w:pPr>
    </w:p>
    <w:p w14:paraId="236B399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сечение у верха колонны;</w:t>
      </w:r>
    </w:p>
    <w:p w14:paraId="638DDC7A" w14:textId="77777777" w:rsidR="00000000" w:rsidRPr="00FE502A" w:rsidRDefault="00994BD8">
      <w:pPr>
        <w:pStyle w:val="FORMATTEXT"/>
        <w:ind w:firstLine="568"/>
        <w:jc w:val="both"/>
        <w:rPr>
          <w:rFonts w:ascii="Times New Roman" w:hAnsi="Times New Roman" w:cs="Times New Roman"/>
        </w:rPr>
      </w:pPr>
    </w:p>
    <w:p w14:paraId="5450271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сечение непосредственно выше подкрановой консоли;</w:t>
      </w:r>
    </w:p>
    <w:p w14:paraId="21F94181" w14:textId="77777777" w:rsidR="00000000" w:rsidRPr="00FE502A" w:rsidRDefault="00994BD8">
      <w:pPr>
        <w:pStyle w:val="FORMATTEXT"/>
        <w:ind w:firstLine="568"/>
        <w:jc w:val="both"/>
        <w:rPr>
          <w:rFonts w:ascii="Times New Roman" w:hAnsi="Times New Roman" w:cs="Times New Roman"/>
        </w:rPr>
      </w:pPr>
    </w:p>
    <w:p w14:paraId="7252ADA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сечение непосредственно ниже подкрановой консоли;</w:t>
      </w:r>
    </w:p>
    <w:p w14:paraId="68DCDDEC" w14:textId="77777777" w:rsidR="00000000" w:rsidRPr="00FE502A" w:rsidRDefault="00994BD8">
      <w:pPr>
        <w:pStyle w:val="FORMATTEXT"/>
        <w:ind w:firstLine="568"/>
        <w:jc w:val="both"/>
        <w:rPr>
          <w:rFonts w:ascii="Times New Roman" w:hAnsi="Times New Roman" w:cs="Times New Roman"/>
        </w:rPr>
      </w:pPr>
    </w:p>
    <w:p w14:paraId="7C3A831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 сечение в </w:t>
      </w:r>
      <w:r w:rsidRPr="00FE502A">
        <w:rPr>
          <w:rFonts w:ascii="Times New Roman" w:hAnsi="Times New Roman" w:cs="Times New Roman"/>
        </w:rPr>
        <w:t>заделке колонны.</w:t>
      </w:r>
    </w:p>
    <w:p w14:paraId="6BC514AD" w14:textId="77777777" w:rsidR="00000000" w:rsidRPr="00FE502A" w:rsidRDefault="00994BD8">
      <w:pPr>
        <w:pStyle w:val="FORMATTEXT"/>
        <w:ind w:firstLine="568"/>
        <w:jc w:val="both"/>
        <w:rPr>
          <w:rFonts w:ascii="Times New Roman" w:hAnsi="Times New Roman" w:cs="Times New Roman"/>
        </w:rPr>
      </w:pPr>
    </w:p>
    <w:p w14:paraId="02B71794"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А.20 При определении числа кратковременных нагрузок вертикальная и горизонтальная нагрузки от всех подвесных или мостовых кранов принимаются за одну кратковременную нагрузку.</w:t>
      </w:r>
    </w:p>
    <w:p w14:paraId="45103D71" w14:textId="77777777" w:rsidR="00000000" w:rsidRPr="00FE502A" w:rsidRDefault="00994BD8">
      <w:pPr>
        <w:pStyle w:val="FORMATTEXT"/>
        <w:ind w:firstLine="568"/>
        <w:jc w:val="both"/>
        <w:rPr>
          <w:rFonts w:ascii="Times New Roman" w:hAnsi="Times New Roman" w:cs="Times New Roman"/>
        </w:rPr>
      </w:pPr>
    </w:p>
    <w:p w14:paraId="1B11E62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А.21 Нагрузка от веса покрытия, снега и т.п. принимается дейст</w:t>
      </w:r>
      <w:r w:rsidRPr="00FE502A">
        <w:rPr>
          <w:rFonts w:ascii="Times New Roman" w:hAnsi="Times New Roman" w:cs="Times New Roman"/>
        </w:rPr>
        <w:t>вующей на нижележащие конструкции не только в виде вертикальных сосредоточенных сил, но и в виде удлинения нижних граней соответствующих несущих конструкций покрытия, учитываемого при расчете аналогично перемещению от температурного воздействия.</w:t>
      </w:r>
    </w:p>
    <w:p w14:paraId="18B654CF" w14:textId="77777777" w:rsidR="00000000" w:rsidRPr="00FE502A" w:rsidRDefault="00994BD8">
      <w:pPr>
        <w:pStyle w:val="FORMATTEXT"/>
        <w:ind w:firstLine="568"/>
        <w:jc w:val="both"/>
        <w:rPr>
          <w:rFonts w:ascii="Times New Roman" w:hAnsi="Times New Roman" w:cs="Times New Roman"/>
        </w:rPr>
      </w:pPr>
    </w:p>
    <w:p w14:paraId="25E0545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А.22 При </w:t>
      </w:r>
      <w:r w:rsidRPr="00FE502A">
        <w:rPr>
          <w:rFonts w:ascii="Times New Roman" w:hAnsi="Times New Roman" w:cs="Times New Roman"/>
        </w:rPr>
        <w:t>составлении сочетаний рассматриваются наиболее неблагоприятные сочетания нагрузок, устанавливаемые из сопоставления физически возможных вариантов одновременного действия различных нагрузок. При этом временные нагрузки могут отсутствовать или менять схему п</w:t>
      </w:r>
      <w:r w:rsidRPr="00FE502A">
        <w:rPr>
          <w:rFonts w:ascii="Times New Roman" w:hAnsi="Times New Roman" w:cs="Times New Roman"/>
        </w:rPr>
        <w:t>риложения.</w:t>
      </w:r>
    </w:p>
    <w:p w14:paraId="2A10E1A7" w14:textId="77777777" w:rsidR="00000000" w:rsidRPr="00FE502A" w:rsidRDefault="00994BD8">
      <w:pPr>
        <w:pStyle w:val="FORMATTEXT"/>
        <w:ind w:firstLine="568"/>
        <w:jc w:val="both"/>
        <w:rPr>
          <w:rFonts w:ascii="Times New Roman" w:hAnsi="Times New Roman" w:cs="Times New Roman"/>
        </w:rPr>
      </w:pPr>
    </w:p>
    <w:p w14:paraId="64AD9F27" w14:textId="051FDB5E"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А.23 Для расчета сочетаний усилий в сечениях колонн от разных нагрузок, а также усилий, передаваемых с колонны на фундамент, следует рассматривать следующие сочетания усилий: наибольший положительный момент </w:t>
      </w:r>
      <w:r w:rsidR="00F63000" w:rsidRPr="00FE502A">
        <w:rPr>
          <w:rFonts w:ascii="Times New Roman" w:hAnsi="Times New Roman" w:cs="Times New Roman"/>
          <w:noProof/>
          <w:position w:val="-11"/>
        </w:rPr>
        <w:drawing>
          <wp:inline distT="0" distB="0" distL="0" distR="0" wp14:anchorId="29106323" wp14:editId="09B52382">
            <wp:extent cx="409575" cy="231775"/>
            <wp:effectExtent l="0" t="0" r="0" b="0"/>
            <wp:docPr id="3413" name="Рисунок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09575" cy="231775"/>
                    </a:xfrm>
                    <a:prstGeom prst="rect">
                      <a:avLst/>
                    </a:prstGeom>
                    <a:noFill/>
                    <a:ln>
                      <a:noFill/>
                    </a:ln>
                  </pic:spPr>
                </pic:pic>
              </a:graphicData>
            </a:graphic>
          </wp:inline>
        </w:drawing>
      </w:r>
      <w:r w:rsidRPr="00FE502A">
        <w:rPr>
          <w:rFonts w:ascii="Times New Roman" w:hAnsi="Times New Roman" w:cs="Times New Roman"/>
        </w:rPr>
        <w:t>и</w:t>
      </w:r>
      <w:r w:rsidRPr="00FE502A">
        <w:rPr>
          <w:rFonts w:ascii="Times New Roman" w:hAnsi="Times New Roman" w:cs="Times New Roman"/>
        </w:rPr>
        <w:t xml:space="preserve"> соответствующая ему продольная сила; наибольший отрицательный момент </w:t>
      </w:r>
      <w:r w:rsidR="00F63000" w:rsidRPr="00FE502A">
        <w:rPr>
          <w:rFonts w:ascii="Times New Roman" w:hAnsi="Times New Roman" w:cs="Times New Roman"/>
          <w:noProof/>
          <w:position w:val="-10"/>
        </w:rPr>
        <w:drawing>
          <wp:inline distT="0" distB="0" distL="0" distR="0" wp14:anchorId="74B7EC2F" wp14:editId="4685E998">
            <wp:extent cx="382270" cy="218440"/>
            <wp:effectExtent l="0" t="0" r="0" b="0"/>
            <wp:docPr id="3414" name="Рисунок 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82270" cy="218440"/>
                    </a:xfrm>
                    <a:prstGeom prst="rect">
                      <a:avLst/>
                    </a:prstGeom>
                    <a:noFill/>
                    <a:ln>
                      <a:noFill/>
                    </a:ln>
                  </pic:spPr>
                </pic:pic>
              </a:graphicData>
            </a:graphic>
          </wp:inline>
        </w:drawing>
      </w:r>
      <w:r w:rsidRPr="00FE502A">
        <w:rPr>
          <w:rFonts w:ascii="Times New Roman" w:hAnsi="Times New Roman" w:cs="Times New Roman"/>
        </w:rPr>
        <w:t xml:space="preserve">и соответствующая ему продольная сила; наибольшая продольная сила </w:t>
      </w:r>
      <w:r w:rsidR="00F63000" w:rsidRPr="00FE502A">
        <w:rPr>
          <w:rFonts w:ascii="Times New Roman" w:hAnsi="Times New Roman" w:cs="Times New Roman"/>
          <w:noProof/>
          <w:position w:val="-11"/>
        </w:rPr>
        <w:drawing>
          <wp:inline distT="0" distB="0" distL="0" distR="0" wp14:anchorId="4EECC94D" wp14:editId="2C46FE88">
            <wp:extent cx="368300" cy="231775"/>
            <wp:effectExtent l="0" t="0" r="0" b="0"/>
            <wp:docPr id="3415" name="Рисунок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68300" cy="231775"/>
                    </a:xfrm>
                    <a:prstGeom prst="rect">
                      <a:avLst/>
                    </a:prstGeom>
                    <a:noFill/>
                    <a:ln>
                      <a:noFill/>
                    </a:ln>
                  </pic:spPr>
                </pic:pic>
              </a:graphicData>
            </a:graphic>
          </wp:inline>
        </w:drawing>
      </w:r>
      <w:r w:rsidRPr="00FE502A">
        <w:rPr>
          <w:rFonts w:ascii="Times New Roman" w:hAnsi="Times New Roman" w:cs="Times New Roman"/>
        </w:rPr>
        <w:t>и соответствующий ей изгибающий момент.</w:t>
      </w:r>
    </w:p>
    <w:p w14:paraId="73BF930D" w14:textId="77777777" w:rsidR="00000000" w:rsidRPr="00FE502A" w:rsidRDefault="00994BD8">
      <w:pPr>
        <w:pStyle w:val="FORMATTEXT"/>
        <w:ind w:firstLine="568"/>
        <w:jc w:val="both"/>
        <w:rPr>
          <w:rFonts w:ascii="Times New Roman" w:hAnsi="Times New Roman" w:cs="Times New Roman"/>
        </w:rPr>
      </w:pPr>
    </w:p>
    <w:p w14:paraId="17794B8B" w14:textId="055178A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А.24 Зна</w:t>
      </w:r>
      <w:r w:rsidRPr="00FE502A">
        <w:rPr>
          <w:rFonts w:ascii="Times New Roman" w:hAnsi="Times New Roman" w:cs="Times New Roman"/>
        </w:rPr>
        <w:t xml:space="preserve">чения изгибающих моментов и поперечных сил в крановой нагрузке приняты со знаком "±", т.к. </w:t>
      </w:r>
      <w:r w:rsidRPr="00FE502A">
        <w:rPr>
          <w:rFonts w:ascii="Times New Roman" w:hAnsi="Times New Roman" w:cs="Times New Roman"/>
        </w:rPr>
        <w:lastRenderedPageBreak/>
        <w:t xml:space="preserve">торможение тележек крана может осуществляться в обе стороны. Учитывая, что колонны находятся в условиях внецентренного сжатия, в сочетание усилий </w:t>
      </w:r>
      <w:r w:rsidR="00F63000" w:rsidRPr="00FE502A">
        <w:rPr>
          <w:rFonts w:ascii="Times New Roman" w:hAnsi="Times New Roman" w:cs="Times New Roman"/>
          <w:noProof/>
          <w:position w:val="-11"/>
        </w:rPr>
        <w:drawing>
          <wp:inline distT="0" distB="0" distL="0" distR="0" wp14:anchorId="6CF35D1F" wp14:editId="2863521A">
            <wp:extent cx="368300" cy="231775"/>
            <wp:effectExtent l="0" t="0" r="0" b="0"/>
            <wp:docPr id="3416" name="Рисунок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68300" cy="231775"/>
                    </a:xfrm>
                    <a:prstGeom prst="rect">
                      <a:avLst/>
                    </a:prstGeom>
                    <a:noFill/>
                    <a:ln>
                      <a:noFill/>
                    </a:ln>
                  </pic:spPr>
                </pic:pic>
              </a:graphicData>
            </a:graphic>
          </wp:inline>
        </w:drawing>
      </w:r>
      <w:r w:rsidRPr="00FE502A">
        <w:rPr>
          <w:rFonts w:ascii="Times New Roman" w:hAnsi="Times New Roman" w:cs="Times New Roman"/>
        </w:rPr>
        <w:t>включены и те нагрузки, которые увеличивают эксцентриситет продольной силы.</w:t>
      </w:r>
    </w:p>
    <w:p w14:paraId="2353C3AD" w14:textId="77777777" w:rsidR="00000000" w:rsidRPr="00FE502A" w:rsidRDefault="00994BD8">
      <w:pPr>
        <w:pStyle w:val="FORMATTEXT"/>
        <w:ind w:firstLine="568"/>
        <w:jc w:val="both"/>
        <w:rPr>
          <w:rFonts w:ascii="Times New Roman" w:hAnsi="Times New Roman" w:cs="Times New Roman"/>
        </w:rPr>
      </w:pPr>
    </w:p>
    <w:p w14:paraId="5F8695D1" w14:textId="77777777" w:rsidR="00000000" w:rsidRPr="00FE502A" w:rsidRDefault="00994BD8">
      <w:pPr>
        <w:pStyle w:val="FORMATTEXT"/>
        <w:jc w:val="both"/>
        <w:rPr>
          <w:rFonts w:ascii="Times New Roman" w:hAnsi="Times New Roman" w:cs="Times New Roman"/>
        </w:rPr>
      </w:pPr>
    </w:p>
    <w:p w14:paraId="492E6830" w14:textId="77777777"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Таблица А.1 - Реакции верхних опор стоек рамы и суммарная реакция верха колонны от каждого вида загружения</w:t>
      </w:r>
    </w:p>
    <w:p w14:paraId="145FDD8B"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00"/>
        <w:gridCol w:w="450"/>
        <w:gridCol w:w="900"/>
        <w:gridCol w:w="300"/>
        <w:gridCol w:w="1050"/>
        <w:gridCol w:w="1275"/>
        <w:gridCol w:w="2100"/>
        <w:gridCol w:w="3750"/>
      </w:tblGrid>
      <w:tr w:rsidR="00FE502A" w:rsidRPr="00FE502A" w14:paraId="79367FEA" w14:textId="77777777">
        <w:tblPrEx>
          <w:tblCellMar>
            <w:top w:w="0" w:type="dxa"/>
            <w:bottom w:w="0" w:type="dxa"/>
          </w:tblCellMar>
        </w:tblPrEx>
        <w:tc>
          <w:tcPr>
            <w:tcW w:w="19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C2EABF"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 xml:space="preserve">Схема загружения </w:t>
            </w:r>
          </w:p>
        </w:tc>
        <w:tc>
          <w:tcPr>
            <w:tcW w:w="262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B485A5"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 xml:space="preserve">Опорная реакция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77BFC4"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 xml:space="preserve">Схема загружения </w:t>
            </w:r>
          </w:p>
        </w:tc>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049E38"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 xml:space="preserve">Опорная реакция </w:t>
            </w:r>
          </w:p>
        </w:tc>
      </w:tr>
      <w:tr w:rsidR="00FE502A" w:rsidRPr="00FE502A" w14:paraId="61B89A34" w14:textId="77777777">
        <w:tblPrEx>
          <w:tblCellMar>
            <w:top w:w="0" w:type="dxa"/>
            <w:bottom w:w="0" w:type="dxa"/>
          </w:tblCellMar>
        </w:tblPrEx>
        <w:tc>
          <w:tcPr>
            <w:tcW w:w="19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D62F57" w14:textId="5CCE656C"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50"/>
                <w:sz w:val="24"/>
                <w:szCs w:val="24"/>
              </w:rPr>
              <w:drawing>
                <wp:inline distT="0" distB="0" distL="0" distR="0" wp14:anchorId="4F485969" wp14:editId="6E26AD2C">
                  <wp:extent cx="579755" cy="1221740"/>
                  <wp:effectExtent l="0" t="0" r="0" b="0"/>
                  <wp:docPr id="3417" name="Рисунок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79755" cy="1221740"/>
                          </a:xfrm>
                          <a:prstGeom prst="rect">
                            <a:avLst/>
                          </a:prstGeom>
                          <a:noFill/>
                          <a:ln>
                            <a:noFill/>
                          </a:ln>
                        </pic:spPr>
                      </pic:pic>
                    </a:graphicData>
                  </a:graphic>
                </wp:inline>
              </w:drawing>
            </w:r>
          </w:p>
        </w:tc>
        <w:tc>
          <w:tcPr>
            <w:tcW w:w="262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E2F5D8" w14:textId="68A4DDCA"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9"/>
                <w:sz w:val="24"/>
                <w:szCs w:val="24"/>
              </w:rPr>
              <w:drawing>
                <wp:inline distT="0" distB="0" distL="0" distR="0" wp14:anchorId="259AE165" wp14:editId="0C7B136C">
                  <wp:extent cx="1098550" cy="450215"/>
                  <wp:effectExtent l="0" t="0" r="0" b="0"/>
                  <wp:docPr id="3418" name="Рисунок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098550" cy="450215"/>
                          </a:xfrm>
                          <a:prstGeom prst="rect">
                            <a:avLst/>
                          </a:prstGeom>
                          <a:noFill/>
                          <a:ln>
                            <a:noFill/>
                          </a:ln>
                        </pic:spPr>
                      </pic:pic>
                    </a:graphicData>
                  </a:graphic>
                </wp:inline>
              </w:drawing>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FE461F" w14:textId="10B6CCE6"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47"/>
                <w:sz w:val="24"/>
                <w:szCs w:val="24"/>
              </w:rPr>
              <w:drawing>
                <wp:inline distT="0" distB="0" distL="0" distR="0" wp14:anchorId="41C5A7C6" wp14:editId="1D66EDA0">
                  <wp:extent cx="791845" cy="1160145"/>
                  <wp:effectExtent l="0" t="0" r="0" b="0"/>
                  <wp:docPr id="3419" name="Рисунок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791845" cy="1160145"/>
                          </a:xfrm>
                          <a:prstGeom prst="rect">
                            <a:avLst/>
                          </a:prstGeom>
                          <a:noFill/>
                          <a:ln>
                            <a:noFill/>
                          </a:ln>
                        </pic:spPr>
                      </pic:pic>
                    </a:graphicData>
                  </a:graphic>
                </wp:inline>
              </w:drawing>
            </w:r>
          </w:p>
        </w:tc>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D4E741" w14:textId="47A45203"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27"/>
                <w:sz w:val="24"/>
                <w:szCs w:val="24"/>
              </w:rPr>
              <w:drawing>
                <wp:inline distT="0" distB="0" distL="0" distR="0" wp14:anchorId="56C226BA" wp14:editId="07CC6751">
                  <wp:extent cx="1931035" cy="641350"/>
                  <wp:effectExtent l="0" t="0" r="0" b="0"/>
                  <wp:docPr id="3420" name="Рисунок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931035" cy="641350"/>
                          </a:xfrm>
                          <a:prstGeom prst="rect">
                            <a:avLst/>
                          </a:prstGeom>
                          <a:noFill/>
                          <a:ln>
                            <a:noFill/>
                          </a:ln>
                        </pic:spPr>
                      </pic:pic>
                    </a:graphicData>
                  </a:graphic>
                </wp:inline>
              </w:drawing>
            </w:r>
          </w:p>
        </w:tc>
      </w:tr>
      <w:tr w:rsidR="00FE502A" w:rsidRPr="00FE502A" w14:paraId="1DE53C1C" w14:textId="77777777">
        <w:tblPrEx>
          <w:tblCellMar>
            <w:top w:w="0" w:type="dxa"/>
            <w:bottom w:w="0" w:type="dxa"/>
          </w:tblCellMar>
        </w:tblPrEx>
        <w:tc>
          <w:tcPr>
            <w:tcW w:w="19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00A4D2" w14:textId="3D67FA7B"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45"/>
                <w:sz w:val="24"/>
                <w:szCs w:val="24"/>
              </w:rPr>
              <w:drawing>
                <wp:inline distT="0" distB="0" distL="0" distR="0" wp14:anchorId="71549891" wp14:editId="301F5761">
                  <wp:extent cx="955040" cy="1098550"/>
                  <wp:effectExtent l="0" t="0" r="0" b="0"/>
                  <wp:docPr id="3421" name="Рисунок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955040" cy="1098550"/>
                          </a:xfrm>
                          <a:prstGeom prst="rect">
                            <a:avLst/>
                          </a:prstGeom>
                          <a:noFill/>
                          <a:ln>
                            <a:noFill/>
                          </a:ln>
                        </pic:spPr>
                      </pic:pic>
                    </a:graphicData>
                  </a:graphic>
                </wp:inline>
              </w:drawing>
            </w:r>
          </w:p>
        </w:tc>
        <w:tc>
          <w:tcPr>
            <w:tcW w:w="262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BFBD4A" w14:textId="31FC77FD"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9"/>
                <w:sz w:val="24"/>
                <w:szCs w:val="24"/>
              </w:rPr>
              <w:drawing>
                <wp:inline distT="0" distB="0" distL="0" distR="0" wp14:anchorId="556DDB33" wp14:editId="10F8C078">
                  <wp:extent cx="1098550" cy="450215"/>
                  <wp:effectExtent l="0" t="0" r="0" b="0"/>
                  <wp:docPr id="3422" name="Рисунок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098550" cy="450215"/>
                          </a:xfrm>
                          <a:prstGeom prst="rect">
                            <a:avLst/>
                          </a:prstGeom>
                          <a:noFill/>
                          <a:ln>
                            <a:noFill/>
                          </a:ln>
                        </pic:spPr>
                      </pic:pic>
                    </a:graphicData>
                  </a:graphic>
                </wp:inline>
              </w:drawing>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CDB824" w14:textId="095EC2BA"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48"/>
                <w:sz w:val="24"/>
                <w:szCs w:val="24"/>
              </w:rPr>
              <w:drawing>
                <wp:inline distT="0" distB="0" distL="0" distR="0" wp14:anchorId="727F1C59" wp14:editId="56EE2719">
                  <wp:extent cx="798195" cy="1173480"/>
                  <wp:effectExtent l="0" t="0" r="0" b="0"/>
                  <wp:docPr id="3423" name="Рисунок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798195" cy="1173480"/>
                          </a:xfrm>
                          <a:prstGeom prst="rect">
                            <a:avLst/>
                          </a:prstGeom>
                          <a:noFill/>
                          <a:ln>
                            <a:noFill/>
                          </a:ln>
                        </pic:spPr>
                      </pic:pic>
                    </a:graphicData>
                  </a:graphic>
                </wp:inline>
              </w:drawing>
            </w:r>
          </w:p>
        </w:tc>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1E4260" w14:textId="30F249D3"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27"/>
                <w:sz w:val="24"/>
                <w:szCs w:val="24"/>
              </w:rPr>
              <w:drawing>
                <wp:inline distT="0" distB="0" distL="0" distR="0" wp14:anchorId="116F86F5" wp14:editId="36608C47">
                  <wp:extent cx="1760855" cy="655320"/>
                  <wp:effectExtent l="0" t="0" r="0" b="0"/>
                  <wp:docPr id="3424" name="Рисунок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760855" cy="655320"/>
                          </a:xfrm>
                          <a:prstGeom prst="rect">
                            <a:avLst/>
                          </a:prstGeom>
                          <a:noFill/>
                          <a:ln>
                            <a:noFill/>
                          </a:ln>
                        </pic:spPr>
                      </pic:pic>
                    </a:graphicData>
                  </a:graphic>
                </wp:inline>
              </w:drawing>
            </w:r>
          </w:p>
        </w:tc>
      </w:tr>
      <w:tr w:rsidR="00FE502A" w:rsidRPr="00FE502A" w14:paraId="5AF03952" w14:textId="77777777">
        <w:tblPrEx>
          <w:tblCellMar>
            <w:top w:w="0" w:type="dxa"/>
            <w:bottom w:w="0" w:type="dxa"/>
          </w:tblCellMar>
        </w:tblPrEx>
        <w:tc>
          <w:tcPr>
            <w:tcW w:w="19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3FD2D6" w14:textId="5F827234"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39"/>
                <w:sz w:val="24"/>
                <w:szCs w:val="24"/>
              </w:rPr>
              <w:drawing>
                <wp:inline distT="0" distB="0" distL="0" distR="0" wp14:anchorId="7E992BF5" wp14:editId="16BCAE96">
                  <wp:extent cx="730250" cy="955040"/>
                  <wp:effectExtent l="0" t="0" r="0" b="0"/>
                  <wp:docPr id="3425" name="Рисунок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730250" cy="955040"/>
                          </a:xfrm>
                          <a:prstGeom prst="rect">
                            <a:avLst/>
                          </a:prstGeom>
                          <a:noFill/>
                          <a:ln>
                            <a:noFill/>
                          </a:ln>
                        </pic:spPr>
                      </pic:pic>
                    </a:graphicData>
                  </a:graphic>
                </wp:inline>
              </w:drawing>
            </w:r>
          </w:p>
        </w:tc>
        <w:tc>
          <w:tcPr>
            <w:tcW w:w="262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8865AF" w14:textId="2234CA3A"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25"/>
                <w:sz w:val="24"/>
                <w:szCs w:val="24"/>
              </w:rPr>
              <w:drawing>
                <wp:inline distT="0" distB="0" distL="0" distR="0" wp14:anchorId="553856BB" wp14:editId="3579F18F">
                  <wp:extent cx="1535430" cy="600710"/>
                  <wp:effectExtent l="0" t="0" r="0" b="0"/>
                  <wp:docPr id="3426" name="Рисунок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535430" cy="600710"/>
                          </a:xfrm>
                          <a:prstGeom prst="rect">
                            <a:avLst/>
                          </a:prstGeom>
                          <a:noFill/>
                          <a:ln>
                            <a:noFill/>
                          </a:ln>
                        </pic:spPr>
                      </pic:pic>
                    </a:graphicData>
                  </a:graphic>
                </wp:inline>
              </w:drawing>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B1D3DA" w14:textId="5F661116"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47"/>
                <w:sz w:val="24"/>
                <w:szCs w:val="24"/>
              </w:rPr>
              <w:drawing>
                <wp:inline distT="0" distB="0" distL="0" distR="0" wp14:anchorId="6D64202B" wp14:editId="3F23E71D">
                  <wp:extent cx="894080" cy="1153160"/>
                  <wp:effectExtent l="0" t="0" r="0" b="0"/>
                  <wp:docPr id="3427" name="Рисунок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894080" cy="1153160"/>
                          </a:xfrm>
                          <a:prstGeom prst="rect">
                            <a:avLst/>
                          </a:prstGeom>
                          <a:noFill/>
                          <a:ln>
                            <a:noFill/>
                          </a:ln>
                        </pic:spPr>
                      </pic:pic>
                    </a:graphicData>
                  </a:graphic>
                </wp:inline>
              </w:drawing>
            </w:r>
          </w:p>
        </w:tc>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190D9C" w14:textId="2EBE591F" w:rsidR="00000000" w:rsidRPr="00FE502A" w:rsidRDefault="00F63000">
            <w:pPr>
              <w:pStyle w:val="FORMATTEXT"/>
              <w:jc w:val="center"/>
              <w:rPr>
                <w:rFonts w:ascii="Times New Roman" w:hAnsi="Times New Roman" w:cs="Times New Roman"/>
                <w:sz w:val="18"/>
                <w:szCs w:val="18"/>
              </w:rPr>
            </w:pPr>
            <w:r w:rsidRPr="00FE502A">
              <w:rPr>
                <w:rFonts w:ascii="Times New Roman" w:hAnsi="Times New Roman" w:cs="Times New Roman"/>
                <w:noProof/>
                <w:position w:val="-29"/>
                <w:sz w:val="18"/>
                <w:szCs w:val="18"/>
              </w:rPr>
              <w:drawing>
                <wp:inline distT="0" distB="0" distL="0" distR="0" wp14:anchorId="35330277" wp14:editId="4FE8BD98">
                  <wp:extent cx="2238375" cy="688975"/>
                  <wp:effectExtent l="0" t="0" r="0" b="0"/>
                  <wp:docPr id="3428" name="Рисунок 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238375" cy="688975"/>
                          </a:xfrm>
                          <a:prstGeom prst="rect">
                            <a:avLst/>
                          </a:prstGeom>
                          <a:noFill/>
                          <a:ln>
                            <a:noFill/>
                          </a:ln>
                        </pic:spPr>
                      </pic:pic>
                    </a:graphicData>
                  </a:graphic>
                </wp:inline>
              </w:drawing>
            </w:r>
          </w:p>
          <w:p w14:paraId="512C1B72" w14:textId="77777777" w:rsidR="00000000" w:rsidRPr="00FE502A" w:rsidRDefault="00994BD8">
            <w:pPr>
              <w:pStyle w:val="FORMATTEXT"/>
              <w:jc w:val="center"/>
              <w:rPr>
                <w:rFonts w:ascii="Times New Roman" w:hAnsi="Times New Roman" w:cs="Times New Roman"/>
                <w:sz w:val="18"/>
                <w:szCs w:val="18"/>
              </w:rPr>
            </w:pPr>
          </w:p>
          <w:p w14:paraId="2425D555" w14:textId="5DF22F0A"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i/>
                <w:iCs/>
                <w:sz w:val="18"/>
                <w:szCs w:val="18"/>
              </w:rPr>
              <w:t>при</w:t>
            </w:r>
            <w:r w:rsidRPr="00FE502A">
              <w:rPr>
                <w:rFonts w:ascii="Times New Roman" w:hAnsi="Times New Roman" w:cs="Times New Roman"/>
                <w:sz w:val="18"/>
                <w:szCs w:val="18"/>
              </w:rPr>
              <w:t xml:space="preserve">  </w:t>
            </w:r>
            <w:r w:rsidR="00F63000" w:rsidRPr="00FE502A">
              <w:rPr>
                <w:rFonts w:ascii="Times New Roman" w:hAnsi="Times New Roman" w:cs="Times New Roman"/>
                <w:noProof/>
                <w:position w:val="-15"/>
                <w:sz w:val="18"/>
                <w:szCs w:val="18"/>
              </w:rPr>
              <w:drawing>
                <wp:inline distT="0" distB="0" distL="0" distR="0" wp14:anchorId="00F257FD" wp14:editId="1FD232C3">
                  <wp:extent cx="648335" cy="340995"/>
                  <wp:effectExtent l="0" t="0" r="0" b="0"/>
                  <wp:docPr id="3429" name="Рисунок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648335" cy="340995"/>
                          </a:xfrm>
                          <a:prstGeom prst="rect">
                            <a:avLst/>
                          </a:prstGeom>
                          <a:noFill/>
                          <a:ln>
                            <a:noFill/>
                          </a:ln>
                        </pic:spPr>
                      </pic:pic>
                    </a:graphicData>
                  </a:graphic>
                </wp:inline>
              </w:drawing>
            </w:r>
          </w:p>
          <w:p w14:paraId="5A75ED74" w14:textId="77777777" w:rsidR="00000000" w:rsidRPr="00FE502A" w:rsidRDefault="00994BD8">
            <w:pPr>
              <w:pStyle w:val="FORMATTEXT"/>
              <w:jc w:val="center"/>
              <w:rPr>
                <w:rFonts w:ascii="Times New Roman" w:hAnsi="Times New Roman" w:cs="Times New Roman"/>
                <w:sz w:val="18"/>
                <w:szCs w:val="18"/>
              </w:rPr>
            </w:pPr>
          </w:p>
          <w:p w14:paraId="7923513B" w14:textId="0D2C211E" w:rsidR="00000000" w:rsidRPr="00FE502A" w:rsidRDefault="00F63000">
            <w:pPr>
              <w:pStyle w:val="FORMATTEXT"/>
              <w:jc w:val="center"/>
              <w:rPr>
                <w:rFonts w:ascii="Times New Roman" w:hAnsi="Times New Roman" w:cs="Times New Roman"/>
                <w:sz w:val="18"/>
                <w:szCs w:val="18"/>
              </w:rPr>
            </w:pPr>
            <w:r w:rsidRPr="00FE502A">
              <w:rPr>
                <w:rFonts w:ascii="Times New Roman" w:hAnsi="Times New Roman" w:cs="Times New Roman"/>
                <w:noProof/>
                <w:position w:val="-11"/>
                <w:sz w:val="18"/>
                <w:szCs w:val="18"/>
              </w:rPr>
              <w:drawing>
                <wp:inline distT="0" distB="0" distL="0" distR="0" wp14:anchorId="6C2646B2" wp14:editId="2C5D2A4A">
                  <wp:extent cx="1378585" cy="231775"/>
                  <wp:effectExtent l="0" t="0" r="0" b="0"/>
                  <wp:docPr id="3430" name="Рисунок 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378585" cy="231775"/>
                          </a:xfrm>
                          <a:prstGeom prst="rect">
                            <a:avLst/>
                          </a:prstGeom>
                          <a:noFill/>
                          <a:ln>
                            <a:noFill/>
                          </a:ln>
                        </pic:spPr>
                      </pic:pic>
                    </a:graphicData>
                  </a:graphic>
                </wp:inline>
              </w:drawing>
            </w:r>
          </w:p>
        </w:tc>
      </w:tr>
      <w:tr w:rsidR="00FE502A" w:rsidRPr="00FE502A" w14:paraId="55AE9CE7" w14:textId="77777777">
        <w:tblPrEx>
          <w:tblCellMar>
            <w:top w:w="0" w:type="dxa"/>
            <w:bottom w:w="0" w:type="dxa"/>
          </w:tblCellMar>
        </w:tblPrEx>
        <w:tc>
          <w:tcPr>
            <w:tcW w:w="19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D3E66A" w14:textId="15EA5B17"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38"/>
                <w:sz w:val="24"/>
                <w:szCs w:val="24"/>
              </w:rPr>
              <w:drawing>
                <wp:inline distT="0" distB="0" distL="0" distR="0" wp14:anchorId="137306F1" wp14:editId="781698A1">
                  <wp:extent cx="723265" cy="914400"/>
                  <wp:effectExtent l="0" t="0" r="0" b="0"/>
                  <wp:docPr id="3431" name="Рисунок 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723265" cy="914400"/>
                          </a:xfrm>
                          <a:prstGeom prst="rect">
                            <a:avLst/>
                          </a:prstGeom>
                          <a:noFill/>
                          <a:ln>
                            <a:noFill/>
                          </a:ln>
                        </pic:spPr>
                      </pic:pic>
                    </a:graphicData>
                  </a:graphic>
                </wp:inline>
              </w:drawing>
            </w:r>
          </w:p>
        </w:tc>
        <w:tc>
          <w:tcPr>
            <w:tcW w:w="262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3B525C" w14:textId="2977EFA2"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20"/>
                <w:sz w:val="24"/>
                <w:szCs w:val="24"/>
              </w:rPr>
              <w:drawing>
                <wp:inline distT="0" distB="0" distL="0" distR="0" wp14:anchorId="3EDDF656" wp14:editId="014AB114">
                  <wp:extent cx="1344295" cy="464185"/>
                  <wp:effectExtent l="0" t="0" r="0" b="0"/>
                  <wp:docPr id="3432" name="Рисунок 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344295" cy="464185"/>
                          </a:xfrm>
                          <a:prstGeom prst="rect">
                            <a:avLst/>
                          </a:prstGeom>
                          <a:noFill/>
                          <a:ln>
                            <a:noFill/>
                          </a:ln>
                        </pic:spPr>
                      </pic:pic>
                    </a:graphicData>
                  </a:graphic>
                </wp:inline>
              </w:drawing>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D39C2B" w14:textId="77777777" w:rsidR="00000000" w:rsidRPr="00FE502A" w:rsidRDefault="00994BD8">
            <w:pPr>
              <w:pStyle w:val="FORMATTEXT"/>
              <w:rPr>
                <w:rFonts w:ascii="Times New Roman" w:hAnsi="Times New Roman" w:cs="Times New Roman"/>
                <w:sz w:val="18"/>
                <w:szCs w:val="18"/>
              </w:rPr>
            </w:pPr>
          </w:p>
        </w:tc>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1AE421" w14:textId="77777777" w:rsidR="00000000" w:rsidRPr="00FE502A" w:rsidRDefault="00994BD8">
            <w:pPr>
              <w:pStyle w:val="FORMATTEXT"/>
              <w:rPr>
                <w:rFonts w:ascii="Times New Roman" w:hAnsi="Times New Roman" w:cs="Times New Roman"/>
                <w:sz w:val="18"/>
                <w:szCs w:val="18"/>
              </w:rPr>
            </w:pPr>
          </w:p>
        </w:tc>
      </w:tr>
      <w:tr w:rsidR="00FE502A" w:rsidRPr="00FE502A" w14:paraId="1E616C98" w14:textId="77777777">
        <w:tblPrEx>
          <w:tblCellMar>
            <w:top w:w="0" w:type="dxa"/>
            <w:bottom w:w="0" w:type="dxa"/>
          </w:tblCellMar>
        </w:tblPrEx>
        <w:tc>
          <w:tcPr>
            <w:tcW w:w="10425" w:type="dxa"/>
            <w:gridSpan w:val="8"/>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C63EBC"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Примечание</w:t>
            </w:r>
          </w:p>
        </w:tc>
      </w:tr>
      <w:tr w:rsidR="00FE502A" w:rsidRPr="00FE502A" w14:paraId="18324763" w14:textId="77777777">
        <w:tblPrEx>
          <w:tblCellMar>
            <w:top w:w="0" w:type="dxa"/>
            <w:bottom w:w="0" w:type="dxa"/>
          </w:tblCellMar>
        </w:tblPrEx>
        <w:tc>
          <w:tcPr>
            <w:tcW w:w="10425" w:type="dxa"/>
            <w:gridSpan w:val="8"/>
            <w:tcBorders>
              <w:top w:val="nil"/>
              <w:left w:val="single" w:sz="6" w:space="0" w:color="auto"/>
              <w:bottom w:val="nil"/>
              <w:right w:val="single" w:sz="6" w:space="0" w:color="auto"/>
            </w:tcBorders>
            <w:tcMar>
              <w:top w:w="114" w:type="dxa"/>
              <w:left w:w="28" w:type="dxa"/>
              <w:bottom w:w="114" w:type="dxa"/>
              <w:right w:w="28" w:type="dxa"/>
            </w:tcMar>
          </w:tcPr>
          <w:p w14:paraId="1A8FC2D6" w14:textId="545A029E"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54"/>
                <w:sz w:val="24"/>
                <w:szCs w:val="24"/>
              </w:rPr>
              <w:drawing>
                <wp:inline distT="0" distB="0" distL="0" distR="0" wp14:anchorId="64401037" wp14:editId="5FC2EF0F">
                  <wp:extent cx="1788160" cy="1330960"/>
                  <wp:effectExtent l="0" t="0" r="0" b="0"/>
                  <wp:docPr id="3433" name="Рисунок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788160" cy="1330960"/>
                          </a:xfrm>
                          <a:prstGeom prst="rect">
                            <a:avLst/>
                          </a:prstGeom>
                          <a:noFill/>
                          <a:ln>
                            <a:noFill/>
                          </a:ln>
                        </pic:spPr>
                      </pic:pic>
                    </a:graphicData>
                  </a:graphic>
                </wp:inline>
              </w:drawing>
            </w:r>
          </w:p>
        </w:tc>
      </w:tr>
      <w:tr w:rsidR="00FE502A" w:rsidRPr="00FE502A" w14:paraId="24B79DED" w14:textId="77777777">
        <w:tblPrEx>
          <w:tblCellMar>
            <w:top w:w="0" w:type="dxa"/>
            <w:bottom w:w="0" w:type="dxa"/>
          </w:tblCellMar>
        </w:tblPrEx>
        <w:tc>
          <w:tcPr>
            <w:tcW w:w="10425" w:type="dxa"/>
            <w:gridSpan w:val="8"/>
            <w:tcBorders>
              <w:top w:val="nil"/>
              <w:left w:val="single" w:sz="6" w:space="0" w:color="auto"/>
              <w:bottom w:val="nil"/>
              <w:right w:val="single" w:sz="6" w:space="0" w:color="auto"/>
            </w:tcBorders>
            <w:tcMar>
              <w:top w:w="114" w:type="dxa"/>
              <w:left w:w="28" w:type="dxa"/>
              <w:bottom w:w="114" w:type="dxa"/>
              <w:right w:w="28" w:type="dxa"/>
            </w:tcMar>
          </w:tcPr>
          <w:p w14:paraId="5BE96AEB" w14:textId="18726EB4" w:rsidR="00000000" w:rsidRPr="00FE502A" w:rsidRDefault="00F63000">
            <w:pPr>
              <w:pStyle w:val="FORMATTEXT"/>
              <w:rPr>
                <w:rFonts w:ascii="Times New Roman" w:hAnsi="Times New Roman" w:cs="Times New Roman"/>
                <w:sz w:val="18"/>
                <w:szCs w:val="18"/>
              </w:rPr>
            </w:pPr>
            <w:r w:rsidRPr="00FE502A">
              <w:rPr>
                <w:rFonts w:ascii="Times New Roman" w:hAnsi="Times New Roman" w:cs="Times New Roman"/>
                <w:noProof/>
                <w:position w:val="-18"/>
                <w:sz w:val="18"/>
                <w:szCs w:val="18"/>
              </w:rPr>
              <w:lastRenderedPageBreak/>
              <w:drawing>
                <wp:inline distT="0" distB="0" distL="0" distR="0" wp14:anchorId="08BAF90F" wp14:editId="52DD8CE1">
                  <wp:extent cx="504825" cy="429895"/>
                  <wp:effectExtent l="0" t="0" r="0" b="0"/>
                  <wp:docPr id="3434" name="Рисунок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504825" cy="429895"/>
                          </a:xfrm>
                          <a:prstGeom prst="rect">
                            <a:avLst/>
                          </a:prstGeom>
                          <a:noFill/>
                          <a:ln>
                            <a:noFill/>
                          </a:ln>
                        </pic:spPr>
                      </pic:pic>
                    </a:graphicData>
                  </a:graphic>
                </wp:inline>
              </w:drawing>
            </w:r>
            <w:r w:rsidR="00994BD8" w:rsidRPr="00FE502A">
              <w:rPr>
                <w:rFonts w:ascii="Times New Roman" w:hAnsi="Times New Roman" w:cs="Times New Roman"/>
                <w:sz w:val="18"/>
                <w:szCs w:val="18"/>
              </w:rPr>
              <w:t xml:space="preserve">; </w:t>
            </w:r>
            <w:r w:rsidRPr="00FE502A">
              <w:rPr>
                <w:rFonts w:ascii="Times New Roman" w:hAnsi="Times New Roman" w:cs="Times New Roman"/>
                <w:noProof/>
                <w:position w:val="-18"/>
                <w:sz w:val="18"/>
                <w:szCs w:val="18"/>
              </w:rPr>
              <w:drawing>
                <wp:inline distT="0" distB="0" distL="0" distR="0" wp14:anchorId="07F15738" wp14:editId="6614C544">
                  <wp:extent cx="464185" cy="429895"/>
                  <wp:effectExtent l="0" t="0" r="0" b="0"/>
                  <wp:docPr id="3435" name="Рисунок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64185" cy="429895"/>
                          </a:xfrm>
                          <a:prstGeom prst="rect">
                            <a:avLst/>
                          </a:prstGeom>
                          <a:noFill/>
                          <a:ln>
                            <a:noFill/>
                          </a:ln>
                        </pic:spPr>
                      </pic:pic>
                    </a:graphicData>
                  </a:graphic>
                </wp:inline>
              </w:drawing>
            </w:r>
            <w:r w:rsidR="00994BD8" w:rsidRPr="00FE502A">
              <w:rPr>
                <w:rFonts w:ascii="Times New Roman" w:hAnsi="Times New Roman" w:cs="Times New Roman"/>
                <w:sz w:val="18"/>
                <w:szCs w:val="18"/>
              </w:rPr>
              <w:t xml:space="preserve">; </w:t>
            </w:r>
            <w:r w:rsidRPr="00FE502A">
              <w:rPr>
                <w:rFonts w:ascii="Times New Roman" w:hAnsi="Times New Roman" w:cs="Times New Roman"/>
                <w:noProof/>
                <w:position w:val="-20"/>
                <w:sz w:val="18"/>
                <w:szCs w:val="18"/>
              </w:rPr>
              <w:drawing>
                <wp:inline distT="0" distB="0" distL="0" distR="0" wp14:anchorId="50ABBD9C" wp14:editId="4456235D">
                  <wp:extent cx="1036955" cy="464185"/>
                  <wp:effectExtent l="0" t="0" r="0" b="0"/>
                  <wp:docPr id="3436" name="Рисунок 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036955" cy="464185"/>
                          </a:xfrm>
                          <a:prstGeom prst="rect">
                            <a:avLst/>
                          </a:prstGeom>
                          <a:noFill/>
                          <a:ln>
                            <a:noFill/>
                          </a:ln>
                        </pic:spPr>
                      </pic:pic>
                    </a:graphicData>
                  </a:graphic>
                </wp:inline>
              </w:drawing>
            </w:r>
            <w:r w:rsidR="00994BD8" w:rsidRPr="00FE502A">
              <w:rPr>
                <w:rFonts w:ascii="Times New Roman" w:hAnsi="Times New Roman" w:cs="Times New Roman"/>
                <w:sz w:val="18"/>
                <w:szCs w:val="18"/>
              </w:rPr>
              <w:t xml:space="preserve">; </w:t>
            </w:r>
            <w:r w:rsidRPr="00FE502A">
              <w:rPr>
                <w:rFonts w:ascii="Times New Roman" w:hAnsi="Times New Roman" w:cs="Times New Roman"/>
                <w:noProof/>
                <w:position w:val="-12"/>
                <w:sz w:val="18"/>
                <w:szCs w:val="18"/>
              </w:rPr>
              <w:drawing>
                <wp:inline distT="0" distB="0" distL="0" distR="0" wp14:anchorId="6795E156" wp14:editId="14561778">
                  <wp:extent cx="873760" cy="259080"/>
                  <wp:effectExtent l="0" t="0" r="0" b="0"/>
                  <wp:docPr id="3437" name="Рисунок 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873760" cy="259080"/>
                          </a:xfrm>
                          <a:prstGeom prst="rect">
                            <a:avLst/>
                          </a:prstGeom>
                          <a:noFill/>
                          <a:ln>
                            <a:noFill/>
                          </a:ln>
                        </pic:spPr>
                      </pic:pic>
                    </a:graphicData>
                  </a:graphic>
                </wp:inline>
              </w:drawing>
            </w:r>
            <w:r w:rsidR="00994BD8" w:rsidRPr="00FE502A">
              <w:rPr>
                <w:rFonts w:ascii="Times New Roman" w:hAnsi="Times New Roman" w:cs="Times New Roman"/>
                <w:sz w:val="18"/>
                <w:szCs w:val="18"/>
              </w:rPr>
              <w:t xml:space="preserve">; </w:t>
            </w:r>
            <w:r w:rsidRPr="00FE502A">
              <w:rPr>
                <w:rFonts w:ascii="Times New Roman" w:hAnsi="Times New Roman" w:cs="Times New Roman"/>
                <w:noProof/>
                <w:position w:val="-18"/>
                <w:sz w:val="18"/>
                <w:szCs w:val="18"/>
              </w:rPr>
              <w:drawing>
                <wp:inline distT="0" distB="0" distL="0" distR="0" wp14:anchorId="7BF28E02" wp14:editId="4A5CCD9E">
                  <wp:extent cx="1016635" cy="429895"/>
                  <wp:effectExtent l="0" t="0" r="0" b="0"/>
                  <wp:docPr id="3438" name="Рисунок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016635" cy="429895"/>
                          </a:xfrm>
                          <a:prstGeom prst="rect">
                            <a:avLst/>
                          </a:prstGeom>
                          <a:noFill/>
                          <a:ln>
                            <a:noFill/>
                          </a:ln>
                        </pic:spPr>
                      </pic:pic>
                    </a:graphicData>
                  </a:graphic>
                </wp:inline>
              </w:drawing>
            </w:r>
            <w:r w:rsidR="00994BD8" w:rsidRPr="00FE502A">
              <w:rPr>
                <w:rFonts w:ascii="Times New Roman" w:hAnsi="Times New Roman" w:cs="Times New Roman"/>
                <w:sz w:val="18"/>
                <w:szCs w:val="18"/>
              </w:rPr>
              <w:t>;</w:t>
            </w:r>
          </w:p>
        </w:tc>
      </w:tr>
      <w:tr w:rsidR="00FE502A" w:rsidRPr="00FE502A" w14:paraId="2D019E9C" w14:textId="77777777">
        <w:tblPrEx>
          <w:tblCellMar>
            <w:top w:w="0" w:type="dxa"/>
            <w:bottom w:w="0" w:type="dxa"/>
          </w:tblCellMar>
        </w:tblPrEx>
        <w:tc>
          <w:tcPr>
            <w:tcW w:w="600" w:type="dxa"/>
            <w:tcBorders>
              <w:top w:val="nil"/>
              <w:left w:val="single" w:sz="6" w:space="0" w:color="auto"/>
              <w:bottom w:val="nil"/>
              <w:right w:val="nil"/>
            </w:tcBorders>
            <w:tcMar>
              <w:top w:w="114" w:type="dxa"/>
              <w:left w:w="28" w:type="dxa"/>
              <w:bottom w:w="114" w:type="dxa"/>
              <w:right w:w="28" w:type="dxa"/>
            </w:tcMar>
          </w:tcPr>
          <w:p w14:paraId="33325DCC" w14:textId="63CA7A47" w:rsidR="00000000" w:rsidRPr="00FE502A" w:rsidRDefault="00F63000">
            <w:pPr>
              <w:pStyle w:val="FORMATTEXT"/>
              <w:rPr>
                <w:rFonts w:ascii="Times New Roman" w:hAnsi="Times New Roman" w:cs="Times New Roman"/>
                <w:sz w:val="18"/>
                <w:szCs w:val="18"/>
              </w:rPr>
            </w:pPr>
            <w:r w:rsidRPr="00FE502A">
              <w:rPr>
                <w:rFonts w:ascii="Times New Roman" w:hAnsi="Times New Roman" w:cs="Times New Roman"/>
                <w:noProof/>
                <w:position w:val="-10"/>
                <w:sz w:val="18"/>
                <w:szCs w:val="18"/>
              </w:rPr>
              <w:drawing>
                <wp:inline distT="0" distB="0" distL="0" distR="0" wp14:anchorId="233EE6E7" wp14:editId="3863B2AD">
                  <wp:extent cx="184150" cy="218440"/>
                  <wp:effectExtent l="0" t="0" r="0" b="0"/>
                  <wp:docPr id="3439" name="Рисунок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p>
        </w:tc>
        <w:tc>
          <w:tcPr>
            <w:tcW w:w="450" w:type="dxa"/>
            <w:tcBorders>
              <w:top w:val="nil"/>
              <w:left w:val="nil"/>
              <w:bottom w:val="nil"/>
              <w:right w:val="nil"/>
            </w:tcBorders>
            <w:tcMar>
              <w:top w:w="114" w:type="dxa"/>
              <w:left w:w="28" w:type="dxa"/>
              <w:bottom w:w="114" w:type="dxa"/>
              <w:right w:w="28" w:type="dxa"/>
            </w:tcMar>
          </w:tcPr>
          <w:p w14:paraId="2E4526A3"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 xml:space="preserve">- </w:t>
            </w:r>
          </w:p>
        </w:tc>
        <w:tc>
          <w:tcPr>
            <w:tcW w:w="1200" w:type="dxa"/>
            <w:gridSpan w:val="2"/>
            <w:tcBorders>
              <w:top w:val="nil"/>
              <w:left w:val="nil"/>
              <w:bottom w:val="nil"/>
              <w:right w:val="nil"/>
            </w:tcBorders>
            <w:tcMar>
              <w:top w:w="114" w:type="dxa"/>
              <w:left w:w="28" w:type="dxa"/>
              <w:bottom w:w="114" w:type="dxa"/>
              <w:right w:w="28" w:type="dxa"/>
            </w:tcMar>
          </w:tcPr>
          <w:p w14:paraId="2DE818A7"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 xml:space="preserve">момент </w:t>
            </w:r>
          </w:p>
        </w:tc>
        <w:tc>
          <w:tcPr>
            <w:tcW w:w="1050" w:type="dxa"/>
            <w:tcBorders>
              <w:top w:val="nil"/>
              <w:left w:val="nil"/>
              <w:bottom w:val="nil"/>
              <w:right w:val="nil"/>
            </w:tcBorders>
            <w:tcMar>
              <w:top w:w="114" w:type="dxa"/>
              <w:left w:w="28" w:type="dxa"/>
              <w:bottom w:w="114" w:type="dxa"/>
              <w:right w:w="28" w:type="dxa"/>
            </w:tcMar>
          </w:tcPr>
          <w:p w14:paraId="3C06858D"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 xml:space="preserve">инерции </w:t>
            </w:r>
          </w:p>
        </w:tc>
        <w:tc>
          <w:tcPr>
            <w:tcW w:w="7125" w:type="dxa"/>
            <w:gridSpan w:val="3"/>
            <w:tcBorders>
              <w:top w:val="nil"/>
              <w:left w:val="nil"/>
              <w:bottom w:val="nil"/>
              <w:right w:val="single" w:sz="6" w:space="0" w:color="auto"/>
            </w:tcBorders>
            <w:tcMar>
              <w:top w:w="114" w:type="dxa"/>
              <w:left w:w="28" w:type="dxa"/>
              <w:bottom w:w="114" w:type="dxa"/>
              <w:right w:w="28" w:type="dxa"/>
            </w:tcMar>
          </w:tcPr>
          <w:p w14:paraId="613E459E"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подкрановой части колонны;</w:t>
            </w:r>
          </w:p>
        </w:tc>
      </w:tr>
      <w:tr w:rsidR="00FE502A" w:rsidRPr="00FE502A" w14:paraId="6E414354" w14:textId="77777777">
        <w:tblPrEx>
          <w:tblCellMar>
            <w:top w:w="0" w:type="dxa"/>
            <w:bottom w:w="0" w:type="dxa"/>
          </w:tblCellMar>
        </w:tblPrEx>
        <w:tc>
          <w:tcPr>
            <w:tcW w:w="600" w:type="dxa"/>
            <w:tcBorders>
              <w:top w:val="nil"/>
              <w:left w:val="single" w:sz="6" w:space="0" w:color="auto"/>
              <w:bottom w:val="nil"/>
              <w:right w:val="nil"/>
            </w:tcBorders>
            <w:tcMar>
              <w:top w:w="114" w:type="dxa"/>
              <w:left w:w="28" w:type="dxa"/>
              <w:bottom w:w="114" w:type="dxa"/>
              <w:right w:w="28" w:type="dxa"/>
            </w:tcMar>
          </w:tcPr>
          <w:p w14:paraId="322E82D7" w14:textId="5E322171" w:rsidR="00000000" w:rsidRPr="00FE502A" w:rsidRDefault="00F63000">
            <w:pPr>
              <w:pStyle w:val="FORMATTEXT"/>
              <w:rPr>
                <w:rFonts w:ascii="Times New Roman" w:hAnsi="Times New Roman" w:cs="Times New Roman"/>
                <w:sz w:val="18"/>
                <w:szCs w:val="18"/>
              </w:rPr>
            </w:pPr>
            <w:r w:rsidRPr="00FE502A">
              <w:rPr>
                <w:rFonts w:ascii="Times New Roman" w:hAnsi="Times New Roman" w:cs="Times New Roman"/>
                <w:noProof/>
                <w:position w:val="-10"/>
                <w:sz w:val="18"/>
                <w:szCs w:val="18"/>
              </w:rPr>
              <w:drawing>
                <wp:inline distT="0" distB="0" distL="0" distR="0" wp14:anchorId="3F2CEF47" wp14:editId="722DB2D2">
                  <wp:extent cx="198120" cy="218440"/>
                  <wp:effectExtent l="0" t="0" r="0" b="0"/>
                  <wp:docPr id="3440" name="Рисунок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p>
        </w:tc>
        <w:tc>
          <w:tcPr>
            <w:tcW w:w="450" w:type="dxa"/>
            <w:tcBorders>
              <w:top w:val="nil"/>
              <w:left w:val="nil"/>
              <w:bottom w:val="nil"/>
              <w:right w:val="nil"/>
            </w:tcBorders>
            <w:tcMar>
              <w:top w:w="114" w:type="dxa"/>
              <w:left w:w="28" w:type="dxa"/>
              <w:bottom w:w="114" w:type="dxa"/>
              <w:right w:w="28" w:type="dxa"/>
            </w:tcMar>
          </w:tcPr>
          <w:p w14:paraId="3D5E467A"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 xml:space="preserve">- </w:t>
            </w:r>
          </w:p>
        </w:tc>
        <w:tc>
          <w:tcPr>
            <w:tcW w:w="1200" w:type="dxa"/>
            <w:gridSpan w:val="2"/>
            <w:tcBorders>
              <w:top w:val="nil"/>
              <w:left w:val="nil"/>
              <w:bottom w:val="nil"/>
              <w:right w:val="nil"/>
            </w:tcBorders>
            <w:tcMar>
              <w:top w:w="114" w:type="dxa"/>
              <w:left w:w="28" w:type="dxa"/>
              <w:bottom w:w="114" w:type="dxa"/>
              <w:right w:w="28" w:type="dxa"/>
            </w:tcMar>
          </w:tcPr>
          <w:p w14:paraId="64C27E06"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 xml:space="preserve">то же </w:t>
            </w:r>
          </w:p>
        </w:tc>
        <w:tc>
          <w:tcPr>
            <w:tcW w:w="1050" w:type="dxa"/>
            <w:tcBorders>
              <w:top w:val="nil"/>
              <w:left w:val="nil"/>
              <w:bottom w:val="nil"/>
              <w:right w:val="nil"/>
            </w:tcBorders>
            <w:tcMar>
              <w:top w:w="114" w:type="dxa"/>
              <w:left w:w="28" w:type="dxa"/>
              <w:bottom w:w="114" w:type="dxa"/>
              <w:right w:w="28" w:type="dxa"/>
            </w:tcMar>
          </w:tcPr>
          <w:p w14:paraId="1469A5DE" w14:textId="77777777" w:rsidR="00000000" w:rsidRPr="00FE502A" w:rsidRDefault="00994BD8">
            <w:pPr>
              <w:pStyle w:val="FORMATTEXT"/>
              <w:rPr>
                <w:rFonts w:ascii="Times New Roman" w:hAnsi="Times New Roman" w:cs="Times New Roman"/>
                <w:sz w:val="18"/>
                <w:szCs w:val="18"/>
              </w:rPr>
            </w:pPr>
          </w:p>
        </w:tc>
        <w:tc>
          <w:tcPr>
            <w:tcW w:w="7125" w:type="dxa"/>
            <w:gridSpan w:val="3"/>
            <w:tcBorders>
              <w:top w:val="nil"/>
              <w:left w:val="nil"/>
              <w:bottom w:val="nil"/>
              <w:right w:val="single" w:sz="6" w:space="0" w:color="auto"/>
            </w:tcBorders>
            <w:tcMar>
              <w:top w:w="114" w:type="dxa"/>
              <w:left w:w="28" w:type="dxa"/>
              <w:bottom w:w="114" w:type="dxa"/>
              <w:right w:w="28" w:type="dxa"/>
            </w:tcMar>
          </w:tcPr>
          <w:p w14:paraId="340CE887"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надкрановой части колонны;</w:t>
            </w:r>
          </w:p>
        </w:tc>
      </w:tr>
      <w:tr w:rsidR="00FE502A" w:rsidRPr="00FE502A" w14:paraId="79139D03" w14:textId="77777777">
        <w:tblPrEx>
          <w:tblCellMar>
            <w:top w:w="0" w:type="dxa"/>
            <w:bottom w:w="0" w:type="dxa"/>
          </w:tblCellMar>
        </w:tblPrEx>
        <w:tc>
          <w:tcPr>
            <w:tcW w:w="600" w:type="dxa"/>
            <w:tcBorders>
              <w:top w:val="nil"/>
              <w:left w:val="single" w:sz="6" w:space="0" w:color="auto"/>
              <w:bottom w:val="nil"/>
              <w:right w:val="nil"/>
            </w:tcBorders>
            <w:tcMar>
              <w:top w:w="114" w:type="dxa"/>
              <w:left w:w="28" w:type="dxa"/>
              <w:bottom w:w="114" w:type="dxa"/>
              <w:right w:w="28" w:type="dxa"/>
            </w:tcMar>
          </w:tcPr>
          <w:p w14:paraId="58C0E7DF" w14:textId="7DF36758" w:rsidR="00000000" w:rsidRPr="00FE502A" w:rsidRDefault="00F63000">
            <w:pPr>
              <w:pStyle w:val="FORMATTEXT"/>
              <w:rPr>
                <w:rFonts w:ascii="Times New Roman" w:hAnsi="Times New Roman" w:cs="Times New Roman"/>
                <w:sz w:val="18"/>
                <w:szCs w:val="18"/>
              </w:rPr>
            </w:pPr>
            <w:r w:rsidRPr="00FE502A">
              <w:rPr>
                <w:rFonts w:ascii="Times New Roman" w:hAnsi="Times New Roman" w:cs="Times New Roman"/>
                <w:noProof/>
                <w:position w:val="-11"/>
                <w:sz w:val="18"/>
                <w:szCs w:val="18"/>
              </w:rPr>
              <w:drawing>
                <wp:inline distT="0" distB="0" distL="0" distR="0" wp14:anchorId="39E45BF2" wp14:editId="7A933F61">
                  <wp:extent cx="238760" cy="231775"/>
                  <wp:effectExtent l="0" t="0" r="0" b="0"/>
                  <wp:docPr id="3441" name="Рисунок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c>
          <w:tcPr>
            <w:tcW w:w="450" w:type="dxa"/>
            <w:tcBorders>
              <w:top w:val="nil"/>
              <w:left w:val="nil"/>
              <w:bottom w:val="nil"/>
              <w:right w:val="nil"/>
            </w:tcBorders>
            <w:tcMar>
              <w:top w:w="114" w:type="dxa"/>
              <w:left w:w="28" w:type="dxa"/>
              <w:bottom w:w="114" w:type="dxa"/>
              <w:right w:w="28" w:type="dxa"/>
            </w:tcMar>
          </w:tcPr>
          <w:p w14:paraId="7B8C47AD"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 xml:space="preserve">- </w:t>
            </w:r>
          </w:p>
        </w:tc>
        <w:tc>
          <w:tcPr>
            <w:tcW w:w="1200" w:type="dxa"/>
            <w:gridSpan w:val="2"/>
            <w:tcBorders>
              <w:top w:val="nil"/>
              <w:left w:val="nil"/>
              <w:bottom w:val="nil"/>
              <w:right w:val="nil"/>
            </w:tcBorders>
            <w:tcMar>
              <w:top w:w="114" w:type="dxa"/>
              <w:left w:w="28" w:type="dxa"/>
              <w:bottom w:w="114" w:type="dxa"/>
              <w:right w:w="28" w:type="dxa"/>
            </w:tcMar>
          </w:tcPr>
          <w:p w14:paraId="4FA6A6BE"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 xml:space="preserve">" </w:t>
            </w:r>
          </w:p>
        </w:tc>
        <w:tc>
          <w:tcPr>
            <w:tcW w:w="1050" w:type="dxa"/>
            <w:tcBorders>
              <w:top w:val="nil"/>
              <w:left w:val="nil"/>
              <w:bottom w:val="nil"/>
              <w:right w:val="nil"/>
            </w:tcBorders>
            <w:tcMar>
              <w:top w:w="114" w:type="dxa"/>
              <w:left w:w="28" w:type="dxa"/>
              <w:bottom w:w="114" w:type="dxa"/>
              <w:right w:w="28" w:type="dxa"/>
            </w:tcMar>
          </w:tcPr>
          <w:p w14:paraId="47579A45"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w:t>
            </w:r>
          </w:p>
        </w:tc>
        <w:tc>
          <w:tcPr>
            <w:tcW w:w="7125" w:type="dxa"/>
            <w:gridSpan w:val="3"/>
            <w:tcBorders>
              <w:top w:val="nil"/>
              <w:left w:val="nil"/>
              <w:bottom w:val="nil"/>
              <w:right w:val="single" w:sz="6" w:space="0" w:color="auto"/>
            </w:tcBorders>
            <w:tcMar>
              <w:top w:w="114" w:type="dxa"/>
              <w:left w:w="28" w:type="dxa"/>
              <w:bottom w:w="114" w:type="dxa"/>
              <w:right w:w="28" w:type="dxa"/>
            </w:tcMar>
          </w:tcPr>
          <w:p w14:paraId="06C61B57"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одной ветви;</w:t>
            </w:r>
          </w:p>
        </w:tc>
      </w:tr>
      <w:tr w:rsidR="00FE502A" w:rsidRPr="00FE502A" w14:paraId="35C44BBD" w14:textId="77777777">
        <w:tblPrEx>
          <w:tblCellMar>
            <w:top w:w="0" w:type="dxa"/>
            <w:bottom w:w="0" w:type="dxa"/>
          </w:tblCellMar>
        </w:tblPrEx>
        <w:tc>
          <w:tcPr>
            <w:tcW w:w="600" w:type="dxa"/>
            <w:tcBorders>
              <w:top w:val="nil"/>
              <w:left w:val="single" w:sz="6" w:space="0" w:color="auto"/>
              <w:bottom w:val="nil"/>
              <w:right w:val="nil"/>
            </w:tcBorders>
            <w:tcMar>
              <w:top w:w="114" w:type="dxa"/>
              <w:left w:w="28" w:type="dxa"/>
              <w:bottom w:w="114" w:type="dxa"/>
              <w:right w:w="28" w:type="dxa"/>
            </w:tcMar>
          </w:tcPr>
          <w:p w14:paraId="007B7614" w14:textId="2F982517" w:rsidR="00000000" w:rsidRPr="00FE502A" w:rsidRDefault="00F63000">
            <w:pPr>
              <w:widowControl w:val="0"/>
              <w:autoSpaceDE w:val="0"/>
              <w:autoSpaceDN w:val="0"/>
              <w:adjustRightInd w:val="0"/>
              <w:spacing w:after="0" w:line="240" w:lineRule="auto"/>
              <w:rPr>
                <w:rFonts w:ascii="Times New Roman" w:hAnsi="Times New Roman" w:cs="Times New Roman"/>
                <w:sz w:val="24"/>
                <w:szCs w:val="24"/>
              </w:rPr>
            </w:pPr>
            <w:r w:rsidRPr="00FE502A">
              <w:rPr>
                <w:rFonts w:ascii="Times New Roman" w:hAnsi="Times New Roman" w:cs="Times New Roman"/>
                <w:noProof/>
                <w:position w:val="-7"/>
                <w:sz w:val="24"/>
                <w:szCs w:val="24"/>
              </w:rPr>
              <w:drawing>
                <wp:inline distT="0" distB="0" distL="0" distR="0" wp14:anchorId="08A83500" wp14:editId="634D8299">
                  <wp:extent cx="122555" cy="143510"/>
                  <wp:effectExtent l="0" t="0" r="0" b="0"/>
                  <wp:docPr id="3442" name="Рисунок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p>
        </w:tc>
        <w:tc>
          <w:tcPr>
            <w:tcW w:w="450" w:type="dxa"/>
            <w:tcBorders>
              <w:top w:val="nil"/>
              <w:left w:val="nil"/>
              <w:bottom w:val="nil"/>
              <w:right w:val="nil"/>
            </w:tcBorders>
            <w:tcMar>
              <w:top w:w="114" w:type="dxa"/>
              <w:left w:w="28" w:type="dxa"/>
              <w:bottom w:w="114" w:type="dxa"/>
              <w:right w:w="28" w:type="dxa"/>
            </w:tcMar>
          </w:tcPr>
          <w:p w14:paraId="1B6D85A8"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 xml:space="preserve">- </w:t>
            </w:r>
          </w:p>
        </w:tc>
        <w:tc>
          <w:tcPr>
            <w:tcW w:w="9375" w:type="dxa"/>
            <w:gridSpan w:val="6"/>
            <w:tcBorders>
              <w:top w:val="nil"/>
              <w:left w:val="nil"/>
              <w:bottom w:val="nil"/>
              <w:right w:val="single" w:sz="6" w:space="0" w:color="auto"/>
            </w:tcBorders>
            <w:tcMar>
              <w:top w:w="114" w:type="dxa"/>
              <w:left w:w="28" w:type="dxa"/>
              <w:bottom w:w="114" w:type="dxa"/>
              <w:right w:w="28" w:type="dxa"/>
            </w:tcMar>
          </w:tcPr>
          <w:p w14:paraId="53AD2DD6" w14:textId="77777777"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число панелей двухветвевой колонны.</w:t>
            </w:r>
          </w:p>
        </w:tc>
      </w:tr>
      <w:tr w:rsidR="00FE502A" w:rsidRPr="00FE502A" w14:paraId="0CEEBF30" w14:textId="77777777">
        <w:tblPrEx>
          <w:tblCellMar>
            <w:top w:w="0" w:type="dxa"/>
            <w:bottom w:w="0" w:type="dxa"/>
          </w:tblCellMar>
        </w:tblPrEx>
        <w:tc>
          <w:tcPr>
            <w:tcW w:w="10425" w:type="dxa"/>
            <w:gridSpan w:val="8"/>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9A5D7D" w14:textId="663475CF"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 xml:space="preserve">Для двухветвевой колонны </w:t>
            </w:r>
            <w:r w:rsidR="00F63000" w:rsidRPr="00FE502A">
              <w:rPr>
                <w:rFonts w:ascii="Times New Roman" w:hAnsi="Times New Roman" w:cs="Times New Roman"/>
                <w:noProof/>
                <w:position w:val="-12"/>
                <w:sz w:val="18"/>
                <w:szCs w:val="18"/>
              </w:rPr>
              <w:drawing>
                <wp:inline distT="0" distB="0" distL="0" distR="0" wp14:anchorId="3805EB8F" wp14:editId="0942E413">
                  <wp:extent cx="812165" cy="266065"/>
                  <wp:effectExtent l="0" t="0" r="0" b="0"/>
                  <wp:docPr id="3443" name="Рисунок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812165" cy="266065"/>
                          </a:xfrm>
                          <a:prstGeom prst="rect">
                            <a:avLst/>
                          </a:prstGeom>
                          <a:noFill/>
                          <a:ln>
                            <a:noFill/>
                          </a:ln>
                        </pic:spPr>
                      </pic:pic>
                    </a:graphicData>
                  </a:graphic>
                </wp:inline>
              </w:drawing>
            </w:r>
            <w:r w:rsidRPr="00FE502A">
              <w:rPr>
                <w:rFonts w:ascii="Times New Roman" w:hAnsi="Times New Roman" w:cs="Times New Roman"/>
                <w:sz w:val="18"/>
                <w:szCs w:val="18"/>
              </w:rPr>
              <w:t xml:space="preserve">, где </w:t>
            </w:r>
            <w:r w:rsidR="00F63000" w:rsidRPr="00FE502A">
              <w:rPr>
                <w:rFonts w:ascii="Times New Roman" w:hAnsi="Times New Roman" w:cs="Times New Roman"/>
                <w:noProof/>
                <w:position w:val="-11"/>
                <w:sz w:val="18"/>
                <w:szCs w:val="18"/>
              </w:rPr>
              <w:drawing>
                <wp:inline distT="0" distB="0" distL="0" distR="0" wp14:anchorId="562AAD62" wp14:editId="61D8BA8A">
                  <wp:extent cx="238760" cy="231775"/>
                  <wp:effectExtent l="0" t="0" r="0" b="0"/>
                  <wp:docPr id="3444" name="Рисунок 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FE502A">
              <w:rPr>
                <w:rFonts w:ascii="Times New Roman" w:hAnsi="Times New Roman" w:cs="Times New Roman"/>
                <w:sz w:val="18"/>
                <w:szCs w:val="18"/>
              </w:rPr>
              <w:t>- площадь сечения ветви.</w:t>
            </w:r>
          </w:p>
          <w:p w14:paraId="2B01575B" w14:textId="77777777" w:rsidR="00000000" w:rsidRPr="00FE502A" w:rsidRDefault="00994BD8">
            <w:pPr>
              <w:pStyle w:val="FORMATTEXT"/>
              <w:rPr>
                <w:rFonts w:ascii="Times New Roman" w:hAnsi="Times New Roman" w:cs="Times New Roman"/>
                <w:sz w:val="18"/>
                <w:szCs w:val="18"/>
              </w:rPr>
            </w:pPr>
          </w:p>
          <w:p w14:paraId="6D811AD1" w14:textId="2206103F" w:rsidR="00000000" w:rsidRPr="00FE502A" w:rsidRDefault="00994BD8">
            <w:pPr>
              <w:pStyle w:val="FORMATTEXT"/>
              <w:rPr>
                <w:rFonts w:ascii="Times New Roman" w:hAnsi="Times New Roman" w:cs="Times New Roman"/>
                <w:sz w:val="18"/>
                <w:szCs w:val="18"/>
              </w:rPr>
            </w:pPr>
            <w:r w:rsidRPr="00FE502A">
              <w:rPr>
                <w:rFonts w:ascii="Times New Roman" w:hAnsi="Times New Roman" w:cs="Times New Roman"/>
                <w:sz w:val="18"/>
                <w:szCs w:val="18"/>
              </w:rPr>
              <w:t xml:space="preserve">Для сплошной колонны в приведенных формулах следует принимать </w:t>
            </w:r>
            <w:r w:rsidR="00F63000" w:rsidRPr="00FE502A">
              <w:rPr>
                <w:rFonts w:ascii="Times New Roman" w:hAnsi="Times New Roman" w:cs="Times New Roman"/>
                <w:noProof/>
                <w:position w:val="-11"/>
                <w:sz w:val="18"/>
                <w:szCs w:val="18"/>
              </w:rPr>
              <w:drawing>
                <wp:inline distT="0" distB="0" distL="0" distR="0" wp14:anchorId="3E4A59AD" wp14:editId="4A54607A">
                  <wp:extent cx="163830" cy="231775"/>
                  <wp:effectExtent l="0" t="0" r="0" b="0"/>
                  <wp:docPr id="3445" name="Рисунок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FE502A">
              <w:rPr>
                <w:rFonts w:ascii="Times New Roman" w:hAnsi="Times New Roman" w:cs="Times New Roman"/>
                <w:sz w:val="18"/>
                <w:szCs w:val="18"/>
              </w:rPr>
              <w:t xml:space="preserve">=0, а момент инерции </w:t>
            </w:r>
            <w:r w:rsidR="00F63000" w:rsidRPr="00FE502A">
              <w:rPr>
                <w:rFonts w:ascii="Times New Roman" w:hAnsi="Times New Roman" w:cs="Times New Roman"/>
                <w:noProof/>
                <w:position w:val="-10"/>
                <w:sz w:val="18"/>
                <w:szCs w:val="18"/>
              </w:rPr>
              <w:drawing>
                <wp:inline distT="0" distB="0" distL="0" distR="0" wp14:anchorId="455F09DB" wp14:editId="2020BE67">
                  <wp:extent cx="184150" cy="218440"/>
                  <wp:effectExtent l="0" t="0" r="0" b="0"/>
                  <wp:docPr id="3446" name="Рисунок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FE502A">
              <w:rPr>
                <w:rFonts w:ascii="Times New Roman" w:hAnsi="Times New Roman" w:cs="Times New Roman"/>
                <w:sz w:val="18"/>
                <w:szCs w:val="18"/>
              </w:rPr>
              <w:t>- определять как для сплошного сечения.</w:t>
            </w:r>
          </w:p>
        </w:tc>
      </w:tr>
    </w:tbl>
    <w:p w14:paraId="3AA07E7D" w14:textId="77777777" w:rsidR="00000000" w:rsidRPr="00FE502A" w:rsidRDefault="00994BD8">
      <w:pPr>
        <w:pStyle w:val="FORMATTEXT"/>
        <w:ind w:firstLine="568"/>
        <w:jc w:val="both"/>
        <w:rPr>
          <w:rFonts w:ascii="Times New Roman" w:hAnsi="Times New Roman" w:cs="Times New Roman"/>
        </w:rPr>
      </w:pPr>
    </w:p>
    <w:p w14:paraId="3A215B1A" w14:textId="77777777" w:rsidR="00000000" w:rsidRPr="00FE502A" w:rsidRDefault="00994BD8">
      <w:pPr>
        <w:pStyle w:val="FORMATTEXT"/>
        <w:ind w:firstLine="568"/>
        <w:jc w:val="both"/>
        <w:rPr>
          <w:rFonts w:ascii="Times New Roman" w:hAnsi="Times New Roman" w:cs="Times New Roman"/>
        </w:rPr>
      </w:pPr>
    </w:p>
    <w:p w14:paraId="2CB0B82F"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fldChar w:fldCharType="begin"/>
      </w:r>
      <w:r w:rsidRPr="00FE502A">
        <w:rPr>
          <w:rFonts w:ascii="Times New Roman" w:hAnsi="Times New Roman" w:cs="Times New Roman"/>
        </w:rPr>
        <w:instrText xml:space="preserve">tc </w:instrText>
      </w:r>
      <w:r w:rsidRPr="00FE502A">
        <w:rPr>
          <w:rFonts w:ascii="Times New Roman" w:hAnsi="Times New Roman" w:cs="Times New Roman"/>
        </w:rPr>
        <w:instrText xml:space="preserve"> \l 2 </w:instrText>
      </w:r>
      <w:r w:rsidRPr="00FE502A">
        <w:rPr>
          <w:rFonts w:ascii="Times New Roman" w:hAnsi="Times New Roman" w:cs="Times New Roman"/>
        </w:rPr>
        <w:instrText>"</w:instrText>
      </w:r>
      <w:r w:rsidRPr="00FE502A">
        <w:rPr>
          <w:rFonts w:ascii="Times New Roman" w:hAnsi="Times New Roman" w:cs="Times New Roman"/>
        </w:rPr>
        <w:instrText>Приложение Б. Определение изгибающих моментов в верхних и нижних поясах ферм"</w:instrText>
      </w:r>
      <w:r w:rsidRPr="00FE502A">
        <w:rPr>
          <w:rFonts w:ascii="Times New Roman" w:hAnsi="Times New Roman" w:cs="Times New Roman"/>
        </w:rPr>
        <w:fldChar w:fldCharType="end"/>
      </w:r>
    </w:p>
    <w:p w14:paraId="12969E58" w14:textId="67C0DD1B" w:rsidR="00000000" w:rsidRPr="00FE502A" w:rsidRDefault="00FE502A">
      <w:pPr>
        <w:pStyle w:val="FORMATTEXT"/>
        <w:jc w:val="center"/>
        <w:rPr>
          <w:rFonts w:ascii="Times New Roman" w:hAnsi="Times New Roman" w:cs="Times New Roman"/>
        </w:rPr>
      </w:pPr>
      <w:r>
        <w:rPr>
          <w:rFonts w:ascii="Times New Roman" w:hAnsi="Times New Roman" w:cs="Times New Roman"/>
        </w:rPr>
        <w:br w:type="page"/>
      </w:r>
      <w:r w:rsidR="00994BD8" w:rsidRPr="00FE502A">
        <w:rPr>
          <w:rFonts w:ascii="Times New Roman" w:hAnsi="Times New Roman" w:cs="Times New Roman"/>
        </w:rPr>
        <w:lastRenderedPageBreak/>
        <w:t xml:space="preserve">Приложение Б </w:t>
      </w:r>
    </w:p>
    <w:p w14:paraId="37456372" w14:textId="77777777" w:rsidR="00000000" w:rsidRPr="00FE502A" w:rsidRDefault="00994BD8">
      <w:pPr>
        <w:pStyle w:val="HEADERTEXT"/>
        <w:rPr>
          <w:rFonts w:ascii="Times New Roman" w:hAnsi="Times New Roman" w:cs="Times New Roman"/>
          <w:b/>
          <w:bCs/>
          <w:color w:val="auto"/>
        </w:rPr>
      </w:pPr>
    </w:p>
    <w:p w14:paraId="7C04DF35" w14:textId="77777777" w:rsidR="00000000" w:rsidRPr="00FE502A" w:rsidRDefault="00994BD8">
      <w:pPr>
        <w:pStyle w:val="HEADERTEXT"/>
        <w:jc w:val="center"/>
        <w:outlineLvl w:val="2"/>
        <w:rPr>
          <w:rFonts w:ascii="Times New Roman" w:hAnsi="Times New Roman" w:cs="Times New Roman"/>
          <w:b/>
          <w:bCs/>
          <w:color w:val="auto"/>
        </w:rPr>
      </w:pPr>
      <w:r w:rsidRPr="00FE502A">
        <w:rPr>
          <w:rFonts w:ascii="Times New Roman" w:hAnsi="Times New Roman" w:cs="Times New Roman"/>
          <w:b/>
          <w:bCs/>
          <w:color w:val="auto"/>
        </w:rPr>
        <w:t xml:space="preserve">      </w:t>
      </w:r>
    </w:p>
    <w:p w14:paraId="61F3E971" w14:textId="77777777" w:rsidR="00000000" w:rsidRPr="00FE502A" w:rsidRDefault="00994BD8">
      <w:pPr>
        <w:pStyle w:val="HEADERTEXT"/>
        <w:jc w:val="center"/>
        <w:outlineLvl w:val="2"/>
        <w:rPr>
          <w:rFonts w:ascii="Times New Roman" w:hAnsi="Times New Roman" w:cs="Times New Roman"/>
          <w:b/>
          <w:bCs/>
          <w:color w:val="auto"/>
        </w:rPr>
      </w:pPr>
      <w:r w:rsidRPr="00FE502A">
        <w:rPr>
          <w:rFonts w:ascii="Times New Roman" w:hAnsi="Times New Roman" w:cs="Times New Roman"/>
          <w:b/>
          <w:bCs/>
          <w:color w:val="auto"/>
        </w:rPr>
        <w:t>Опреде</w:t>
      </w:r>
      <w:r w:rsidRPr="00FE502A">
        <w:rPr>
          <w:rFonts w:ascii="Times New Roman" w:hAnsi="Times New Roman" w:cs="Times New Roman"/>
          <w:b/>
          <w:bCs/>
          <w:color w:val="auto"/>
        </w:rPr>
        <w:t xml:space="preserve">ление изгибающих моментов в верхних и нижних поясах ферм </w:t>
      </w:r>
    </w:p>
    <w:p w14:paraId="654F712F"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Б.1 Определение изгибающих моментов в верхних поясах стропильных ферм при воздействии внеузловой нагрузки (приближенный способ)</w:t>
      </w:r>
    </w:p>
    <w:p w14:paraId="33B60FD0" w14:textId="77777777" w:rsidR="00000000" w:rsidRPr="00FE502A" w:rsidRDefault="00994BD8">
      <w:pPr>
        <w:pStyle w:val="FORMATTEXT"/>
        <w:ind w:firstLine="568"/>
        <w:jc w:val="both"/>
        <w:rPr>
          <w:rFonts w:ascii="Times New Roman" w:hAnsi="Times New Roman" w:cs="Times New Roman"/>
        </w:rPr>
      </w:pPr>
    </w:p>
    <w:p w14:paraId="6A895C14"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Б.1.1 При расчете раскосных ферм с прямолинейным (полигональным) очер</w:t>
      </w:r>
      <w:r w:rsidRPr="00FE502A">
        <w:rPr>
          <w:rFonts w:ascii="Times New Roman" w:hAnsi="Times New Roman" w:cs="Times New Roman"/>
        </w:rPr>
        <w:t>танием верхнего пояса на внеузловую нагрузку и ферм с криволинейным очертанием верхнего пояса как на узловую, так и внеузловую нагрузки, изгибающие моменты в верхнем поясе определяются приближенно, как в неразрезных многопролетных балках на непроседающих о</w:t>
      </w:r>
      <w:r w:rsidRPr="00FE502A">
        <w:rPr>
          <w:rFonts w:ascii="Times New Roman" w:hAnsi="Times New Roman" w:cs="Times New Roman"/>
        </w:rPr>
        <w:t xml:space="preserve">порах (рисунок Б.1). </w:t>
      </w:r>
    </w:p>
    <w:p w14:paraId="329E49FA"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100"/>
      </w:tblGrid>
      <w:tr w:rsidR="00FE502A" w:rsidRPr="00FE502A" w14:paraId="0323A0F8" w14:textId="77777777">
        <w:tblPrEx>
          <w:tblCellMar>
            <w:top w:w="0" w:type="dxa"/>
            <w:bottom w:w="0" w:type="dxa"/>
          </w:tblCellMar>
        </w:tblPrEx>
        <w:trPr>
          <w:jc w:val="center"/>
        </w:trPr>
        <w:tc>
          <w:tcPr>
            <w:tcW w:w="8100" w:type="dxa"/>
            <w:tcBorders>
              <w:top w:val="nil"/>
              <w:left w:val="nil"/>
              <w:bottom w:val="nil"/>
              <w:right w:val="nil"/>
            </w:tcBorders>
            <w:tcMar>
              <w:top w:w="114" w:type="dxa"/>
              <w:left w:w="28" w:type="dxa"/>
              <w:bottom w:w="114" w:type="dxa"/>
              <w:right w:w="28" w:type="dxa"/>
            </w:tcMar>
          </w:tcPr>
          <w:p w14:paraId="7D88C612" w14:textId="6B731620" w:rsidR="00000000" w:rsidRPr="00FE502A" w:rsidRDefault="00F63000">
            <w:pPr>
              <w:pStyle w:val="FORMATTEXT"/>
              <w:jc w:val="center"/>
              <w:rPr>
                <w:rFonts w:ascii="Times New Roman" w:hAnsi="Times New Roman" w:cs="Times New Roman"/>
                <w:sz w:val="18"/>
                <w:szCs w:val="18"/>
              </w:rPr>
            </w:pPr>
            <w:r w:rsidRPr="00FE502A">
              <w:rPr>
                <w:rFonts w:ascii="Times New Roman" w:hAnsi="Times New Roman" w:cs="Times New Roman"/>
                <w:noProof/>
                <w:position w:val="-61"/>
                <w:sz w:val="18"/>
                <w:szCs w:val="18"/>
              </w:rPr>
              <w:drawing>
                <wp:inline distT="0" distB="0" distL="0" distR="0" wp14:anchorId="6A09DF63" wp14:editId="066F0081">
                  <wp:extent cx="4298950" cy="1515110"/>
                  <wp:effectExtent l="0" t="0" r="0" b="0"/>
                  <wp:docPr id="3447" name="Рисунок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298950" cy="1515110"/>
                          </a:xfrm>
                          <a:prstGeom prst="rect">
                            <a:avLst/>
                          </a:prstGeom>
                          <a:noFill/>
                          <a:ln>
                            <a:noFill/>
                          </a:ln>
                        </pic:spPr>
                      </pic:pic>
                    </a:graphicData>
                  </a:graphic>
                </wp:inline>
              </w:drawing>
            </w:r>
          </w:p>
        </w:tc>
      </w:tr>
      <w:tr w:rsidR="00FE502A" w:rsidRPr="00FE502A" w14:paraId="09150579" w14:textId="77777777">
        <w:tblPrEx>
          <w:tblCellMar>
            <w:top w:w="0" w:type="dxa"/>
            <w:bottom w:w="0" w:type="dxa"/>
          </w:tblCellMar>
        </w:tblPrEx>
        <w:trPr>
          <w:jc w:val="center"/>
        </w:trPr>
        <w:tc>
          <w:tcPr>
            <w:tcW w:w="8100" w:type="dxa"/>
            <w:tcBorders>
              <w:top w:val="nil"/>
              <w:left w:val="nil"/>
              <w:bottom w:val="nil"/>
              <w:right w:val="nil"/>
            </w:tcBorders>
            <w:tcMar>
              <w:top w:w="114" w:type="dxa"/>
              <w:left w:w="28" w:type="dxa"/>
              <w:bottom w:w="114" w:type="dxa"/>
              <w:right w:w="28" w:type="dxa"/>
            </w:tcMar>
          </w:tcPr>
          <w:p w14:paraId="08E30A76"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i/>
                <w:iCs/>
                <w:sz w:val="18"/>
                <w:szCs w:val="18"/>
              </w:rPr>
              <w:t>а</w:t>
            </w:r>
            <w:r w:rsidRPr="00FE502A">
              <w:rPr>
                <w:rFonts w:ascii="Times New Roman" w:hAnsi="Times New Roman" w:cs="Times New Roman"/>
                <w:sz w:val="18"/>
                <w:szCs w:val="18"/>
              </w:rPr>
              <w:t xml:space="preserve"> - схема верхнего пояса (нагрузка не показана);</w:t>
            </w:r>
          </w:p>
        </w:tc>
      </w:tr>
      <w:tr w:rsidR="00FE502A" w:rsidRPr="00FE502A" w14:paraId="6AC43EA3" w14:textId="77777777">
        <w:tblPrEx>
          <w:tblCellMar>
            <w:top w:w="0" w:type="dxa"/>
            <w:bottom w:w="0" w:type="dxa"/>
          </w:tblCellMar>
        </w:tblPrEx>
        <w:trPr>
          <w:jc w:val="center"/>
        </w:trPr>
        <w:tc>
          <w:tcPr>
            <w:tcW w:w="8100" w:type="dxa"/>
            <w:tcBorders>
              <w:top w:val="nil"/>
              <w:left w:val="nil"/>
              <w:bottom w:val="nil"/>
              <w:right w:val="nil"/>
            </w:tcBorders>
            <w:tcMar>
              <w:top w:w="114" w:type="dxa"/>
              <w:left w:w="28" w:type="dxa"/>
              <w:bottom w:w="114" w:type="dxa"/>
              <w:right w:w="28" w:type="dxa"/>
            </w:tcMar>
          </w:tcPr>
          <w:p w14:paraId="067FAAB3" w14:textId="44FFC941" w:rsidR="00000000" w:rsidRPr="00FE502A" w:rsidRDefault="00F63000">
            <w:pPr>
              <w:pStyle w:val="FORMATTEXT"/>
              <w:jc w:val="center"/>
              <w:rPr>
                <w:rFonts w:ascii="Times New Roman" w:hAnsi="Times New Roman" w:cs="Times New Roman"/>
                <w:sz w:val="18"/>
                <w:szCs w:val="18"/>
              </w:rPr>
            </w:pPr>
            <w:r w:rsidRPr="00FE502A">
              <w:rPr>
                <w:rFonts w:ascii="Times New Roman" w:hAnsi="Times New Roman" w:cs="Times New Roman"/>
                <w:noProof/>
                <w:position w:val="-65"/>
                <w:sz w:val="18"/>
                <w:szCs w:val="18"/>
              </w:rPr>
              <w:drawing>
                <wp:inline distT="0" distB="0" distL="0" distR="0" wp14:anchorId="17CBC816" wp14:editId="1BC739C4">
                  <wp:extent cx="4298950" cy="1603375"/>
                  <wp:effectExtent l="0" t="0" r="0" b="0"/>
                  <wp:docPr id="3448" name="Рисунок 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298950" cy="1603375"/>
                          </a:xfrm>
                          <a:prstGeom prst="rect">
                            <a:avLst/>
                          </a:prstGeom>
                          <a:noFill/>
                          <a:ln>
                            <a:noFill/>
                          </a:ln>
                        </pic:spPr>
                      </pic:pic>
                    </a:graphicData>
                  </a:graphic>
                </wp:inline>
              </w:drawing>
            </w:r>
          </w:p>
        </w:tc>
      </w:tr>
      <w:tr w:rsidR="00FE502A" w:rsidRPr="00FE502A" w14:paraId="7DC38558" w14:textId="77777777">
        <w:tblPrEx>
          <w:tblCellMar>
            <w:top w:w="0" w:type="dxa"/>
            <w:bottom w:w="0" w:type="dxa"/>
          </w:tblCellMar>
        </w:tblPrEx>
        <w:trPr>
          <w:jc w:val="center"/>
        </w:trPr>
        <w:tc>
          <w:tcPr>
            <w:tcW w:w="8100" w:type="dxa"/>
            <w:tcBorders>
              <w:top w:val="nil"/>
              <w:left w:val="nil"/>
              <w:bottom w:val="nil"/>
              <w:right w:val="nil"/>
            </w:tcBorders>
            <w:tcMar>
              <w:top w:w="114" w:type="dxa"/>
              <w:left w:w="28" w:type="dxa"/>
              <w:bottom w:w="114" w:type="dxa"/>
              <w:right w:w="28" w:type="dxa"/>
            </w:tcMar>
          </w:tcPr>
          <w:p w14:paraId="05A3F390"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i/>
                <w:iCs/>
                <w:sz w:val="18"/>
                <w:szCs w:val="18"/>
              </w:rPr>
              <w:t>б</w:t>
            </w:r>
            <w:r w:rsidRPr="00FE502A">
              <w:rPr>
                <w:rFonts w:ascii="Times New Roman" w:hAnsi="Times New Roman" w:cs="Times New Roman"/>
                <w:sz w:val="18"/>
                <w:szCs w:val="18"/>
              </w:rPr>
              <w:t xml:space="preserve"> - схема замены влияния выгиба условной эквивалентной нагрузкой;</w:t>
            </w:r>
          </w:p>
        </w:tc>
      </w:tr>
      <w:tr w:rsidR="00FE502A" w:rsidRPr="00FE502A" w14:paraId="28D8AD41" w14:textId="77777777">
        <w:tblPrEx>
          <w:tblCellMar>
            <w:top w:w="0" w:type="dxa"/>
            <w:bottom w:w="0" w:type="dxa"/>
          </w:tblCellMar>
        </w:tblPrEx>
        <w:trPr>
          <w:jc w:val="center"/>
        </w:trPr>
        <w:tc>
          <w:tcPr>
            <w:tcW w:w="8100" w:type="dxa"/>
            <w:tcBorders>
              <w:top w:val="nil"/>
              <w:left w:val="nil"/>
              <w:bottom w:val="nil"/>
              <w:right w:val="nil"/>
            </w:tcBorders>
            <w:tcMar>
              <w:top w:w="114" w:type="dxa"/>
              <w:left w:w="28" w:type="dxa"/>
              <w:bottom w:w="114" w:type="dxa"/>
              <w:right w:w="28" w:type="dxa"/>
            </w:tcMar>
          </w:tcPr>
          <w:p w14:paraId="50DF7D59" w14:textId="200942D9" w:rsidR="00000000" w:rsidRPr="00FE502A" w:rsidRDefault="00F63000">
            <w:pPr>
              <w:pStyle w:val="FORMATTEXT"/>
              <w:jc w:val="center"/>
              <w:rPr>
                <w:rFonts w:ascii="Times New Roman" w:hAnsi="Times New Roman" w:cs="Times New Roman"/>
                <w:sz w:val="18"/>
                <w:szCs w:val="18"/>
              </w:rPr>
            </w:pPr>
            <w:r w:rsidRPr="00FE502A">
              <w:rPr>
                <w:rFonts w:ascii="Times New Roman" w:hAnsi="Times New Roman" w:cs="Times New Roman"/>
                <w:noProof/>
                <w:position w:val="-44"/>
                <w:sz w:val="18"/>
                <w:szCs w:val="18"/>
              </w:rPr>
              <w:drawing>
                <wp:inline distT="0" distB="0" distL="0" distR="0" wp14:anchorId="7FC7B5C7" wp14:editId="6677E140">
                  <wp:extent cx="4298950" cy="1078230"/>
                  <wp:effectExtent l="0" t="0" r="0" b="0"/>
                  <wp:docPr id="3449" name="Рисунок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298950" cy="1078230"/>
                          </a:xfrm>
                          <a:prstGeom prst="rect">
                            <a:avLst/>
                          </a:prstGeom>
                          <a:noFill/>
                          <a:ln>
                            <a:noFill/>
                          </a:ln>
                        </pic:spPr>
                      </pic:pic>
                    </a:graphicData>
                  </a:graphic>
                </wp:inline>
              </w:drawing>
            </w:r>
          </w:p>
        </w:tc>
      </w:tr>
      <w:tr w:rsidR="00FE502A" w:rsidRPr="00FE502A" w14:paraId="6685271E" w14:textId="77777777">
        <w:tblPrEx>
          <w:tblCellMar>
            <w:top w:w="0" w:type="dxa"/>
            <w:bottom w:w="0" w:type="dxa"/>
          </w:tblCellMar>
        </w:tblPrEx>
        <w:trPr>
          <w:jc w:val="center"/>
        </w:trPr>
        <w:tc>
          <w:tcPr>
            <w:tcW w:w="8100" w:type="dxa"/>
            <w:tcBorders>
              <w:top w:val="nil"/>
              <w:left w:val="nil"/>
              <w:bottom w:val="nil"/>
              <w:right w:val="nil"/>
            </w:tcBorders>
            <w:tcMar>
              <w:top w:w="114" w:type="dxa"/>
              <w:left w:w="28" w:type="dxa"/>
              <w:bottom w:w="114" w:type="dxa"/>
              <w:right w:w="28" w:type="dxa"/>
            </w:tcMar>
          </w:tcPr>
          <w:p w14:paraId="1B7B5C00"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  </w:t>
            </w:r>
            <w:r w:rsidRPr="00FE502A">
              <w:rPr>
                <w:rFonts w:ascii="Times New Roman" w:hAnsi="Times New Roman" w:cs="Times New Roman"/>
                <w:i/>
                <w:iCs/>
                <w:sz w:val="18"/>
                <w:szCs w:val="18"/>
              </w:rPr>
              <w:t>в</w:t>
            </w:r>
            <w:r w:rsidRPr="00FE502A">
              <w:rPr>
                <w:rFonts w:ascii="Times New Roman" w:hAnsi="Times New Roman" w:cs="Times New Roman"/>
                <w:sz w:val="18"/>
                <w:szCs w:val="18"/>
              </w:rPr>
              <w:t xml:space="preserve"> - расчетная схема </w:t>
            </w:r>
          </w:p>
        </w:tc>
      </w:tr>
    </w:tbl>
    <w:p w14:paraId="1D3A8FCE"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6AAB8682" w14:textId="77777777" w:rsidR="00000000" w:rsidRPr="00FE502A" w:rsidRDefault="00994BD8">
      <w:pPr>
        <w:pStyle w:val="FORMATTEXT"/>
        <w:jc w:val="center"/>
        <w:rPr>
          <w:rFonts w:ascii="Times New Roman" w:hAnsi="Times New Roman" w:cs="Times New Roman"/>
        </w:rPr>
      </w:pPr>
    </w:p>
    <w:p w14:paraId="51541DAA"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Б.1 - Схема расчета верхнего пояса арочной фермы </w:t>
      </w:r>
    </w:p>
    <w:p w14:paraId="2302E6F0" w14:textId="42BEA840"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Б.1.2 Значение изгибающего момента </w:t>
      </w:r>
      <w:r w:rsidR="00F63000" w:rsidRPr="00FE502A">
        <w:rPr>
          <w:rFonts w:ascii="Times New Roman" w:hAnsi="Times New Roman" w:cs="Times New Roman"/>
          <w:noProof/>
          <w:position w:val="-11"/>
        </w:rPr>
        <w:drawing>
          <wp:inline distT="0" distB="0" distL="0" distR="0" wp14:anchorId="2B957F91" wp14:editId="0DA9B62E">
            <wp:extent cx="313690" cy="231775"/>
            <wp:effectExtent l="0" t="0" r="0" b="0"/>
            <wp:docPr id="3450" name="Рисунок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FE502A">
        <w:rPr>
          <w:rFonts w:ascii="Times New Roman" w:hAnsi="Times New Roman" w:cs="Times New Roman"/>
        </w:rPr>
        <w:t xml:space="preserve">в </w:t>
      </w:r>
      <w:r w:rsidRPr="00FE502A">
        <w:rPr>
          <w:rFonts w:ascii="Times New Roman" w:hAnsi="Times New Roman" w:cs="Times New Roman"/>
          <w:i/>
          <w:iCs/>
        </w:rPr>
        <w:t>n</w:t>
      </w:r>
      <w:r w:rsidRPr="00FE502A">
        <w:rPr>
          <w:rFonts w:ascii="Times New Roman" w:hAnsi="Times New Roman" w:cs="Times New Roman"/>
        </w:rPr>
        <w:t>-й панели верхнего пояса с учетом эксцентриситета нормальной с</w:t>
      </w:r>
      <w:r w:rsidRPr="00FE502A">
        <w:rPr>
          <w:rFonts w:ascii="Times New Roman" w:hAnsi="Times New Roman" w:cs="Times New Roman"/>
        </w:rPr>
        <w:t>илы (от выгиба панелей верхнего пояса) определяется по формуле</w:t>
      </w:r>
    </w:p>
    <w:p w14:paraId="41625968" w14:textId="77777777" w:rsidR="00000000" w:rsidRPr="00FE502A" w:rsidRDefault="00994BD8">
      <w:pPr>
        <w:pStyle w:val="FORMATTEXT"/>
        <w:ind w:firstLine="568"/>
        <w:jc w:val="both"/>
        <w:rPr>
          <w:rFonts w:ascii="Times New Roman" w:hAnsi="Times New Roman" w:cs="Times New Roman"/>
        </w:rPr>
      </w:pPr>
    </w:p>
    <w:p w14:paraId="750CCAE9" w14:textId="7C0D8582"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11"/>
        </w:rPr>
        <w:drawing>
          <wp:inline distT="0" distB="0" distL="0" distR="0" wp14:anchorId="214BA349" wp14:editId="01BAF31E">
            <wp:extent cx="1228090" cy="231775"/>
            <wp:effectExtent l="0" t="0" r="0" b="0"/>
            <wp:docPr id="3451" name="Рисунок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228090" cy="231775"/>
                    </a:xfrm>
                    <a:prstGeom prst="rect">
                      <a:avLst/>
                    </a:prstGeom>
                    <a:noFill/>
                    <a:ln>
                      <a:noFill/>
                    </a:ln>
                  </pic:spPr>
                </pic:pic>
              </a:graphicData>
            </a:graphic>
          </wp:inline>
        </w:drawing>
      </w:r>
      <w:r w:rsidR="00994BD8" w:rsidRPr="00FE502A">
        <w:rPr>
          <w:rFonts w:ascii="Times New Roman" w:hAnsi="Times New Roman" w:cs="Times New Roman"/>
        </w:rPr>
        <w:t xml:space="preserve">,                                                        (Б.1) </w:t>
      </w:r>
    </w:p>
    <w:p w14:paraId="06D14E93" w14:textId="77777777" w:rsidR="00000000" w:rsidRPr="00FE502A" w:rsidRDefault="00994BD8">
      <w:pPr>
        <w:pStyle w:val="FORMATTEXT"/>
        <w:jc w:val="both"/>
        <w:rPr>
          <w:rFonts w:ascii="Times New Roman" w:hAnsi="Times New Roman" w:cs="Times New Roman"/>
        </w:rPr>
      </w:pPr>
    </w:p>
    <w:p w14:paraId="26C00FAE" w14:textId="77777777" w:rsidR="00000000" w:rsidRPr="00FE502A" w:rsidRDefault="00994BD8">
      <w:pPr>
        <w:pStyle w:val="FORMATTEXT"/>
        <w:jc w:val="both"/>
        <w:rPr>
          <w:rFonts w:ascii="Times New Roman" w:hAnsi="Times New Roman" w:cs="Times New Roman"/>
        </w:rPr>
      </w:pPr>
    </w:p>
    <w:p w14:paraId="31265B7B" w14:textId="5751A6E4"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где </w:t>
      </w:r>
      <w:r w:rsidR="00F63000" w:rsidRPr="00FE502A">
        <w:rPr>
          <w:rFonts w:ascii="Times New Roman" w:hAnsi="Times New Roman" w:cs="Times New Roman"/>
          <w:noProof/>
          <w:position w:val="-11"/>
        </w:rPr>
        <w:drawing>
          <wp:inline distT="0" distB="0" distL="0" distR="0" wp14:anchorId="6DC3F78A" wp14:editId="211C5766">
            <wp:extent cx="259080" cy="231775"/>
            <wp:effectExtent l="0" t="0" r="0" b="0"/>
            <wp:docPr id="3452" name="Рисунок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FE502A">
        <w:rPr>
          <w:rFonts w:ascii="Times New Roman" w:hAnsi="Times New Roman" w:cs="Times New Roman"/>
        </w:rPr>
        <w:t>- изгибающий момент от местной (внеузловой) нагрузк</w:t>
      </w:r>
      <w:r w:rsidRPr="00FE502A">
        <w:rPr>
          <w:rFonts w:ascii="Times New Roman" w:hAnsi="Times New Roman" w:cs="Times New Roman"/>
        </w:rPr>
        <w:t xml:space="preserve">и в </w:t>
      </w:r>
      <w:r w:rsidRPr="00FE502A">
        <w:rPr>
          <w:rFonts w:ascii="Times New Roman" w:hAnsi="Times New Roman" w:cs="Times New Roman"/>
          <w:i/>
          <w:iCs/>
        </w:rPr>
        <w:t>n</w:t>
      </w:r>
      <w:r w:rsidRPr="00FE502A">
        <w:rPr>
          <w:rFonts w:ascii="Times New Roman" w:hAnsi="Times New Roman" w:cs="Times New Roman"/>
        </w:rPr>
        <w:t xml:space="preserve">-й панели верхнего пояса; </w:t>
      </w:r>
    </w:p>
    <w:p w14:paraId="27904C49" w14:textId="08E582EB"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1"/>
        </w:rPr>
        <w:drawing>
          <wp:inline distT="0" distB="0" distL="0" distR="0" wp14:anchorId="11FC690A" wp14:editId="3A347126">
            <wp:extent cx="231775" cy="231775"/>
            <wp:effectExtent l="0" t="0" r="0" b="0"/>
            <wp:docPr id="3453" name="Рисунок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994BD8" w:rsidRPr="00FE502A">
        <w:rPr>
          <w:rFonts w:ascii="Times New Roman" w:hAnsi="Times New Roman" w:cs="Times New Roman"/>
        </w:rPr>
        <w:t xml:space="preserve">- нормальная сила в </w:t>
      </w:r>
      <w:r w:rsidR="00994BD8" w:rsidRPr="00FE502A">
        <w:rPr>
          <w:rFonts w:ascii="Times New Roman" w:hAnsi="Times New Roman" w:cs="Times New Roman"/>
          <w:i/>
          <w:iCs/>
        </w:rPr>
        <w:t>n</w:t>
      </w:r>
      <w:r w:rsidR="00994BD8" w:rsidRPr="00FE502A">
        <w:rPr>
          <w:rFonts w:ascii="Times New Roman" w:hAnsi="Times New Roman" w:cs="Times New Roman"/>
        </w:rPr>
        <w:t xml:space="preserve">-й панели верхнего пояса, соответствующая </w:t>
      </w:r>
      <w:r w:rsidRPr="00FE502A">
        <w:rPr>
          <w:rFonts w:ascii="Times New Roman" w:hAnsi="Times New Roman" w:cs="Times New Roman"/>
          <w:noProof/>
          <w:position w:val="-11"/>
        </w:rPr>
        <w:drawing>
          <wp:inline distT="0" distB="0" distL="0" distR="0" wp14:anchorId="1B565A82" wp14:editId="301CE5A9">
            <wp:extent cx="259080" cy="231775"/>
            <wp:effectExtent l="0" t="0" r="0" b="0"/>
            <wp:docPr id="3454" name="Рисунок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994BD8" w:rsidRPr="00FE502A">
        <w:rPr>
          <w:rFonts w:ascii="Times New Roman" w:hAnsi="Times New Roman" w:cs="Times New Roman"/>
        </w:rPr>
        <w:t>;</w:t>
      </w:r>
    </w:p>
    <w:p w14:paraId="65CB54C0" w14:textId="77777777" w:rsidR="00000000" w:rsidRPr="00FE502A" w:rsidRDefault="00994BD8">
      <w:pPr>
        <w:pStyle w:val="FORMATTEXT"/>
        <w:ind w:firstLine="568"/>
        <w:jc w:val="both"/>
        <w:rPr>
          <w:rFonts w:ascii="Times New Roman" w:hAnsi="Times New Roman" w:cs="Times New Roman"/>
        </w:rPr>
      </w:pPr>
    </w:p>
    <w:p w14:paraId="447F277C" w14:textId="03821EE5"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1"/>
        </w:rPr>
        <w:lastRenderedPageBreak/>
        <w:drawing>
          <wp:inline distT="0" distB="0" distL="0" distR="0" wp14:anchorId="5ADAF7B4" wp14:editId="2E9E21C4">
            <wp:extent cx="149860" cy="231775"/>
            <wp:effectExtent l="0" t="0" r="0" b="0"/>
            <wp:docPr id="3455" name="Рисунок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994BD8" w:rsidRPr="00FE502A">
        <w:rPr>
          <w:rFonts w:ascii="Times New Roman" w:hAnsi="Times New Roman" w:cs="Times New Roman"/>
        </w:rPr>
        <w:t xml:space="preserve">- выгиб (стрела подъема) </w:t>
      </w:r>
      <w:r w:rsidR="00994BD8" w:rsidRPr="00FE502A">
        <w:rPr>
          <w:rFonts w:ascii="Times New Roman" w:hAnsi="Times New Roman" w:cs="Times New Roman"/>
          <w:i/>
          <w:iCs/>
        </w:rPr>
        <w:t>n</w:t>
      </w:r>
      <w:r w:rsidR="00994BD8" w:rsidRPr="00FE502A">
        <w:rPr>
          <w:rFonts w:ascii="Times New Roman" w:hAnsi="Times New Roman" w:cs="Times New Roman"/>
        </w:rPr>
        <w:t xml:space="preserve">-й панели верхнего пояса, равный длине перпендикуляра, восстановленного из середины прямой, соединяющей узлы верхнего пояса фермы в </w:t>
      </w:r>
      <w:r w:rsidR="00994BD8" w:rsidRPr="00FE502A">
        <w:rPr>
          <w:rFonts w:ascii="Times New Roman" w:hAnsi="Times New Roman" w:cs="Times New Roman"/>
          <w:i/>
          <w:iCs/>
        </w:rPr>
        <w:t>n</w:t>
      </w:r>
      <w:r w:rsidR="00994BD8" w:rsidRPr="00FE502A">
        <w:rPr>
          <w:rFonts w:ascii="Times New Roman" w:hAnsi="Times New Roman" w:cs="Times New Roman"/>
        </w:rPr>
        <w:t>-й панели.</w:t>
      </w:r>
    </w:p>
    <w:p w14:paraId="5D1AA2CD" w14:textId="77777777" w:rsidR="00000000" w:rsidRPr="00FE502A" w:rsidRDefault="00994BD8">
      <w:pPr>
        <w:pStyle w:val="FORMATTEXT"/>
        <w:ind w:firstLine="568"/>
        <w:jc w:val="both"/>
        <w:rPr>
          <w:rFonts w:ascii="Times New Roman" w:hAnsi="Times New Roman" w:cs="Times New Roman"/>
        </w:rPr>
      </w:pPr>
    </w:p>
    <w:p w14:paraId="61E47BBF" w14:textId="70B408A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Б.1.3 Для учета влияния выгибов на значение изгиб</w:t>
      </w:r>
      <w:r w:rsidRPr="00FE502A">
        <w:rPr>
          <w:rFonts w:ascii="Times New Roman" w:hAnsi="Times New Roman" w:cs="Times New Roman"/>
        </w:rPr>
        <w:t xml:space="preserve">ающих моментов многопролетную балку криволинейного очертания (рисунок Б.1, </w:t>
      </w:r>
      <w:r w:rsidRPr="00FE502A">
        <w:rPr>
          <w:rFonts w:ascii="Times New Roman" w:hAnsi="Times New Roman" w:cs="Times New Roman"/>
          <w:i/>
          <w:iCs/>
        </w:rPr>
        <w:t>а</w:t>
      </w:r>
      <w:r w:rsidRPr="00FE502A">
        <w:rPr>
          <w:rFonts w:ascii="Times New Roman" w:hAnsi="Times New Roman" w:cs="Times New Roman"/>
        </w:rPr>
        <w:t xml:space="preserve">) следует заменить балкой, состоящей из прямолинейных участков (пролетов), на которые действует эквивалентная равномерно распределенная нагрузка, вызывающая изгибающие моменты </w:t>
      </w:r>
      <w:r w:rsidR="00F63000" w:rsidRPr="00FE502A">
        <w:rPr>
          <w:rFonts w:ascii="Times New Roman" w:hAnsi="Times New Roman" w:cs="Times New Roman"/>
          <w:noProof/>
          <w:position w:val="-10"/>
        </w:rPr>
        <w:drawing>
          <wp:inline distT="0" distB="0" distL="0" distR="0" wp14:anchorId="1D5DA35D" wp14:editId="6BE2A3D5">
            <wp:extent cx="382270" cy="218440"/>
            <wp:effectExtent l="0" t="0" r="0" b="0"/>
            <wp:docPr id="3456" name="Рисунок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82270" cy="218440"/>
                    </a:xfrm>
                    <a:prstGeom prst="rect">
                      <a:avLst/>
                    </a:prstGeom>
                    <a:noFill/>
                    <a:ln>
                      <a:noFill/>
                    </a:ln>
                  </pic:spPr>
                </pic:pic>
              </a:graphicData>
            </a:graphic>
          </wp:inline>
        </w:drawing>
      </w:r>
      <w:r w:rsidRPr="00FE502A">
        <w:rPr>
          <w:rFonts w:ascii="Times New Roman" w:hAnsi="Times New Roman" w:cs="Times New Roman"/>
        </w:rPr>
        <w:t xml:space="preserve">, равные по значению моментам от нормальных сил, приложенных эксцентрично (с учетом выгибов панелей верхнего пояса) (рисунок Б.1, </w:t>
      </w:r>
      <w:r w:rsidRPr="00FE502A">
        <w:rPr>
          <w:rFonts w:ascii="Times New Roman" w:hAnsi="Times New Roman" w:cs="Times New Roman"/>
          <w:i/>
          <w:iCs/>
        </w:rPr>
        <w:t>б</w:t>
      </w:r>
      <w:r w:rsidRPr="00FE502A">
        <w:rPr>
          <w:rFonts w:ascii="Times New Roman" w:hAnsi="Times New Roman" w:cs="Times New Roman"/>
        </w:rPr>
        <w:t>)</w:t>
      </w:r>
    </w:p>
    <w:p w14:paraId="156C3019" w14:textId="77777777" w:rsidR="00000000" w:rsidRPr="00FE502A" w:rsidRDefault="00994BD8">
      <w:pPr>
        <w:pStyle w:val="FORMATTEXT"/>
        <w:ind w:firstLine="568"/>
        <w:jc w:val="both"/>
        <w:rPr>
          <w:rFonts w:ascii="Times New Roman" w:hAnsi="Times New Roman" w:cs="Times New Roman"/>
        </w:rPr>
      </w:pPr>
    </w:p>
    <w:p w14:paraId="727DDD29" w14:textId="7E4A3B6C"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21"/>
        </w:rPr>
        <w:drawing>
          <wp:inline distT="0" distB="0" distL="0" distR="0" wp14:anchorId="2C50DAA3" wp14:editId="6D5F5B9B">
            <wp:extent cx="1781175" cy="484505"/>
            <wp:effectExtent l="0" t="0" r="0" b="0"/>
            <wp:docPr id="3457" name="Рисунок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781175" cy="484505"/>
                    </a:xfrm>
                    <a:prstGeom prst="rect">
                      <a:avLst/>
                    </a:prstGeom>
                    <a:noFill/>
                    <a:ln>
                      <a:noFill/>
                    </a:ln>
                  </pic:spPr>
                </pic:pic>
              </a:graphicData>
            </a:graphic>
          </wp:inline>
        </w:drawing>
      </w:r>
      <w:r w:rsidR="00994BD8" w:rsidRPr="00FE502A">
        <w:rPr>
          <w:rFonts w:ascii="Times New Roman" w:hAnsi="Times New Roman" w:cs="Times New Roman"/>
        </w:rPr>
        <w:t xml:space="preserve">.                                                (Б.2) </w:t>
      </w:r>
    </w:p>
    <w:p w14:paraId="619A62E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Значение эквивалентной равномерно распределенной нагрузки для </w:t>
      </w:r>
      <w:r w:rsidRPr="00FE502A">
        <w:rPr>
          <w:rFonts w:ascii="Times New Roman" w:hAnsi="Times New Roman" w:cs="Times New Roman"/>
          <w:i/>
          <w:iCs/>
        </w:rPr>
        <w:t>n</w:t>
      </w:r>
      <w:r w:rsidRPr="00FE502A">
        <w:rPr>
          <w:rFonts w:ascii="Times New Roman" w:hAnsi="Times New Roman" w:cs="Times New Roman"/>
        </w:rPr>
        <w:t>-й панели верхнего пояса определяется по формуле</w:t>
      </w:r>
    </w:p>
    <w:p w14:paraId="7AD23A2C" w14:textId="77777777" w:rsidR="00000000" w:rsidRPr="00FE502A" w:rsidRDefault="00994BD8">
      <w:pPr>
        <w:pStyle w:val="FORMATTEXT"/>
        <w:ind w:firstLine="568"/>
        <w:jc w:val="both"/>
        <w:rPr>
          <w:rFonts w:ascii="Times New Roman" w:hAnsi="Times New Roman" w:cs="Times New Roman"/>
        </w:rPr>
      </w:pPr>
    </w:p>
    <w:p w14:paraId="6E0E9188" w14:textId="78C23A07"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21"/>
        </w:rPr>
        <w:drawing>
          <wp:inline distT="0" distB="0" distL="0" distR="0" wp14:anchorId="34E06D5E" wp14:editId="47613F32">
            <wp:extent cx="1555750" cy="484505"/>
            <wp:effectExtent l="0" t="0" r="0" b="0"/>
            <wp:docPr id="3458" name="Рисунок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555750" cy="484505"/>
                    </a:xfrm>
                    <a:prstGeom prst="rect">
                      <a:avLst/>
                    </a:prstGeom>
                    <a:noFill/>
                    <a:ln>
                      <a:noFill/>
                    </a:ln>
                  </pic:spPr>
                </pic:pic>
              </a:graphicData>
            </a:graphic>
          </wp:inline>
        </w:drawing>
      </w:r>
      <w:r w:rsidR="00994BD8" w:rsidRPr="00FE502A">
        <w:rPr>
          <w:rFonts w:ascii="Times New Roman" w:hAnsi="Times New Roman" w:cs="Times New Roman"/>
        </w:rPr>
        <w:t xml:space="preserve">,                                                   (Б.3) </w:t>
      </w:r>
    </w:p>
    <w:p w14:paraId="3FF20FCF" w14:textId="77777777" w:rsidR="00000000" w:rsidRPr="00FE502A" w:rsidRDefault="00994BD8">
      <w:pPr>
        <w:pStyle w:val="FORMATTEXT"/>
        <w:jc w:val="both"/>
        <w:rPr>
          <w:rFonts w:ascii="Times New Roman" w:hAnsi="Times New Roman" w:cs="Times New Roman"/>
        </w:rPr>
      </w:pPr>
    </w:p>
    <w:p w14:paraId="44554659" w14:textId="77777777" w:rsidR="00000000" w:rsidRPr="00FE502A" w:rsidRDefault="00994BD8">
      <w:pPr>
        <w:pStyle w:val="FORMATTEXT"/>
        <w:jc w:val="both"/>
        <w:rPr>
          <w:rFonts w:ascii="Times New Roman" w:hAnsi="Times New Roman" w:cs="Times New Roman"/>
        </w:rPr>
      </w:pPr>
    </w:p>
    <w:p w14:paraId="1678AF7B" w14:textId="48665495"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где </w:t>
      </w:r>
      <w:r w:rsidR="00F63000" w:rsidRPr="00FE502A">
        <w:rPr>
          <w:rFonts w:ascii="Times New Roman" w:hAnsi="Times New Roman" w:cs="Times New Roman"/>
          <w:noProof/>
          <w:position w:val="-11"/>
        </w:rPr>
        <w:drawing>
          <wp:inline distT="0" distB="0" distL="0" distR="0" wp14:anchorId="20D073EF" wp14:editId="0B409A26">
            <wp:extent cx="149860" cy="231775"/>
            <wp:effectExtent l="0" t="0" r="0" b="0"/>
            <wp:docPr id="3459" name="Рисунок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FE502A">
        <w:rPr>
          <w:rFonts w:ascii="Times New Roman" w:hAnsi="Times New Roman" w:cs="Times New Roman"/>
        </w:rPr>
        <w:t>- проек</w:t>
      </w:r>
      <w:r w:rsidRPr="00FE502A">
        <w:rPr>
          <w:rFonts w:ascii="Times New Roman" w:hAnsi="Times New Roman" w:cs="Times New Roman"/>
        </w:rPr>
        <w:t xml:space="preserve">ция </w:t>
      </w:r>
      <w:r w:rsidRPr="00FE502A">
        <w:rPr>
          <w:rFonts w:ascii="Times New Roman" w:hAnsi="Times New Roman" w:cs="Times New Roman"/>
          <w:i/>
          <w:iCs/>
        </w:rPr>
        <w:t>n</w:t>
      </w:r>
      <w:r w:rsidRPr="00FE502A">
        <w:rPr>
          <w:rFonts w:ascii="Times New Roman" w:hAnsi="Times New Roman" w:cs="Times New Roman"/>
        </w:rPr>
        <w:t xml:space="preserve">-й панели верхнего пояса на горизонтальную ось; </w:t>
      </w:r>
    </w:p>
    <w:p w14:paraId="2EF0D1C9" w14:textId="363AF9F3"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1"/>
        </w:rPr>
        <w:drawing>
          <wp:inline distT="0" distB="0" distL="0" distR="0" wp14:anchorId="77FC67EB" wp14:editId="75FE421B">
            <wp:extent cx="198120" cy="231775"/>
            <wp:effectExtent l="0" t="0" r="0" b="0"/>
            <wp:docPr id="3460" name="Рисунок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994BD8" w:rsidRPr="00FE502A">
        <w:rPr>
          <w:rFonts w:ascii="Times New Roman" w:hAnsi="Times New Roman" w:cs="Times New Roman"/>
        </w:rPr>
        <w:t xml:space="preserve">- угол наклона прямой, соединяющей узлы верхнего пояса в </w:t>
      </w:r>
      <w:r w:rsidR="00994BD8" w:rsidRPr="00FE502A">
        <w:rPr>
          <w:rFonts w:ascii="Times New Roman" w:hAnsi="Times New Roman" w:cs="Times New Roman"/>
          <w:i/>
          <w:iCs/>
        </w:rPr>
        <w:t>n</w:t>
      </w:r>
      <w:r w:rsidR="00994BD8" w:rsidRPr="00FE502A">
        <w:rPr>
          <w:rFonts w:ascii="Times New Roman" w:hAnsi="Times New Roman" w:cs="Times New Roman"/>
        </w:rPr>
        <w:t>-й панели к горизонтали.</w:t>
      </w:r>
    </w:p>
    <w:p w14:paraId="67ACC629" w14:textId="77777777" w:rsidR="00000000" w:rsidRPr="00FE502A" w:rsidRDefault="00994BD8">
      <w:pPr>
        <w:pStyle w:val="FORMATTEXT"/>
        <w:ind w:firstLine="568"/>
        <w:jc w:val="both"/>
        <w:rPr>
          <w:rFonts w:ascii="Times New Roman" w:hAnsi="Times New Roman" w:cs="Times New Roman"/>
        </w:rPr>
      </w:pPr>
    </w:p>
    <w:p w14:paraId="6A3B114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Б.1.4 При статическом расчете допускается ряд упрощений:</w:t>
      </w:r>
    </w:p>
    <w:p w14:paraId="77137ADB" w14:textId="77777777" w:rsidR="00000000" w:rsidRPr="00FE502A" w:rsidRDefault="00994BD8">
      <w:pPr>
        <w:pStyle w:val="FORMATTEXT"/>
        <w:ind w:firstLine="568"/>
        <w:jc w:val="both"/>
        <w:rPr>
          <w:rFonts w:ascii="Times New Roman" w:hAnsi="Times New Roman" w:cs="Times New Roman"/>
        </w:rPr>
      </w:pPr>
    </w:p>
    <w:p w14:paraId="415D1321"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в качестве расчетной схем</w:t>
      </w:r>
      <w:r w:rsidRPr="00FE502A">
        <w:rPr>
          <w:rFonts w:ascii="Times New Roman" w:hAnsi="Times New Roman" w:cs="Times New Roman"/>
        </w:rPr>
        <w:t xml:space="preserve">ы неразрезной конструкции использовать проекцию верхнего пояса на горизонтальную ось (рисунок Б.1, </w:t>
      </w:r>
      <w:r w:rsidRPr="00FE502A">
        <w:rPr>
          <w:rFonts w:ascii="Times New Roman" w:hAnsi="Times New Roman" w:cs="Times New Roman"/>
          <w:i/>
          <w:iCs/>
        </w:rPr>
        <w:t>в</w:t>
      </w:r>
      <w:r w:rsidRPr="00FE502A">
        <w:rPr>
          <w:rFonts w:ascii="Times New Roman" w:hAnsi="Times New Roman" w:cs="Times New Roman"/>
        </w:rPr>
        <w:t>);</w:t>
      </w:r>
    </w:p>
    <w:p w14:paraId="2AB39E4C" w14:textId="77777777" w:rsidR="00000000" w:rsidRPr="00FE502A" w:rsidRDefault="00994BD8">
      <w:pPr>
        <w:pStyle w:val="FORMATTEXT"/>
        <w:ind w:firstLine="568"/>
        <w:jc w:val="both"/>
        <w:rPr>
          <w:rFonts w:ascii="Times New Roman" w:hAnsi="Times New Roman" w:cs="Times New Roman"/>
        </w:rPr>
      </w:pPr>
    </w:p>
    <w:p w14:paraId="47CCA41F"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если отдельные панели верхнего пояса отличаются по длине не более, чем на 10%, пояс допускается рассматривать как неразрезную балку с равными пролетами;</w:t>
      </w:r>
    </w:p>
    <w:p w14:paraId="10C1234A" w14:textId="77777777" w:rsidR="00000000" w:rsidRPr="00FE502A" w:rsidRDefault="00994BD8">
      <w:pPr>
        <w:pStyle w:val="FORMATTEXT"/>
        <w:ind w:firstLine="568"/>
        <w:jc w:val="both"/>
        <w:rPr>
          <w:rFonts w:ascii="Times New Roman" w:hAnsi="Times New Roman" w:cs="Times New Roman"/>
        </w:rPr>
      </w:pPr>
    </w:p>
    <w:p w14:paraId="5C73822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учитывать только вертикальную составляющую равномерно распределенной нагрузки, горизонтальной составляющей пренебречь из-за ее незначительности;</w:t>
      </w:r>
    </w:p>
    <w:p w14:paraId="565616AC" w14:textId="77777777" w:rsidR="00000000" w:rsidRPr="00FE502A" w:rsidRDefault="00994BD8">
      <w:pPr>
        <w:pStyle w:val="FORMATTEXT"/>
        <w:ind w:firstLine="568"/>
        <w:jc w:val="both"/>
        <w:rPr>
          <w:rFonts w:ascii="Times New Roman" w:hAnsi="Times New Roman" w:cs="Times New Roman"/>
        </w:rPr>
      </w:pPr>
    </w:p>
    <w:p w14:paraId="3FB096E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опорный узел условно принимать шарнирным.</w:t>
      </w:r>
    </w:p>
    <w:p w14:paraId="749A14A0" w14:textId="77777777" w:rsidR="00000000" w:rsidRPr="00FE502A" w:rsidRDefault="00994BD8">
      <w:pPr>
        <w:pStyle w:val="FORMATTEXT"/>
        <w:ind w:firstLine="568"/>
        <w:jc w:val="both"/>
        <w:rPr>
          <w:rFonts w:ascii="Times New Roman" w:hAnsi="Times New Roman" w:cs="Times New Roman"/>
        </w:rPr>
      </w:pPr>
    </w:p>
    <w:p w14:paraId="56162FD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Изгибающие моменты от различных комбинаций нагрузок в неразрезной</w:t>
      </w:r>
      <w:r w:rsidRPr="00FE502A">
        <w:rPr>
          <w:rFonts w:ascii="Times New Roman" w:hAnsi="Times New Roman" w:cs="Times New Roman"/>
        </w:rPr>
        <w:t xml:space="preserve"> балке определяются обычными методами строительной механики.</w:t>
      </w:r>
    </w:p>
    <w:p w14:paraId="2C37274C" w14:textId="77777777" w:rsidR="00000000" w:rsidRPr="00FE502A" w:rsidRDefault="00994BD8">
      <w:pPr>
        <w:pStyle w:val="FORMATTEXT"/>
        <w:ind w:firstLine="568"/>
        <w:jc w:val="both"/>
        <w:rPr>
          <w:rFonts w:ascii="Times New Roman" w:hAnsi="Times New Roman" w:cs="Times New Roman"/>
        </w:rPr>
      </w:pPr>
    </w:p>
    <w:p w14:paraId="5AEB6BA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Б.2 Определение изгибающих моментов в нижних поясах ферм (приближенный способ)</w:t>
      </w:r>
    </w:p>
    <w:p w14:paraId="148E6FE4" w14:textId="77777777" w:rsidR="00000000" w:rsidRPr="00FE502A" w:rsidRDefault="00994BD8">
      <w:pPr>
        <w:pStyle w:val="FORMATTEXT"/>
        <w:ind w:firstLine="568"/>
        <w:jc w:val="both"/>
        <w:rPr>
          <w:rFonts w:ascii="Times New Roman" w:hAnsi="Times New Roman" w:cs="Times New Roman"/>
        </w:rPr>
      </w:pPr>
    </w:p>
    <w:p w14:paraId="37673F7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Б.2.1 При определении изгибающих моментов для расчета ферм по предельному состоянию второй группы расчетная схема</w:t>
      </w:r>
      <w:r w:rsidRPr="00FE502A">
        <w:rPr>
          <w:rFonts w:ascii="Times New Roman" w:hAnsi="Times New Roman" w:cs="Times New Roman"/>
        </w:rPr>
        <w:t xml:space="preserve"> нижнего пояса подстропильных ферм принимается в виде неразрезной балки с жестко закрепленными концами (рисунок Б.2, </w:t>
      </w:r>
      <w:r w:rsidRPr="00FE502A">
        <w:rPr>
          <w:rFonts w:ascii="Times New Roman" w:hAnsi="Times New Roman" w:cs="Times New Roman"/>
          <w:i/>
          <w:iCs/>
        </w:rPr>
        <w:t>а</w:t>
      </w:r>
      <w:r w:rsidRPr="00FE502A">
        <w:rPr>
          <w:rFonts w:ascii="Times New Roman" w:hAnsi="Times New Roman" w:cs="Times New Roman"/>
        </w:rPr>
        <w:t>), а стропильных ферм, без сосредоточенных нагрузок, приложенных к опорным узлам - в виде неразрезной балки на упруго проседающих промежут</w:t>
      </w:r>
      <w:r w:rsidRPr="00FE502A">
        <w:rPr>
          <w:rFonts w:ascii="Times New Roman" w:hAnsi="Times New Roman" w:cs="Times New Roman"/>
        </w:rPr>
        <w:t xml:space="preserve">очных опорах с шарнирным закреплением на концах (рисунок Б.2, </w:t>
      </w:r>
      <w:r w:rsidRPr="00FE502A">
        <w:rPr>
          <w:rFonts w:ascii="Times New Roman" w:hAnsi="Times New Roman" w:cs="Times New Roman"/>
          <w:i/>
          <w:iCs/>
        </w:rPr>
        <w:t>б</w:t>
      </w:r>
      <w:r w:rsidRPr="00FE502A">
        <w:rPr>
          <w:rFonts w:ascii="Times New Roman" w:hAnsi="Times New Roman" w:cs="Times New Roman"/>
        </w:rPr>
        <w:t>).</w:t>
      </w:r>
    </w:p>
    <w:p w14:paraId="0EFA9692" w14:textId="77777777" w:rsidR="00000000" w:rsidRPr="00FE502A" w:rsidRDefault="00994BD8">
      <w:pPr>
        <w:pStyle w:val="FORMATTEXT"/>
        <w:ind w:firstLine="568"/>
        <w:jc w:val="both"/>
        <w:rPr>
          <w:rFonts w:ascii="Times New Roman" w:hAnsi="Times New Roman" w:cs="Times New Roman"/>
        </w:rPr>
      </w:pPr>
    </w:p>
    <w:p w14:paraId="3E6F0674"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Б.2.2 В качестве основной системы при этом используется многопролетная неразрезная балка, неизвестные в которой - изгибающие моменты, действующие в нижнем поясе у узлов фермы (рисунок Б.2, </w:t>
      </w:r>
      <w:r w:rsidRPr="00FE502A">
        <w:rPr>
          <w:rFonts w:ascii="Times New Roman" w:hAnsi="Times New Roman" w:cs="Times New Roman"/>
          <w:i/>
          <w:iCs/>
        </w:rPr>
        <w:t>в</w:t>
      </w:r>
      <w:r w:rsidRPr="00FE502A">
        <w:rPr>
          <w:rFonts w:ascii="Times New Roman" w:hAnsi="Times New Roman" w:cs="Times New Roman"/>
        </w:rPr>
        <w:t xml:space="preserve">, </w:t>
      </w:r>
      <w:r w:rsidRPr="00FE502A">
        <w:rPr>
          <w:rFonts w:ascii="Times New Roman" w:hAnsi="Times New Roman" w:cs="Times New Roman"/>
          <w:i/>
          <w:iCs/>
        </w:rPr>
        <w:t>г</w:t>
      </w:r>
      <w:r w:rsidRPr="00FE502A">
        <w:rPr>
          <w:rFonts w:ascii="Times New Roman" w:hAnsi="Times New Roman" w:cs="Times New Roman"/>
        </w:rPr>
        <w:t>).</w:t>
      </w:r>
    </w:p>
    <w:p w14:paraId="44575872" w14:textId="77777777" w:rsidR="00000000" w:rsidRPr="00FE502A" w:rsidRDefault="00994BD8">
      <w:pPr>
        <w:pStyle w:val="FORMATTEXT"/>
        <w:ind w:firstLine="568"/>
        <w:jc w:val="both"/>
        <w:rPr>
          <w:rFonts w:ascii="Times New Roman" w:hAnsi="Times New Roman" w:cs="Times New Roman"/>
        </w:rPr>
      </w:pPr>
    </w:p>
    <w:p w14:paraId="65E8F21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Б.2.3 При симметричном расположении узлов нижнего пояса относительно середины пролета фермы число неизвестных в канонических уравнениях сокращается. При нечетном числе панелей нижнего пояса система уравнений принимает следующий вид:</w:t>
      </w:r>
    </w:p>
    <w:p w14:paraId="349D4789" w14:textId="77777777" w:rsidR="00000000" w:rsidRPr="00FE502A" w:rsidRDefault="00994BD8">
      <w:pPr>
        <w:pStyle w:val="FORMATTEXT"/>
        <w:ind w:firstLine="568"/>
        <w:jc w:val="both"/>
        <w:rPr>
          <w:rFonts w:ascii="Times New Roman" w:hAnsi="Times New Roman" w:cs="Times New Roman"/>
        </w:rPr>
      </w:pPr>
    </w:p>
    <w:p w14:paraId="10CE160F" w14:textId="1CE4D705" w:rsidR="00000000" w:rsidRPr="00FE502A" w:rsidRDefault="00F63000">
      <w:pPr>
        <w:pStyle w:val="FORMATTEXT"/>
        <w:jc w:val="center"/>
        <w:rPr>
          <w:rFonts w:ascii="Times New Roman" w:hAnsi="Times New Roman" w:cs="Times New Roman"/>
        </w:rPr>
      </w:pPr>
      <w:r w:rsidRPr="00FE502A">
        <w:rPr>
          <w:rFonts w:ascii="Times New Roman" w:hAnsi="Times New Roman" w:cs="Times New Roman"/>
          <w:noProof/>
          <w:position w:val="-10"/>
        </w:rPr>
        <w:drawing>
          <wp:inline distT="0" distB="0" distL="0" distR="0" wp14:anchorId="292BA93E" wp14:editId="6105218C">
            <wp:extent cx="1760855" cy="218440"/>
            <wp:effectExtent l="0" t="0" r="0" b="0"/>
            <wp:docPr id="3461" name="Рисунок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760855" cy="218440"/>
                    </a:xfrm>
                    <a:prstGeom prst="rect">
                      <a:avLst/>
                    </a:prstGeom>
                    <a:noFill/>
                    <a:ln>
                      <a:noFill/>
                    </a:ln>
                  </pic:spPr>
                </pic:pic>
              </a:graphicData>
            </a:graphic>
          </wp:inline>
        </w:drawing>
      </w:r>
      <w:r w:rsidR="00994BD8" w:rsidRPr="00FE502A">
        <w:rPr>
          <w:rFonts w:ascii="Times New Roman" w:hAnsi="Times New Roman" w:cs="Times New Roman"/>
        </w:rPr>
        <w:t xml:space="preserve">; </w:t>
      </w:r>
    </w:p>
    <w:p w14:paraId="4D30F545" w14:textId="77777777" w:rsidR="00000000" w:rsidRPr="00FE502A" w:rsidRDefault="00994BD8">
      <w:pPr>
        <w:pStyle w:val="FORMATTEXT"/>
        <w:jc w:val="center"/>
        <w:rPr>
          <w:rFonts w:ascii="Times New Roman" w:hAnsi="Times New Roman" w:cs="Times New Roman"/>
        </w:rPr>
      </w:pPr>
    </w:p>
    <w:p w14:paraId="6A3E3E44" w14:textId="269BAD22" w:rsidR="00000000" w:rsidRPr="00FE502A" w:rsidRDefault="00F63000">
      <w:pPr>
        <w:pStyle w:val="FORMATTEXT"/>
        <w:jc w:val="center"/>
        <w:rPr>
          <w:rFonts w:ascii="Times New Roman" w:hAnsi="Times New Roman" w:cs="Times New Roman"/>
        </w:rPr>
      </w:pPr>
      <w:r w:rsidRPr="00FE502A">
        <w:rPr>
          <w:rFonts w:ascii="Times New Roman" w:hAnsi="Times New Roman" w:cs="Times New Roman"/>
          <w:noProof/>
          <w:position w:val="-11"/>
        </w:rPr>
        <w:drawing>
          <wp:inline distT="0" distB="0" distL="0" distR="0" wp14:anchorId="0B088791" wp14:editId="381206CD">
            <wp:extent cx="2388235" cy="231775"/>
            <wp:effectExtent l="0" t="0" r="0" b="0"/>
            <wp:docPr id="3462" name="Рисунок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388235" cy="231775"/>
                    </a:xfrm>
                    <a:prstGeom prst="rect">
                      <a:avLst/>
                    </a:prstGeom>
                    <a:noFill/>
                    <a:ln>
                      <a:noFill/>
                    </a:ln>
                  </pic:spPr>
                </pic:pic>
              </a:graphicData>
            </a:graphic>
          </wp:inline>
        </w:drawing>
      </w:r>
      <w:r w:rsidR="00994BD8" w:rsidRPr="00FE502A">
        <w:rPr>
          <w:rFonts w:ascii="Times New Roman" w:hAnsi="Times New Roman" w:cs="Times New Roman"/>
        </w:rPr>
        <w:t xml:space="preserve">; </w:t>
      </w:r>
    </w:p>
    <w:p w14:paraId="70E7AD9D" w14:textId="77777777" w:rsidR="00000000" w:rsidRPr="00FE502A" w:rsidRDefault="00994BD8">
      <w:pPr>
        <w:pStyle w:val="FORMATTEXT"/>
        <w:jc w:val="right"/>
        <w:rPr>
          <w:rFonts w:ascii="Times New Roman" w:hAnsi="Times New Roman" w:cs="Times New Roman"/>
        </w:rPr>
      </w:pPr>
      <w:r w:rsidRPr="00FE502A">
        <w:rPr>
          <w:rFonts w:ascii="Times New Roman" w:hAnsi="Times New Roman" w:cs="Times New Roman"/>
        </w:rPr>
        <w:t xml:space="preserve">(Б.4) </w:t>
      </w:r>
    </w:p>
    <w:p w14:paraId="02FC43FE" w14:textId="3D3A8138" w:rsidR="00000000" w:rsidRPr="00FE502A" w:rsidRDefault="00F63000">
      <w:pPr>
        <w:pStyle w:val="FORMATTEXT"/>
        <w:jc w:val="center"/>
        <w:rPr>
          <w:rFonts w:ascii="Times New Roman" w:hAnsi="Times New Roman" w:cs="Times New Roman"/>
        </w:rPr>
      </w:pPr>
      <w:r w:rsidRPr="00FE502A">
        <w:rPr>
          <w:rFonts w:ascii="Times New Roman" w:hAnsi="Times New Roman" w:cs="Times New Roman"/>
          <w:noProof/>
          <w:position w:val="-12"/>
        </w:rPr>
        <w:drawing>
          <wp:inline distT="0" distB="0" distL="0" distR="0" wp14:anchorId="6145898F" wp14:editId="70B3CFDF">
            <wp:extent cx="2524760" cy="259080"/>
            <wp:effectExtent l="0" t="0" r="0" b="0"/>
            <wp:docPr id="3463" name="Рисунок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524760" cy="259080"/>
                    </a:xfrm>
                    <a:prstGeom prst="rect">
                      <a:avLst/>
                    </a:prstGeom>
                    <a:noFill/>
                    <a:ln>
                      <a:noFill/>
                    </a:ln>
                  </pic:spPr>
                </pic:pic>
              </a:graphicData>
            </a:graphic>
          </wp:inline>
        </w:drawing>
      </w:r>
      <w:r w:rsidR="00994BD8" w:rsidRPr="00FE502A">
        <w:rPr>
          <w:rFonts w:ascii="Times New Roman" w:hAnsi="Times New Roman" w:cs="Times New Roman"/>
        </w:rPr>
        <w:t>;</w:t>
      </w:r>
    </w:p>
    <w:p w14:paraId="22C926BD" w14:textId="77777777" w:rsidR="00000000" w:rsidRPr="00FE502A" w:rsidRDefault="00994BD8">
      <w:pPr>
        <w:pStyle w:val="FORMATTEXT"/>
        <w:jc w:val="center"/>
        <w:rPr>
          <w:rFonts w:ascii="Times New Roman" w:hAnsi="Times New Roman" w:cs="Times New Roman"/>
        </w:rPr>
      </w:pPr>
    </w:p>
    <w:p w14:paraId="19DFF4BC" w14:textId="2D47A795" w:rsidR="00000000" w:rsidRPr="00FE502A" w:rsidRDefault="00F63000">
      <w:pPr>
        <w:pStyle w:val="FORMATTEXT"/>
        <w:jc w:val="center"/>
        <w:rPr>
          <w:rFonts w:ascii="Times New Roman" w:hAnsi="Times New Roman" w:cs="Times New Roman"/>
        </w:rPr>
      </w:pPr>
      <w:r w:rsidRPr="00FE502A">
        <w:rPr>
          <w:rFonts w:ascii="Times New Roman" w:hAnsi="Times New Roman" w:cs="Times New Roman"/>
          <w:noProof/>
          <w:position w:val="-12"/>
        </w:rPr>
        <w:drawing>
          <wp:inline distT="0" distB="0" distL="0" distR="0" wp14:anchorId="43BB2284" wp14:editId="4A07EE24">
            <wp:extent cx="2668270" cy="259080"/>
            <wp:effectExtent l="0" t="0" r="0" b="0"/>
            <wp:docPr id="3464" name="Рисунок 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668270" cy="259080"/>
                    </a:xfrm>
                    <a:prstGeom prst="rect">
                      <a:avLst/>
                    </a:prstGeom>
                    <a:noFill/>
                    <a:ln>
                      <a:noFill/>
                    </a:ln>
                  </pic:spPr>
                </pic:pic>
              </a:graphicData>
            </a:graphic>
          </wp:inline>
        </w:drawing>
      </w:r>
      <w:r w:rsidR="00994BD8" w:rsidRPr="00FE502A">
        <w:rPr>
          <w:rFonts w:ascii="Times New Roman" w:hAnsi="Times New Roman" w:cs="Times New Roman"/>
        </w:rPr>
        <w:t xml:space="preserve">, </w:t>
      </w:r>
    </w:p>
    <w:p w14:paraId="3FBC9322" w14:textId="77777777" w:rsidR="00000000" w:rsidRPr="00FE502A" w:rsidRDefault="00994BD8">
      <w:pPr>
        <w:pStyle w:val="FORMATTEXT"/>
        <w:jc w:val="both"/>
        <w:rPr>
          <w:rFonts w:ascii="Times New Roman" w:hAnsi="Times New Roman" w:cs="Times New Roman"/>
        </w:rPr>
      </w:pPr>
    </w:p>
    <w:p w14:paraId="40655A17" w14:textId="77777777" w:rsidR="00000000" w:rsidRPr="00FE502A" w:rsidRDefault="00994BD8">
      <w:pPr>
        <w:pStyle w:val="FORMATTEXT"/>
        <w:jc w:val="both"/>
        <w:rPr>
          <w:rFonts w:ascii="Times New Roman" w:hAnsi="Times New Roman" w:cs="Times New Roman"/>
        </w:rPr>
      </w:pPr>
    </w:p>
    <w:p w14:paraId="0B3DFCED" w14:textId="7F4743C6"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где </w:t>
      </w:r>
      <w:r w:rsidR="00F63000" w:rsidRPr="00FE502A">
        <w:rPr>
          <w:rFonts w:ascii="Times New Roman" w:hAnsi="Times New Roman" w:cs="Times New Roman"/>
          <w:noProof/>
          <w:position w:val="-11"/>
        </w:rPr>
        <w:drawing>
          <wp:inline distT="0" distB="0" distL="0" distR="0" wp14:anchorId="7D280D8C" wp14:editId="19B992F3">
            <wp:extent cx="259080" cy="231775"/>
            <wp:effectExtent l="0" t="0" r="0" b="0"/>
            <wp:docPr id="3465" name="Рисунок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FE502A">
        <w:rPr>
          <w:rFonts w:ascii="Times New Roman" w:hAnsi="Times New Roman" w:cs="Times New Roman"/>
        </w:rPr>
        <w:t xml:space="preserve">- изгибающий момент в нижнем поясе в узле </w:t>
      </w:r>
      <w:r w:rsidR="00F63000" w:rsidRPr="00FE502A">
        <w:rPr>
          <w:rFonts w:ascii="Times New Roman" w:hAnsi="Times New Roman" w:cs="Times New Roman"/>
          <w:noProof/>
          <w:position w:val="-7"/>
        </w:rPr>
        <w:drawing>
          <wp:inline distT="0" distB="0" distL="0" distR="0" wp14:anchorId="049CADC6" wp14:editId="78B7D422">
            <wp:extent cx="122555" cy="143510"/>
            <wp:effectExtent l="0" t="0" r="0" b="0"/>
            <wp:docPr id="3466" name="Рисунок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FE502A">
        <w:rPr>
          <w:rFonts w:ascii="Times New Roman" w:hAnsi="Times New Roman" w:cs="Times New Roman"/>
        </w:rPr>
        <w:t>, примыкающем к средней панели.</w:t>
      </w:r>
    </w:p>
    <w:p w14:paraId="641CB808"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100"/>
      </w:tblGrid>
      <w:tr w:rsidR="00FE502A" w:rsidRPr="00FE502A" w14:paraId="201EEF22" w14:textId="77777777">
        <w:tblPrEx>
          <w:tblCellMar>
            <w:top w:w="0" w:type="dxa"/>
            <w:bottom w:w="0" w:type="dxa"/>
          </w:tblCellMar>
        </w:tblPrEx>
        <w:trPr>
          <w:jc w:val="center"/>
        </w:trPr>
        <w:tc>
          <w:tcPr>
            <w:tcW w:w="8100" w:type="dxa"/>
            <w:tcBorders>
              <w:top w:val="nil"/>
              <w:left w:val="nil"/>
              <w:bottom w:val="nil"/>
              <w:right w:val="nil"/>
            </w:tcBorders>
            <w:tcMar>
              <w:top w:w="114" w:type="dxa"/>
              <w:left w:w="28" w:type="dxa"/>
              <w:bottom w:w="114" w:type="dxa"/>
              <w:right w:w="28" w:type="dxa"/>
            </w:tcMar>
          </w:tcPr>
          <w:p w14:paraId="3CCD03FE" w14:textId="247DD1C4" w:rsidR="00000000" w:rsidRPr="00FE502A" w:rsidRDefault="00F63000">
            <w:pPr>
              <w:pStyle w:val="FORMATTEXT"/>
              <w:jc w:val="center"/>
              <w:rPr>
                <w:rFonts w:ascii="Times New Roman" w:hAnsi="Times New Roman" w:cs="Times New Roman"/>
                <w:sz w:val="18"/>
                <w:szCs w:val="18"/>
              </w:rPr>
            </w:pPr>
            <w:r w:rsidRPr="00FE502A">
              <w:rPr>
                <w:rFonts w:ascii="Times New Roman" w:hAnsi="Times New Roman" w:cs="Times New Roman"/>
                <w:noProof/>
                <w:position w:val="-35"/>
                <w:sz w:val="18"/>
                <w:szCs w:val="18"/>
              </w:rPr>
              <w:drawing>
                <wp:inline distT="0" distB="0" distL="0" distR="0" wp14:anchorId="09C3266D" wp14:editId="509CA549">
                  <wp:extent cx="4258310" cy="846455"/>
                  <wp:effectExtent l="0" t="0" r="0" b="0"/>
                  <wp:docPr id="3467" name="Рисунок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258310" cy="846455"/>
                          </a:xfrm>
                          <a:prstGeom prst="rect">
                            <a:avLst/>
                          </a:prstGeom>
                          <a:noFill/>
                          <a:ln>
                            <a:noFill/>
                          </a:ln>
                        </pic:spPr>
                      </pic:pic>
                    </a:graphicData>
                  </a:graphic>
                </wp:inline>
              </w:drawing>
            </w:r>
          </w:p>
        </w:tc>
      </w:tr>
      <w:tr w:rsidR="00FE502A" w:rsidRPr="00FE502A" w14:paraId="759E8FE2" w14:textId="77777777">
        <w:tblPrEx>
          <w:tblCellMar>
            <w:top w:w="0" w:type="dxa"/>
            <w:bottom w:w="0" w:type="dxa"/>
          </w:tblCellMar>
        </w:tblPrEx>
        <w:trPr>
          <w:jc w:val="center"/>
        </w:trPr>
        <w:tc>
          <w:tcPr>
            <w:tcW w:w="8100" w:type="dxa"/>
            <w:tcBorders>
              <w:top w:val="nil"/>
              <w:left w:val="nil"/>
              <w:bottom w:val="nil"/>
              <w:right w:val="nil"/>
            </w:tcBorders>
            <w:tcMar>
              <w:top w:w="114" w:type="dxa"/>
              <w:left w:w="28" w:type="dxa"/>
              <w:bottom w:w="114" w:type="dxa"/>
              <w:right w:w="28" w:type="dxa"/>
            </w:tcMar>
          </w:tcPr>
          <w:p w14:paraId="5DC8A63E"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i/>
                <w:iCs/>
                <w:sz w:val="18"/>
                <w:szCs w:val="18"/>
              </w:rPr>
              <w:t>а</w:t>
            </w:r>
            <w:r w:rsidRPr="00FE502A">
              <w:rPr>
                <w:rFonts w:ascii="Times New Roman" w:hAnsi="Times New Roman" w:cs="Times New Roman"/>
                <w:sz w:val="18"/>
                <w:szCs w:val="18"/>
              </w:rPr>
              <w:t xml:space="preserve"> - расчетная схема для подстропильной фермы;</w:t>
            </w:r>
          </w:p>
        </w:tc>
      </w:tr>
      <w:tr w:rsidR="00FE502A" w:rsidRPr="00FE502A" w14:paraId="066CF9D2" w14:textId="77777777">
        <w:tblPrEx>
          <w:tblCellMar>
            <w:top w:w="0" w:type="dxa"/>
            <w:bottom w:w="0" w:type="dxa"/>
          </w:tblCellMar>
        </w:tblPrEx>
        <w:trPr>
          <w:jc w:val="center"/>
        </w:trPr>
        <w:tc>
          <w:tcPr>
            <w:tcW w:w="8100" w:type="dxa"/>
            <w:tcBorders>
              <w:top w:val="nil"/>
              <w:left w:val="nil"/>
              <w:bottom w:val="nil"/>
              <w:right w:val="nil"/>
            </w:tcBorders>
            <w:tcMar>
              <w:top w:w="114" w:type="dxa"/>
              <w:left w:w="28" w:type="dxa"/>
              <w:bottom w:w="114" w:type="dxa"/>
              <w:right w:w="28" w:type="dxa"/>
            </w:tcMar>
          </w:tcPr>
          <w:p w14:paraId="5F02B880" w14:textId="5DF52B76" w:rsidR="00000000" w:rsidRPr="00FE502A" w:rsidRDefault="00F63000">
            <w:pPr>
              <w:pStyle w:val="FORMATTEXT"/>
              <w:jc w:val="center"/>
              <w:rPr>
                <w:rFonts w:ascii="Times New Roman" w:hAnsi="Times New Roman" w:cs="Times New Roman"/>
                <w:sz w:val="18"/>
                <w:szCs w:val="18"/>
              </w:rPr>
            </w:pPr>
            <w:r w:rsidRPr="00FE502A">
              <w:rPr>
                <w:rFonts w:ascii="Times New Roman" w:hAnsi="Times New Roman" w:cs="Times New Roman"/>
                <w:noProof/>
                <w:position w:val="-34"/>
                <w:sz w:val="18"/>
                <w:szCs w:val="18"/>
              </w:rPr>
              <w:drawing>
                <wp:inline distT="0" distB="0" distL="0" distR="0" wp14:anchorId="1EA5DE7E" wp14:editId="6769B943">
                  <wp:extent cx="4258310" cy="819150"/>
                  <wp:effectExtent l="0" t="0" r="0" b="0"/>
                  <wp:docPr id="3468" name="Рисунок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4258310" cy="819150"/>
                          </a:xfrm>
                          <a:prstGeom prst="rect">
                            <a:avLst/>
                          </a:prstGeom>
                          <a:noFill/>
                          <a:ln>
                            <a:noFill/>
                          </a:ln>
                        </pic:spPr>
                      </pic:pic>
                    </a:graphicData>
                  </a:graphic>
                </wp:inline>
              </w:drawing>
            </w:r>
          </w:p>
        </w:tc>
      </w:tr>
      <w:tr w:rsidR="00FE502A" w:rsidRPr="00FE502A" w14:paraId="4C5E8F02" w14:textId="77777777">
        <w:tblPrEx>
          <w:tblCellMar>
            <w:top w:w="0" w:type="dxa"/>
            <w:bottom w:w="0" w:type="dxa"/>
          </w:tblCellMar>
        </w:tblPrEx>
        <w:trPr>
          <w:jc w:val="center"/>
        </w:trPr>
        <w:tc>
          <w:tcPr>
            <w:tcW w:w="8100" w:type="dxa"/>
            <w:tcBorders>
              <w:top w:val="nil"/>
              <w:left w:val="nil"/>
              <w:bottom w:val="nil"/>
              <w:right w:val="nil"/>
            </w:tcBorders>
            <w:tcMar>
              <w:top w:w="114" w:type="dxa"/>
              <w:left w:w="28" w:type="dxa"/>
              <w:bottom w:w="114" w:type="dxa"/>
              <w:right w:w="28" w:type="dxa"/>
            </w:tcMar>
          </w:tcPr>
          <w:p w14:paraId="1DB88F4F"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sz w:val="18"/>
                <w:szCs w:val="18"/>
              </w:rPr>
              <w:t> </w:t>
            </w:r>
            <w:r w:rsidRPr="00FE502A">
              <w:rPr>
                <w:rFonts w:ascii="Times New Roman" w:hAnsi="Times New Roman" w:cs="Times New Roman"/>
                <w:i/>
                <w:iCs/>
                <w:sz w:val="18"/>
                <w:szCs w:val="18"/>
              </w:rPr>
              <w:t>б</w:t>
            </w:r>
            <w:r w:rsidRPr="00FE502A">
              <w:rPr>
                <w:rFonts w:ascii="Times New Roman" w:hAnsi="Times New Roman" w:cs="Times New Roman"/>
                <w:sz w:val="18"/>
                <w:szCs w:val="18"/>
              </w:rPr>
              <w:t xml:space="preserve"> - то же, стропильной; </w:t>
            </w:r>
          </w:p>
        </w:tc>
      </w:tr>
      <w:tr w:rsidR="00FE502A" w:rsidRPr="00FE502A" w14:paraId="5978802F" w14:textId="77777777">
        <w:tblPrEx>
          <w:tblCellMar>
            <w:top w:w="0" w:type="dxa"/>
            <w:bottom w:w="0" w:type="dxa"/>
          </w:tblCellMar>
        </w:tblPrEx>
        <w:trPr>
          <w:jc w:val="center"/>
        </w:trPr>
        <w:tc>
          <w:tcPr>
            <w:tcW w:w="8100" w:type="dxa"/>
            <w:tcBorders>
              <w:top w:val="nil"/>
              <w:left w:val="nil"/>
              <w:bottom w:val="nil"/>
              <w:right w:val="nil"/>
            </w:tcBorders>
            <w:tcMar>
              <w:top w:w="114" w:type="dxa"/>
              <w:left w:w="28" w:type="dxa"/>
              <w:bottom w:w="114" w:type="dxa"/>
              <w:right w:w="28" w:type="dxa"/>
            </w:tcMar>
          </w:tcPr>
          <w:p w14:paraId="62A11A3D" w14:textId="795388BA" w:rsidR="00000000" w:rsidRPr="00FE502A" w:rsidRDefault="00F63000">
            <w:pPr>
              <w:pStyle w:val="FORMATTEXT"/>
              <w:jc w:val="center"/>
              <w:rPr>
                <w:rFonts w:ascii="Times New Roman" w:hAnsi="Times New Roman" w:cs="Times New Roman"/>
                <w:sz w:val="18"/>
                <w:szCs w:val="18"/>
              </w:rPr>
            </w:pPr>
            <w:r w:rsidRPr="00FE502A">
              <w:rPr>
                <w:rFonts w:ascii="Times New Roman" w:hAnsi="Times New Roman" w:cs="Times New Roman"/>
                <w:noProof/>
                <w:position w:val="-32"/>
                <w:sz w:val="18"/>
                <w:szCs w:val="18"/>
              </w:rPr>
              <w:drawing>
                <wp:inline distT="0" distB="0" distL="0" distR="0" wp14:anchorId="5C5558C5" wp14:editId="2740BB05">
                  <wp:extent cx="4258310" cy="764540"/>
                  <wp:effectExtent l="0" t="0" r="0" b="0"/>
                  <wp:docPr id="3469" name="Рисунок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4258310" cy="764540"/>
                          </a:xfrm>
                          <a:prstGeom prst="rect">
                            <a:avLst/>
                          </a:prstGeom>
                          <a:noFill/>
                          <a:ln>
                            <a:noFill/>
                          </a:ln>
                        </pic:spPr>
                      </pic:pic>
                    </a:graphicData>
                  </a:graphic>
                </wp:inline>
              </w:drawing>
            </w:r>
          </w:p>
        </w:tc>
      </w:tr>
      <w:tr w:rsidR="00FE502A" w:rsidRPr="00FE502A" w14:paraId="1B7DD542" w14:textId="77777777">
        <w:tblPrEx>
          <w:tblCellMar>
            <w:top w:w="0" w:type="dxa"/>
            <w:bottom w:w="0" w:type="dxa"/>
          </w:tblCellMar>
        </w:tblPrEx>
        <w:trPr>
          <w:jc w:val="center"/>
        </w:trPr>
        <w:tc>
          <w:tcPr>
            <w:tcW w:w="8100" w:type="dxa"/>
            <w:tcBorders>
              <w:top w:val="nil"/>
              <w:left w:val="nil"/>
              <w:bottom w:val="nil"/>
              <w:right w:val="nil"/>
            </w:tcBorders>
            <w:tcMar>
              <w:top w:w="114" w:type="dxa"/>
              <w:left w:w="28" w:type="dxa"/>
              <w:bottom w:w="114" w:type="dxa"/>
              <w:right w:w="28" w:type="dxa"/>
            </w:tcMar>
          </w:tcPr>
          <w:p w14:paraId="7EDA65BC"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i/>
                <w:iCs/>
                <w:sz w:val="18"/>
                <w:szCs w:val="18"/>
              </w:rPr>
              <w:t>в</w:t>
            </w:r>
            <w:r w:rsidRPr="00FE502A">
              <w:rPr>
                <w:rFonts w:ascii="Times New Roman" w:hAnsi="Times New Roman" w:cs="Times New Roman"/>
                <w:sz w:val="18"/>
                <w:szCs w:val="18"/>
              </w:rPr>
              <w:t xml:space="preserve"> - основные системы для подстропильной фермы; </w:t>
            </w:r>
          </w:p>
        </w:tc>
      </w:tr>
      <w:tr w:rsidR="00FE502A" w:rsidRPr="00FE502A" w14:paraId="38705646" w14:textId="77777777">
        <w:tblPrEx>
          <w:tblCellMar>
            <w:top w:w="0" w:type="dxa"/>
            <w:bottom w:w="0" w:type="dxa"/>
          </w:tblCellMar>
        </w:tblPrEx>
        <w:trPr>
          <w:jc w:val="center"/>
        </w:trPr>
        <w:tc>
          <w:tcPr>
            <w:tcW w:w="8100" w:type="dxa"/>
            <w:tcBorders>
              <w:top w:val="nil"/>
              <w:left w:val="nil"/>
              <w:bottom w:val="nil"/>
              <w:right w:val="nil"/>
            </w:tcBorders>
            <w:tcMar>
              <w:top w:w="114" w:type="dxa"/>
              <w:left w:w="28" w:type="dxa"/>
              <w:bottom w:w="114" w:type="dxa"/>
              <w:right w:w="28" w:type="dxa"/>
            </w:tcMar>
          </w:tcPr>
          <w:p w14:paraId="456B1779" w14:textId="0DDAE231" w:rsidR="00000000" w:rsidRPr="00FE502A" w:rsidRDefault="00F63000">
            <w:pPr>
              <w:pStyle w:val="FORMATTEXT"/>
              <w:jc w:val="center"/>
              <w:rPr>
                <w:rFonts w:ascii="Times New Roman" w:hAnsi="Times New Roman" w:cs="Times New Roman"/>
                <w:sz w:val="18"/>
                <w:szCs w:val="18"/>
              </w:rPr>
            </w:pPr>
            <w:r w:rsidRPr="00FE502A">
              <w:rPr>
                <w:rFonts w:ascii="Times New Roman" w:hAnsi="Times New Roman" w:cs="Times New Roman"/>
                <w:noProof/>
                <w:position w:val="-39"/>
                <w:sz w:val="18"/>
                <w:szCs w:val="18"/>
              </w:rPr>
              <w:drawing>
                <wp:inline distT="0" distB="0" distL="0" distR="0" wp14:anchorId="513B64F7" wp14:editId="3EC7B0EA">
                  <wp:extent cx="4258310" cy="962025"/>
                  <wp:effectExtent l="0" t="0" r="0" b="0"/>
                  <wp:docPr id="3470" name="Рисунок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258310" cy="962025"/>
                          </a:xfrm>
                          <a:prstGeom prst="rect">
                            <a:avLst/>
                          </a:prstGeom>
                          <a:noFill/>
                          <a:ln>
                            <a:noFill/>
                          </a:ln>
                        </pic:spPr>
                      </pic:pic>
                    </a:graphicData>
                  </a:graphic>
                </wp:inline>
              </w:drawing>
            </w:r>
          </w:p>
        </w:tc>
      </w:tr>
      <w:tr w:rsidR="00FE502A" w:rsidRPr="00FE502A" w14:paraId="506469CF" w14:textId="77777777">
        <w:tblPrEx>
          <w:tblCellMar>
            <w:top w:w="0" w:type="dxa"/>
            <w:bottom w:w="0" w:type="dxa"/>
          </w:tblCellMar>
        </w:tblPrEx>
        <w:trPr>
          <w:jc w:val="center"/>
        </w:trPr>
        <w:tc>
          <w:tcPr>
            <w:tcW w:w="8100" w:type="dxa"/>
            <w:tcBorders>
              <w:top w:val="nil"/>
              <w:left w:val="nil"/>
              <w:bottom w:val="nil"/>
              <w:right w:val="nil"/>
            </w:tcBorders>
            <w:tcMar>
              <w:top w:w="114" w:type="dxa"/>
              <w:left w:w="28" w:type="dxa"/>
              <w:bottom w:w="114" w:type="dxa"/>
              <w:right w:w="28" w:type="dxa"/>
            </w:tcMar>
          </w:tcPr>
          <w:p w14:paraId="48AA82B0"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i/>
                <w:iCs/>
                <w:sz w:val="18"/>
                <w:szCs w:val="18"/>
              </w:rPr>
              <w:t>г</w:t>
            </w:r>
            <w:r w:rsidRPr="00FE502A">
              <w:rPr>
                <w:rFonts w:ascii="Times New Roman" w:hAnsi="Times New Roman" w:cs="Times New Roman"/>
                <w:sz w:val="18"/>
                <w:szCs w:val="18"/>
              </w:rPr>
              <w:t xml:space="preserve"> - то же, для стропильной </w:t>
            </w:r>
          </w:p>
        </w:tc>
      </w:tr>
    </w:tbl>
    <w:p w14:paraId="373C1C2A"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18115BAA" w14:textId="77777777" w:rsidR="00000000" w:rsidRPr="00FE502A" w:rsidRDefault="00994BD8">
      <w:pPr>
        <w:pStyle w:val="FORMATTEXT"/>
        <w:jc w:val="center"/>
        <w:rPr>
          <w:rFonts w:ascii="Times New Roman" w:hAnsi="Times New Roman" w:cs="Times New Roman"/>
        </w:rPr>
      </w:pPr>
    </w:p>
    <w:p w14:paraId="6CF64B84"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Рисунок Б.2 - Расчетные схемы и основн</w:t>
      </w:r>
      <w:r w:rsidRPr="00FE502A">
        <w:rPr>
          <w:rFonts w:ascii="Times New Roman" w:hAnsi="Times New Roman" w:cs="Times New Roman"/>
        </w:rPr>
        <w:t xml:space="preserve">ые системы при расчете трещиностойкости нижнего пояса </w:t>
      </w:r>
    </w:p>
    <w:p w14:paraId="3FBC011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Б.2.4 При четном числе панелей нижнего пояса система канонических уравнений имеет вид:</w:t>
      </w:r>
    </w:p>
    <w:p w14:paraId="2A8285D4" w14:textId="77777777" w:rsidR="00000000" w:rsidRPr="00FE502A" w:rsidRDefault="00994BD8">
      <w:pPr>
        <w:pStyle w:val="FORMATTEXT"/>
        <w:ind w:firstLine="568"/>
        <w:jc w:val="both"/>
        <w:rPr>
          <w:rFonts w:ascii="Times New Roman" w:hAnsi="Times New Roman" w:cs="Times New Roman"/>
        </w:rPr>
      </w:pPr>
    </w:p>
    <w:p w14:paraId="6C54F1E0" w14:textId="25DD88E8" w:rsidR="00000000" w:rsidRPr="00FE502A" w:rsidRDefault="00F63000">
      <w:pPr>
        <w:pStyle w:val="FORMATTEXT"/>
        <w:jc w:val="center"/>
        <w:rPr>
          <w:rFonts w:ascii="Times New Roman" w:hAnsi="Times New Roman" w:cs="Times New Roman"/>
        </w:rPr>
      </w:pPr>
      <w:r w:rsidRPr="00FE502A">
        <w:rPr>
          <w:rFonts w:ascii="Times New Roman" w:hAnsi="Times New Roman" w:cs="Times New Roman"/>
          <w:noProof/>
          <w:position w:val="-10"/>
        </w:rPr>
        <w:drawing>
          <wp:inline distT="0" distB="0" distL="0" distR="0" wp14:anchorId="6E9D4B0B" wp14:editId="1FE4C16F">
            <wp:extent cx="1760855" cy="218440"/>
            <wp:effectExtent l="0" t="0" r="0" b="0"/>
            <wp:docPr id="3471" name="Рисунок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760855" cy="218440"/>
                    </a:xfrm>
                    <a:prstGeom prst="rect">
                      <a:avLst/>
                    </a:prstGeom>
                    <a:noFill/>
                    <a:ln>
                      <a:noFill/>
                    </a:ln>
                  </pic:spPr>
                </pic:pic>
              </a:graphicData>
            </a:graphic>
          </wp:inline>
        </w:drawing>
      </w:r>
      <w:r w:rsidR="00994BD8" w:rsidRPr="00FE502A">
        <w:rPr>
          <w:rFonts w:ascii="Times New Roman" w:hAnsi="Times New Roman" w:cs="Times New Roman"/>
        </w:rPr>
        <w:t xml:space="preserve">; </w:t>
      </w:r>
    </w:p>
    <w:p w14:paraId="11D012BE" w14:textId="77777777" w:rsidR="00000000" w:rsidRPr="00FE502A" w:rsidRDefault="00994BD8">
      <w:pPr>
        <w:pStyle w:val="FORMATTEXT"/>
        <w:jc w:val="center"/>
        <w:rPr>
          <w:rFonts w:ascii="Times New Roman" w:hAnsi="Times New Roman" w:cs="Times New Roman"/>
        </w:rPr>
      </w:pPr>
    </w:p>
    <w:p w14:paraId="766BB9F1" w14:textId="7FED4BF9" w:rsidR="00000000" w:rsidRPr="00FE502A" w:rsidRDefault="00F63000">
      <w:pPr>
        <w:pStyle w:val="FORMATTEXT"/>
        <w:jc w:val="center"/>
        <w:rPr>
          <w:rFonts w:ascii="Times New Roman" w:hAnsi="Times New Roman" w:cs="Times New Roman"/>
        </w:rPr>
      </w:pPr>
      <w:r w:rsidRPr="00FE502A">
        <w:rPr>
          <w:rFonts w:ascii="Times New Roman" w:hAnsi="Times New Roman" w:cs="Times New Roman"/>
          <w:noProof/>
          <w:position w:val="-11"/>
        </w:rPr>
        <w:drawing>
          <wp:inline distT="0" distB="0" distL="0" distR="0" wp14:anchorId="2354D3BE" wp14:editId="717DBDF5">
            <wp:extent cx="2435860" cy="231775"/>
            <wp:effectExtent l="0" t="0" r="0" b="0"/>
            <wp:docPr id="3472" name="Рисунок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435860" cy="231775"/>
                    </a:xfrm>
                    <a:prstGeom prst="rect">
                      <a:avLst/>
                    </a:prstGeom>
                    <a:noFill/>
                    <a:ln>
                      <a:noFill/>
                    </a:ln>
                  </pic:spPr>
                </pic:pic>
              </a:graphicData>
            </a:graphic>
          </wp:inline>
        </w:drawing>
      </w:r>
      <w:r w:rsidR="00994BD8" w:rsidRPr="00FE502A">
        <w:rPr>
          <w:rFonts w:ascii="Times New Roman" w:hAnsi="Times New Roman" w:cs="Times New Roman"/>
        </w:rPr>
        <w:t xml:space="preserve">; </w:t>
      </w:r>
    </w:p>
    <w:p w14:paraId="1DC9583A" w14:textId="77777777" w:rsidR="00000000" w:rsidRPr="00FE502A" w:rsidRDefault="00994BD8">
      <w:pPr>
        <w:pStyle w:val="FORMATTEXT"/>
        <w:jc w:val="right"/>
        <w:rPr>
          <w:rFonts w:ascii="Times New Roman" w:hAnsi="Times New Roman" w:cs="Times New Roman"/>
        </w:rPr>
      </w:pPr>
      <w:r w:rsidRPr="00FE502A">
        <w:rPr>
          <w:rFonts w:ascii="Times New Roman" w:hAnsi="Times New Roman" w:cs="Times New Roman"/>
        </w:rPr>
        <w:t xml:space="preserve">(Б.5) </w:t>
      </w:r>
    </w:p>
    <w:p w14:paraId="504A5E58" w14:textId="008B28B8" w:rsidR="00000000" w:rsidRPr="00FE502A" w:rsidRDefault="00F63000">
      <w:pPr>
        <w:pStyle w:val="FORMATTEXT"/>
        <w:jc w:val="center"/>
        <w:rPr>
          <w:rFonts w:ascii="Times New Roman" w:hAnsi="Times New Roman" w:cs="Times New Roman"/>
        </w:rPr>
      </w:pPr>
      <w:r w:rsidRPr="00FE502A">
        <w:rPr>
          <w:rFonts w:ascii="Times New Roman" w:hAnsi="Times New Roman" w:cs="Times New Roman"/>
          <w:noProof/>
          <w:position w:val="-11"/>
        </w:rPr>
        <w:drawing>
          <wp:inline distT="0" distB="0" distL="0" distR="0" wp14:anchorId="084BE57C" wp14:editId="36E4BF49">
            <wp:extent cx="2974975" cy="231775"/>
            <wp:effectExtent l="0" t="0" r="0" b="0"/>
            <wp:docPr id="3473" name="Рисунок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974975" cy="231775"/>
                    </a:xfrm>
                    <a:prstGeom prst="rect">
                      <a:avLst/>
                    </a:prstGeom>
                    <a:noFill/>
                    <a:ln>
                      <a:noFill/>
                    </a:ln>
                  </pic:spPr>
                </pic:pic>
              </a:graphicData>
            </a:graphic>
          </wp:inline>
        </w:drawing>
      </w:r>
      <w:r w:rsidR="00994BD8" w:rsidRPr="00FE502A">
        <w:rPr>
          <w:rFonts w:ascii="Times New Roman" w:hAnsi="Times New Roman" w:cs="Times New Roman"/>
        </w:rPr>
        <w:t>;</w:t>
      </w:r>
    </w:p>
    <w:p w14:paraId="5012356D" w14:textId="77777777" w:rsidR="00000000" w:rsidRPr="00FE502A" w:rsidRDefault="00994BD8">
      <w:pPr>
        <w:pStyle w:val="FORMATTEXT"/>
        <w:jc w:val="center"/>
        <w:rPr>
          <w:rFonts w:ascii="Times New Roman" w:hAnsi="Times New Roman" w:cs="Times New Roman"/>
        </w:rPr>
      </w:pPr>
    </w:p>
    <w:p w14:paraId="6598802B" w14:textId="7F1ADC1F" w:rsidR="00000000" w:rsidRPr="00FE502A" w:rsidRDefault="00F63000">
      <w:pPr>
        <w:pStyle w:val="FORMATTEXT"/>
        <w:jc w:val="center"/>
        <w:rPr>
          <w:rFonts w:ascii="Times New Roman" w:hAnsi="Times New Roman" w:cs="Times New Roman"/>
        </w:rPr>
      </w:pPr>
      <w:r w:rsidRPr="00FE502A">
        <w:rPr>
          <w:rFonts w:ascii="Times New Roman" w:hAnsi="Times New Roman" w:cs="Times New Roman"/>
          <w:noProof/>
          <w:position w:val="-12"/>
        </w:rPr>
        <w:drawing>
          <wp:inline distT="0" distB="0" distL="0" distR="0" wp14:anchorId="62AF8822" wp14:editId="75D1724D">
            <wp:extent cx="2620645" cy="259080"/>
            <wp:effectExtent l="0" t="0" r="0" b="0"/>
            <wp:docPr id="3474" name="Рисунок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620645" cy="259080"/>
                    </a:xfrm>
                    <a:prstGeom prst="rect">
                      <a:avLst/>
                    </a:prstGeom>
                    <a:noFill/>
                    <a:ln>
                      <a:noFill/>
                    </a:ln>
                  </pic:spPr>
                </pic:pic>
              </a:graphicData>
            </a:graphic>
          </wp:inline>
        </w:drawing>
      </w:r>
      <w:r w:rsidR="00994BD8" w:rsidRPr="00FE502A">
        <w:rPr>
          <w:rFonts w:ascii="Times New Roman" w:hAnsi="Times New Roman" w:cs="Times New Roman"/>
        </w:rPr>
        <w:t xml:space="preserve">, </w:t>
      </w:r>
    </w:p>
    <w:p w14:paraId="2679EF34" w14:textId="77777777" w:rsidR="00000000" w:rsidRPr="00FE502A" w:rsidRDefault="00994BD8">
      <w:pPr>
        <w:pStyle w:val="FORMATTEXT"/>
        <w:jc w:val="both"/>
        <w:rPr>
          <w:rFonts w:ascii="Times New Roman" w:hAnsi="Times New Roman" w:cs="Times New Roman"/>
        </w:rPr>
      </w:pPr>
    </w:p>
    <w:p w14:paraId="2EDA61DA" w14:textId="77777777" w:rsidR="00000000" w:rsidRPr="00FE502A" w:rsidRDefault="00994BD8">
      <w:pPr>
        <w:pStyle w:val="FORMATTEXT"/>
        <w:jc w:val="both"/>
        <w:rPr>
          <w:rFonts w:ascii="Times New Roman" w:hAnsi="Times New Roman" w:cs="Times New Roman"/>
        </w:rPr>
      </w:pPr>
    </w:p>
    <w:p w14:paraId="0AE8B85F" w14:textId="5AE7B855"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где </w:t>
      </w:r>
      <w:r w:rsidR="00F63000" w:rsidRPr="00FE502A">
        <w:rPr>
          <w:rFonts w:ascii="Times New Roman" w:hAnsi="Times New Roman" w:cs="Times New Roman"/>
          <w:noProof/>
          <w:position w:val="-11"/>
        </w:rPr>
        <w:drawing>
          <wp:inline distT="0" distB="0" distL="0" distR="0" wp14:anchorId="03066223" wp14:editId="5EAE2C56">
            <wp:extent cx="259080" cy="231775"/>
            <wp:effectExtent l="0" t="0" r="0" b="0"/>
            <wp:docPr id="3475" name="Рисунок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FE502A">
        <w:rPr>
          <w:rFonts w:ascii="Times New Roman" w:hAnsi="Times New Roman" w:cs="Times New Roman"/>
        </w:rPr>
        <w:t xml:space="preserve">- изгибающий момент в нижнем поясе в узле </w:t>
      </w:r>
      <w:r w:rsidR="00F63000" w:rsidRPr="00FE502A">
        <w:rPr>
          <w:rFonts w:ascii="Times New Roman" w:hAnsi="Times New Roman" w:cs="Times New Roman"/>
          <w:noProof/>
          <w:position w:val="-7"/>
        </w:rPr>
        <w:drawing>
          <wp:inline distT="0" distB="0" distL="0" distR="0" wp14:anchorId="26EF8DC4" wp14:editId="39A33ADA">
            <wp:extent cx="122555" cy="143510"/>
            <wp:effectExtent l="0" t="0" r="0" b="0"/>
            <wp:docPr id="3476" name="Рисунок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FE502A">
        <w:rPr>
          <w:rFonts w:ascii="Times New Roman" w:hAnsi="Times New Roman" w:cs="Times New Roman"/>
        </w:rPr>
        <w:t>, расположенном в середине пролета.</w:t>
      </w:r>
    </w:p>
    <w:p w14:paraId="1CF5D5A0"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Б.2.5 Если сечение нижнего пояса по длине фермы постоянно, коэффициенты при неизвестном определяют по формулам:</w:t>
      </w:r>
    </w:p>
    <w:p w14:paraId="1E112F0C" w14:textId="77777777" w:rsidR="00000000" w:rsidRPr="00FE502A" w:rsidRDefault="00994BD8">
      <w:pPr>
        <w:pStyle w:val="FORMATTEXT"/>
        <w:ind w:firstLine="568"/>
        <w:jc w:val="both"/>
        <w:rPr>
          <w:rFonts w:ascii="Times New Roman" w:hAnsi="Times New Roman" w:cs="Times New Roman"/>
        </w:rPr>
      </w:pPr>
    </w:p>
    <w:p w14:paraId="1446A39F" w14:textId="6BC2B2E8" w:rsidR="00000000" w:rsidRPr="00FE502A" w:rsidRDefault="00F63000">
      <w:pPr>
        <w:pStyle w:val="FORMATTEXT"/>
        <w:jc w:val="center"/>
        <w:rPr>
          <w:rFonts w:ascii="Times New Roman" w:hAnsi="Times New Roman" w:cs="Times New Roman"/>
        </w:rPr>
      </w:pPr>
      <w:r w:rsidRPr="00FE502A">
        <w:rPr>
          <w:rFonts w:ascii="Times New Roman" w:hAnsi="Times New Roman" w:cs="Times New Roman"/>
          <w:noProof/>
          <w:position w:val="-11"/>
        </w:rPr>
        <w:lastRenderedPageBreak/>
        <w:drawing>
          <wp:inline distT="0" distB="0" distL="0" distR="0" wp14:anchorId="4F1E62C2" wp14:editId="64A36766">
            <wp:extent cx="1098550" cy="231775"/>
            <wp:effectExtent l="0" t="0" r="0" b="0"/>
            <wp:docPr id="3477" name="Рисунок 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098550" cy="231775"/>
                    </a:xfrm>
                    <a:prstGeom prst="rect">
                      <a:avLst/>
                    </a:prstGeom>
                    <a:noFill/>
                    <a:ln>
                      <a:noFill/>
                    </a:ln>
                  </pic:spPr>
                </pic:pic>
              </a:graphicData>
            </a:graphic>
          </wp:inline>
        </w:drawing>
      </w:r>
      <w:r w:rsidR="00994BD8" w:rsidRPr="00FE502A">
        <w:rPr>
          <w:rFonts w:ascii="Times New Roman" w:hAnsi="Times New Roman" w:cs="Times New Roman"/>
        </w:rPr>
        <w:t xml:space="preserve">; </w:t>
      </w:r>
    </w:p>
    <w:p w14:paraId="74FFD071" w14:textId="77777777" w:rsidR="00000000" w:rsidRPr="00FE502A" w:rsidRDefault="00994BD8">
      <w:pPr>
        <w:pStyle w:val="FORMATTEXT"/>
        <w:jc w:val="right"/>
        <w:rPr>
          <w:rFonts w:ascii="Times New Roman" w:hAnsi="Times New Roman" w:cs="Times New Roman"/>
        </w:rPr>
      </w:pPr>
      <w:r w:rsidRPr="00FE502A">
        <w:rPr>
          <w:rFonts w:ascii="Times New Roman" w:hAnsi="Times New Roman" w:cs="Times New Roman"/>
        </w:rPr>
        <w:t xml:space="preserve">(Б.6) </w:t>
      </w:r>
    </w:p>
    <w:p w14:paraId="14EC7C69" w14:textId="5FE5436F" w:rsidR="00000000" w:rsidRPr="00FE502A" w:rsidRDefault="00F63000">
      <w:pPr>
        <w:pStyle w:val="FORMATTEXT"/>
        <w:jc w:val="center"/>
        <w:rPr>
          <w:rFonts w:ascii="Times New Roman" w:hAnsi="Times New Roman" w:cs="Times New Roman"/>
        </w:rPr>
      </w:pPr>
      <w:r w:rsidRPr="00FE502A">
        <w:rPr>
          <w:rFonts w:ascii="Times New Roman" w:hAnsi="Times New Roman" w:cs="Times New Roman"/>
          <w:noProof/>
          <w:position w:val="-11"/>
        </w:rPr>
        <w:drawing>
          <wp:inline distT="0" distB="0" distL="0" distR="0" wp14:anchorId="5BBF930D" wp14:editId="3A54BD0C">
            <wp:extent cx="941705" cy="231775"/>
            <wp:effectExtent l="0" t="0" r="0" b="0"/>
            <wp:docPr id="3478" name="Рисунок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941705" cy="231775"/>
                    </a:xfrm>
                    <a:prstGeom prst="rect">
                      <a:avLst/>
                    </a:prstGeom>
                    <a:noFill/>
                    <a:ln>
                      <a:noFill/>
                    </a:ln>
                  </pic:spPr>
                </pic:pic>
              </a:graphicData>
            </a:graphic>
          </wp:inline>
        </w:drawing>
      </w:r>
      <w:r w:rsidR="00994BD8" w:rsidRPr="00FE502A">
        <w:rPr>
          <w:rFonts w:ascii="Times New Roman" w:hAnsi="Times New Roman" w:cs="Times New Roman"/>
        </w:rPr>
        <w:t>.</w:t>
      </w:r>
      <w:r w:rsidR="00994BD8" w:rsidRPr="00FE502A">
        <w:rPr>
          <w:rFonts w:ascii="Times New Roman" w:hAnsi="Times New Roman" w:cs="Times New Roman"/>
        </w:rPr>
        <w:t xml:space="preserve"> </w:t>
      </w:r>
    </w:p>
    <w:p w14:paraId="4F6D7746" w14:textId="464AF8B6"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Б.2.6 Грузовыми членами являются </w:t>
      </w:r>
      <w:r w:rsidR="00F63000" w:rsidRPr="00FE502A">
        <w:rPr>
          <w:rFonts w:ascii="Times New Roman" w:hAnsi="Times New Roman" w:cs="Times New Roman"/>
          <w:noProof/>
          <w:position w:val="-8"/>
        </w:rPr>
        <w:drawing>
          <wp:inline distT="0" distB="0" distL="0" distR="0" wp14:anchorId="5F794D1C" wp14:editId="3826DF22">
            <wp:extent cx="231775" cy="163830"/>
            <wp:effectExtent l="0" t="0" r="0" b="0"/>
            <wp:docPr id="3479" name="Рисунок 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31775" cy="163830"/>
                    </a:xfrm>
                    <a:prstGeom prst="rect">
                      <a:avLst/>
                    </a:prstGeom>
                    <a:noFill/>
                    <a:ln>
                      <a:noFill/>
                    </a:ln>
                  </pic:spPr>
                </pic:pic>
              </a:graphicData>
            </a:graphic>
          </wp:inline>
        </w:drawing>
      </w:r>
      <w:r w:rsidRPr="00FE502A">
        <w:rPr>
          <w:rFonts w:ascii="Times New Roman" w:hAnsi="Times New Roman" w:cs="Times New Roman"/>
        </w:rPr>
        <w:t>- кратные взаимные углы поворота панелей нижнего пояса:</w:t>
      </w:r>
    </w:p>
    <w:p w14:paraId="35859BEF" w14:textId="77777777" w:rsidR="00000000" w:rsidRPr="00FE502A" w:rsidRDefault="00994BD8">
      <w:pPr>
        <w:pStyle w:val="FORMATTEXT"/>
        <w:ind w:firstLine="568"/>
        <w:jc w:val="both"/>
        <w:rPr>
          <w:rFonts w:ascii="Times New Roman" w:hAnsi="Times New Roman" w:cs="Times New Roman"/>
        </w:rPr>
      </w:pPr>
    </w:p>
    <w:p w14:paraId="61BC020E" w14:textId="23C3450A"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20"/>
        </w:rPr>
        <w:drawing>
          <wp:inline distT="0" distB="0" distL="0" distR="0" wp14:anchorId="4B9020E2" wp14:editId="071AA1F1">
            <wp:extent cx="2211070" cy="457200"/>
            <wp:effectExtent l="0" t="0" r="0" b="0"/>
            <wp:docPr id="3480" name="Рисунок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211070" cy="457200"/>
                    </a:xfrm>
                    <a:prstGeom prst="rect">
                      <a:avLst/>
                    </a:prstGeom>
                    <a:noFill/>
                    <a:ln>
                      <a:noFill/>
                    </a:ln>
                  </pic:spPr>
                </pic:pic>
              </a:graphicData>
            </a:graphic>
          </wp:inline>
        </w:drawing>
      </w:r>
      <w:r w:rsidR="00994BD8" w:rsidRPr="00FE502A">
        <w:rPr>
          <w:rFonts w:ascii="Times New Roman" w:hAnsi="Times New Roman" w:cs="Times New Roman"/>
        </w:rPr>
        <w:t xml:space="preserve">,                                        (Б.7) </w:t>
      </w:r>
    </w:p>
    <w:p w14:paraId="04A7B1F3" w14:textId="77777777" w:rsidR="00000000" w:rsidRPr="00FE502A" w:rsidRDefault="00994BD8">
      <w:pPr>
        <w:pStyle w:val="FORMATTEXT"/>
        <w:jc w:val="both"/>
        <w:rPr>
          <w:rFonts w:ascii="Times New Roman" w:hAnsi="Times New Roman" w:cs="Times New Roman"/>
        </w:rPr>
      </w:pPr>
    </w:p>
    <w:p w14:paraId="3062691B" w14:textId="77777777" w:rsidR="00000000" w:rsidRPr="00FE502A" w:rsidRDefault="00994BD8">
      <w:pPr>
        <w:pStyle w:val="FORMATTEXT"/>
        <w:jc w:val="both"/>
        <w:rPr>
          <w:rFonts w:ascii="Times New Roman" w:hAnsi="Times New Roman" w:cs="Times New Roman"/>
        </w:rPr>
      </w:pPr>
    </w:p>
    <w:p w14:paraId="4A6702A1" w14:textId="2FA4277C"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где </w:t>
      </w:r>
      <w:r w:rsidR="00F63000" w:rsidRPr="00FE502A">
        <w:rPr>
          <w:rFonts w:ascii="Times New Roman" w:hAnsi="Times New Roman" w:cs="Times New Roman"/>
          <w:noProof/>
          <w:position w:val="-11"/>
        </w:rPr>
        <w:drawing>
          <wp:inline distT="0" distB="0" distL="0" distR="0" wp14:anchorId="734A65A6" wp14:editId="6B6C2A6A">
            <wp:extent cx="149860" cy="231775"/>
            <wp:effectExtent l="0" t="0" r="0" b="0"/>
            <wp:docPr id="3481" name="Рисунок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FE502A">
        <w:rPr>
          <w:rFonts w:ascii="Times New Roman" w:hAnsi="Times New Roman" w:cs="Times New Roman"/>
        </w:rPr>
        <w:t xml:space="preserve">и </w:t>
      </w:r>
      <w:r w:rsidR="00F63000" w:rsidRPr="00FE502A">
        <w:rPr>
          <w:rFonts w:ascii="Times New Roman" w:hAnsi="Times New Roman" w:cs="Times New Roman"/>
          <w:noProof/>
          <w:position w:val="-11"/>
        </w:rPr>
        <w:drawing>
          <wp:inline distT="0" distB="0" distL="0" distR="0" wp14:anchorId="082A928F" wp14:editId="21EE5139">
            <wp:extent cx="266065" cy="231775"/>
            <wp:effectExtent l="0" t="0" r="0" b="0"/>
            <wp:docPr id="3482" name="Рисунок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FE502A">
        <w:rPr>
          <w:rFonts w:ascii="Times New Roman" w:hAnsi="Times New Roman" w:cs="Times New Roman"/>
        </w:rPr>
        <w:t xml:space="preserve">- длины панелей нижнего пояса, примыкающих к узлу </w:t>
      </w:r>
      <w:r w:rsidRPr="00FE502A">
        <w:rPr>
          <w:rFonts w:ascii="Times New Roman" w:hAnsi="Times New Roman" w:cs="Times New Roman"/>
          <w:i/>
          <w:iCs/>
        </w:rPr>
        <w:t>К</w:t>
      </w:r>
      <w:r w:rsidRPr="00FE502A">
        <w:rPr>
          <w:rFonts w:ascii="Times New Roman" w:hAnsi="Times New Roman" w:cs="Times New Roman"/>
        </w:rPr>
        <w:t xml:space="preserve">; </w:t>
      </w:r>
    </w:p>
    <w:p w14:paraId="6CDCC1D0" w14:textId="11FF3C15"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1"/>
        </w:rPr>
        <w:drawing>
          <wp:inline distT="0" distB="0" distL="0" distR="0" wp14:anchorId="64453829" wp14:editId="7C3ED85C">
            <wp:extent cx="307340" cy="231775"/>
            <wp:effectExtent l="0" t="0" r="0" b="0"/>
            <wp:docPr id="3483" name="Рисунок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00994BD8" w:rsidRPr="00FE502A">
        <w:rPr>
          <w:rFonts w:ascii="Times New Roman" w:hAnsi="Times New Roman" w:cs="Times New Roman"/>
        </w:rPr>
        <w:t xml:space="preserve">, </w:t>
      </w:r>
      <w:r w:rsidRPr="00FE502A">
        <w:rPr>
          <w:rFonts w:ascii="Times New Roman" w:hAnsi="Times New Roman" w:cs="Times New Roman"/>
          <w:noProof/>
          <w:position w:val="-11"/>
        </w:rPr>
        <w:drawing>
          <wp:inline distT="0" distB="0" distL="0" distR="0" wp14:anchorId="4E887049" wp14:editId="2ECAD0D8">
            <wp:extent cx="191135" cy="231775"/>
            <wp:effectExtent l="0" t="0" r="0" b="0"/>
            <wp:docPr id="3484" name="Рисунок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994BD8" w:rsidRPr="00FE502A">
        <w:rPr>
          <w:rFonts w:ascii="Times New Roman" w:hAnsi="Times New Roman" w:cs="Times New Roman"/>
        </w:rPr>
        <w:t xml:space="preserve">и </w:t>
      </w:r>
      <w:r w:rsidRPr="00FE502A">
        <w:rPr>
          <w:rFonts w:ascii="Times New Roman" w:hAnsi="Times New Roman" w:cs="Times New Roman"/>
          <w:noProof/>
          <w:position w:val="-11"/>
        </w:rPr>
        <w:drawing>
          <wp:inline distT="0" distB="0" distL="0" distR="0" wp14:anchorId="63486FDE" wp14:editId="2A42584E">
            <wp:extent cx="307340" cy="231775"/>
            <wp:effectExtent l="0" t="0" r="0" b="0"/>
            <wp:docPr id="3485" name="Рисунок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00994BD8" w:rsidRPr="00FE502A">
        <w:rPr>
          <w:rFonts w:ascii="Times New Roman" w:hAnsi="Times New Roman" w:cs="Times New Roman"/>
        </w:rPr>
        <w:t>- прогибы соответствующих узлов нижнего пояса от нагрузки, для которых расчитывается трещиностойкость,</w:t>
      </w:r>
    </w:p>
    <w:p w14:paraId="6C0434E8" w14:textId="77777777" w:rsidR="00000000" w:rsidRPr="00FE502A" w:rsidRDefault="00994BD8">
      <w:pPr>
        <w:pStyle w:val="FORMATTEXT"/>
        <w:ind w:firstLine="568"/>
        <w:jc w:val="both"/>
        <w:rPr>
          <w:rFonts w:ascii="Times New Roman" w:hAnsi="Times New Roman" w:cs="Times New Roman"/>
        </w:rPr>
      </w:pPr>
    </w:p>
    <w:p w14:paraId="786E9B4B" w14:textId="7A6DEB9E"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8"/>
        </w:rPr>
        <w:drawing>
          <wp:inline distT="0" distB="0" distL="0" distR="0" wp14:anchorId="6CF87F32" wp14:editId="1B5080E7">
            <wp:extent cx="149860" cy="149860"/>
            <wp:effectExtent l="0" t="0" r="0" b="0"/>
            <wp:docPr id="3486" name="Рисунок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00994BD8" w:rsidRPr="00FE502A">
        <w:rPr>
          <w:rFonts w:ascii="Times New Roman" w:hAnsi="Times New Roman" w:cs="Times New Roman"/>
        </w:rPr>
        <w:t>- изг</w:t>
      </w:r>
      <w:r w:rsidR="00994BD8" w:rsidRPr="00FE502A">
        <w:rPr>
          <w:rFonts w:ascii="Times New Roman" w:hAnsi="Times New Roman" w:cs="Times New Roman"/>
        </w:rPr>
        <w:t>ибная жесткость нижнего пояса фермы, определяемая в соответствии с 7.4.25.</w:t>
      </w:r>
    </w:p>
    <w:p w14:paraId="4648858E" w14:textId="77777777" w:rsidR="00000000" w:rsidRPr="00FE502A" w:rsidRDefault="00994BD8">
      <w:pPr>
        <w:pStyle w:val="FORMATTEXT"/>
        <w:ind w:firstLine="568"/>
        <w:jc w:val="both"/>
        <w:rPr>
          <w:rFonts w:ascii="Times New Roman" w:hAnsi="Times New Roman" w:cs="Times New Roman"/>
        </w:rPr>
      </w:pPr>
    </w:p>
    <w:p w14:paraId="6738756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Б.2.7 Определение прогибов узлов производится по формуле Мора или с помощью диаграммы перемещений, дающей одновременно прогибы всех узлов фермы. При этом осевые деформации элементо</w:t>
      </w:r>
      <w:r w:rsidRPr="00FE502A">
        <w:rPr>
          <w:rFonts w:ascii="Times New Roman" w:hAnsi="Times New Roman" w:cs="Times New Roman"/>
        </w:rPr>
        <w:t>в фермы определяются по формуле</w:t>
      </w:r>
    </w:p>
    <w:p w14:paraId="7BFD8C18" w14:textId="77777777" w:rsidR="00000000" w:rsidRPr="00FE502A" w:rsidRDefault="00994BD8">
      <w:pPr>
        <w:pStyle w:val="FORMATTEXT"/>
        <w:ind w:firstLine="568"/>
        <w:jc w:val="both"/>
        <w:rPr>
          <w:rFonts w:ascii="Times New Roman" w:hAnsi="Times New Roman" w:cs="Times New Roman"/>
        </w:rPr>
      </w:pPr>
    </w:p>
    <w:p w14:paraId="48F46915" w14:textId="604FB619"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18"/>
        </w:rPr>
        <w:drawing>
          <wp:inline distT="0" distB="0" distL="0" distR="0" wp14:anchorId="1434A26B" wp14:editId="4CF4A44B">
            <wp:extent cx="730250" cy="429895"/>
            <wp:effectExtent l="0" t="0" r="0" b="0"/>
            <wp:docPr id="3487" name="Рисунок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730250" cy="429895"/>
                    </a:xfrm>
                    <a:prstGeom prst="rect">
                      <a:avLst/>
                    </a:prstGeom>
                    <a:noFill/>
                    <a:ln>
                      <a:noFill/>
                    </a:ln>
                  </pic:spPr>
                </pic:pic>
              </a:graphicData>
            </a:graphic>
          </wp:inline>
        </w:drawing>
      </w:r>
      <w:r w:rsidR="00994BD8" w:rsidRPr="00FE502A">
        <w:rPr>
          <w:rFonts w:ascii="Times New Roman" w:hAnsi="Times New Roman" w:cs="Times New Roman"/>
        </w:rPr>
        <w:t xml:space="preserve">,                                                              (Б.8) </w:t>
      </w:r>
    </w:p>
    <w:p w14:paraId="637027EA" w14:textId="77777777" w:rsidR="00000000" w:rsidRPr="00FE502A" w:rsidRDefault="00994BD8">
      <w:pPr>
        <w:pStyle w:val="FORMATTEXT"/>
        <w:jc w:val="both"/>
        <w:rPr>
          <w:rFonts w:ascii="Times New Roman" w:hAnsi="Times New Roman" w:cs="Times New Roman"/>
        </w:rPr>
      </w:pPr>
    </w:p>
    <w:p w14:paraId="60B81B51" w14:textId="77777777" w:rsidR="00000000" w:rsidRPr="00FE502A" w:rsidRDefault="00994BD8">
      <w:pPr>
        <w:pStyle w:val="FORMATTEXT"/>
        <w:jc w:val="both"/>
        <w:rPr>
          <w:rFonts w:ascii="Times New Roman" w:hAnsi="Times New Roman" w:cs="Times New Roman"/>
        </w:rPr>
      </w:pPr>
    </w:p>
    <w:p w14:paraId="11FCCE11" w14:textId="1535A0BE"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где </w:t>
      </w:r>
      <w:r w:rsidR="00F63000" w:rsidRPr="00FE502A">
        <w:rPr>
          <w:rFonts w:ascii="Times New Roman" w:hAnsi="Times New Roman" w:cs="Times New Roman"/>
          <w:noProof/>
          <w:position w:val="-11"/>
        </w:rPr>
        <w:drawing>
          <wp:inline distT="0" distB="0" distL="0" distR="0" wp14:anchorId="4247A316" wp14:editId="63C199C9">
            <wp:extent cx="198120" cy="231775"/>
            <wp:effectExtent l="0" t="0" r="0" b="0"/>
            <wp:docPr id="3488" name="Рисунок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FE502A">
        <w:rPr>
          <w:rFonts w:ascii="Times New Roman" w:hAnsi="Times New Roman" w:cs="Times New Roman"/>
        </w:rPr>
        <w:t xml:space="preserve">- осевые усилия в элементах ферм; </w:t>
      </w:r>
    </w:p>
    <w:p w14:paraId="2A7A1B46" w14:textId="2B4CAA03"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1"/>
        </w:rPr>
        <w:drawing>
          <wp:inline distT="0" distB="0" distL="0" distR="0" wp14:anchorId="51485005" wp14:editId="349AA22F">
            <wp:extent cx="266065" cy="231775"/>
            <wp:effectExtent l="0" t="0" r="0" b="0"/>
            <wp:docPr id="3489" name="Рисунок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994BD8" w:rsidRPr="00FE502A">
        <w:rPr>
          <w:rFonts w:ascii="Times New Roman" w:hAnsi="Times New Roman" w:cs="Times New Roman"/>
        </w:rPr>
        <w:t>- осевые жесткости элементов фермы;</w:t>
      </w:r>
    </w:p>
    <w:p w14:paraId="29750FA4" w14:textId="77777777" w:rsidR="00000000" w:rsidRPr="00FE502A" w:rsidRDefault="00994BD8">
      <w:pPr>
        <w:pStyle w:val="FORMATTEXT"/>
        <w:ind w:firstLine="568"/>
        <w:jc w:val="both"/>
        <w:rPr>
          <w:rFonts w:ascii="Times New Roman" w:hAnsi="Times New Roman" w:cs="Times New Roman"/>
        </w:rPr>
      </w:pPr>
    </w:p>
    <w:p w14:paraId="0AE5DDCC" w14:textId="7AD0B8F5"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1"/>
        </w:rPr>
        <w:drawing>
          <wp:inline distT="0" distB="0" distL="0" distR="0" wp14:anchorId="5E329F2A" wp14:editId="313FE213">
            <wp:extent cx="122555" cy="231775"/>
            <wp:effectExtent l="0" t="0" r="0" b="0"/>
            <wp:docPr id="3490" name="Рисунок 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2555" cy="231775"/>
                    </a:xfrm>
                    <a:prstGeom prst="rect">
                      <a:avLst/>
                    </a:prstGeom>
                    <a:noFill/>
                    <a:ln>
                      <a:noFill/>
                    </a:ln>
                  </pic:spPr>
                </pic:pic>
              </a:graphicData>
            </a:graphic>
          </wp:inline>
        </w:drawing>
      </w:r>
      <w:r w:rsidR="00994BD8" w:rsidRPr="00FE502A">
        <w:rPr>
          <w:rFonts w:ascii="Times New Roman" w:hAnsi="Times New Roman" w:cs="Times New Roman"/>
        </w:rPr>
        <w:t>- длина элементов фермы между центрами узлов.</w:t>
      </w:r>
    </w:p>
    <w:p w14:paraId="2F7A9F12" w14:textId="77777777" w:rsidR="00000000" w:rsidRPr="00FE502A" w:rsidRDefault="00994BD8">
      <w:pPr>
        <w:pStyle w:val="FORMATTEXT"/>
        <w:ind w:firstLine="568"/>
        <w:jc w:val="both"/>
        <w:rPr>
          <w:rFonts w:ascii="Times New Roman" w:hAnsi="Times New Roman" w:cs="Times New Roman"/>
        </w:rPr>
      </w:pPr>
    </w:p>
    <w:p w14:paraId="0E3545B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Б.2.8 Продольные силы в элементах определяются как в шарнирно-стержневой системе. По найденным значениям продольной силы и изгибающего момента, полученного из решения системы у</w:t>
      </w:r>
      <w:r w:rsidRPr="00FE502A">
        <w:rPr>
          <w:rFonts w:ascii="Times New Roman" w:hAnsi="Times New Roman" w:cs="Times New Roman"/>
        </w:rPr>
        <w:t>равнений (Б.4) и (Б.5), производится расчет трещиностойкости нижнего пояса как внецентренно растянутого элемента по формулам:</w:t>
      </w:r>
    </w:p>
    <w:p w14:paraId="2CC03E98" w14:textId="77777777" w:rsidR="00000000" w:rsidRPr="00FE502A" w:rsidRDefault="00994BD8">
      <w:pPr>
        <w:pStyle w:val="FORMATTEXT"/>
        <w:ind w:firstLine="568"/>
        <w:jc w:val="both"/>
        <w:rPr>
          <w:rFonts w:ascii="Times New Roman" w:hAnsi="Times New Roman" w:cs="Times New Roman"/>
        </w:rPr>
      </w:pPr>
    </w:p>
    <w:p w14:paraId="662E2123"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для подстропильных ферм пролетом 12 м</w:t>
      </w:r>
    </w:p>
    <w:p w14:paraId="12BA2657" w14:textId="77777777" w:rsidR="00000000" w:rsidRPr="00FE502A" w:rsidRDefault="00994BD8">
      <w:pPr>
        <w:pStyle w:val="FORMATTEXT"/>
        <w:ind w:firstLine="568"/>
        <w:jc w:val="both"/>
        <w:rPr>
          <w:rFonts w:ascii="Times New Roman" w:hAnsi="Times New Roman" w:cs="Times New Roman"/>
        </w:rPr>
      </w:pPr>
    </w:p>
    <w:p w14:paraId="0A5D9D4B" w14:textId="7E57255C"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18"/>
        </w:rPr>
        <w:drawing>
          <wp:inline distT="0" distB="0" distL="0" distR="0" wp14:anchorId="5710F5CF" wp14:editId="02F14E58">
            <wp:extent cx="716280" cy="409575"/>
            <wp:effectExtent l="0" t="0" r="0" b="0"/>
            <wp:docPr id="3491" name="Рисунок 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716280" cy="409575"/>
                    </a:xfrm>
                    <a:prstGeom prst="rect">
                      <a:avLst/>
                    </a:prstGeom>
                    <a:noFill/>
                    <a:ln>
                      <a:noFill/>
                    </a:ln>
                  </pic:spPr>
                </pic:pic>
              </a:graphicData>
            </a:graphic>
          </wp:inline>
        </w:drawing>
      </w:r>
      <w:r w:rsidR="00994BD8" w:rsidRPr="00FE502A">
        <w:rPr>
          <w:rFonts w:ascii="Times New Roman" w:hAnsi="Times New Roman" w:cs="Times New Roman"/>
        </w:rPr>
        <w:t>;                                                      </w:t>
      </w:r>
      <w:r w:rsidR="00994BD8" w:rsidRPr="00FE502A">
        <w:rPr>
          <w:rFonts w:ascii="Times New Roman" w:hAnsi="Times New Roman" w:cs="Times New Roman"/>
        </w:rPr>
        <w:t xml:space="preserve">          (Б.9) </w:t>
      </w:r>
    </w:p>
    <w:p w14:paraId="4467F6E0"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для стропильных ферм пролетом 18 м</w:t>
      </w:r>
    </w:p>
    <w:p w14:paraId="6376C4CB" w14:textId="77777777" w:rsidR="00000000" w:rsidRPr="00FE502A" w:rsidRDefault="00994BD8">
      <w:pPr>
        <w:pStyle w:val="FORMATTEXT"/>
        <w:ind w:firstLine="568"/>
        <w:jc w:val="both"/>
        <w:rPr>
          <w:rFonts w:ascii="Times New Roman" w:hAnsi="Times New Roman" w:cs="Times New Roman"/>
        </w:rPr>
      </w:pPr>
    </w:p>
    <w:p w14:paraId="5E687C48" w14:textId="2930C56A"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18"/>
        </w:rPr>
        <w:drawing>
          <wp:inline distT="0" distB="0" distL="0" distR="0" wp14:anchorId="40B2E116" wp14:editId="1BB27B4C">
            <wp:extent cx="764540" cy="409575"/>
            <wp:effectExtent l="0" t="0" r="0" b="0"/>
            <wp:docPr id="3492" name="Рисунок 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764540" cy="409575"/>
                    </a:xfrm>
                    <a:prstGeom prst="rect">
                      <a:avLst/>
                    </a:prstGeom>
                    <a:noFill/>
                    <a:ln>
                      <a:noFill/>
                    </a:ln>
                  </pic:spPr>
                </pic:pic>
              </a:graphicData>
            </a:graphic>
          </wp:inline>
        </w:drawing>
      </w:r>
      <w:r w:rsidR="00994BD8" w:rsidRPr="00FE502A">
        <w:rPr>
          <w:rFonts w:ascii="Times New Roman" w:hAnsi="Times New Roman" w:cs="Times New Roman"/>
        </w:rPr>
        <w:t xml:space="preserve">;                                                             (Б.10) </w:t>
      </w:r>
    </w:p>
    <w:p w14:paraId="6974BC8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для стропильных ферм пролетом 24</w:t>
      </w:r>
    </w:p>
    <w:p w14:paraId="3E70A5B6" w14:textId="77777777" w:rsidR="00000000" w:rsidRPr="00FE502A" w:rsidRDefault="00994BD8">
      <w:pPr>
        <w:pStyle w:val="FORMATTEXT"/>
        <w:ind w:firstLine="568"/>
        <w:jc w:val="both"/>
        <w:rPr>
          <w:rFonts w:ascii="Times New Roman" w:hAnsi="Times New Roman" w:cs="Times New Roman"/>
        </w:rPr>
      </w:pPr>
    </w:p>
    <w:p w14:paraId="029212D5" w14:textId="1F43C501"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18"/>
        </w:rPr>
        <w:drawing>
          <wp:inline distT="0" distB="0" distL="0" distR="0" wp14:anchorId="2971EF7F" wp14:editId="42610684">
            <wp:extent cx="1112520" cy="409575"/>
            <wp:effectExtent l="0" t="0" r="0" b="0"/>
            <wp:docPr id="3493" name="Рисунок 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112520" cy="409575"/>
                    </a:xfrm>
                    <a:prstGeom prst="rect">
                      <a:avLst/>
                    </a:prstGeom>
                    <a:noFill/>
                    <a:ln>
                      <a:noFill/>
                    </a:ln>
                  </pic:spPr>
                </pic:pic>
              </a:graphicData>
            </a:graphic>
          </wp:inline>
        </w:drawing>
      </w:r>
      <w:r w:rsidR="00994BD8" w:rsidRPr="00FE502A">
        <w:rPr>
          <w:rFonts w:ascii="Times New Roman" w:hAnsi="Times New Roman" w:cs="Times New Roman"/>
        </w:rPr>
        <w:t>,                          </w:t>
      </w:r>
      <w:r w:rsidR="00994BD8" w:rsidRPr="00FE502A">
        <w:rPr>
          <w:rFonts w:ascii="Times New Roman" w:hAnsi="Times New Roman" w:cs="Times New Roman"/>
        </w:rPr>
        <w:t xml:space="preserve">                             (Б.11) </w:t>
      </w:r>
    </w:p>
    <w:p w14:paraId="38E93571" w14:textId="77777777" w:rsidR="00000000" w:rsidRPr="00FE502A" w:rsidRDefault="00994BD8">
      <w:pPr>
        <w:pStyle w:val="FORMATTEXT"/>
        <w:jc w:val="both"/>
        <w:rPr>
          <w:rFonts w:ascii="Times New Roman" w:hAnsi="Times New Roman" w:cs="Times New Roman"/>
        </w:rPr>
      </w:pPr>
    </w:p>
    <w:p w14:paraId="65B41581" w14:textId="77777777" w:rsidR="00000000" w:rsidRPr="00FE502A" w:rsidRDefault="00994BD8">
      <w:pPr>
        <w:pStyle w:val="FORMATTEXT"/>
        <w:jc w:val="both"/>
        <w:rPr>
          <w:rFonts w:ascii="Times New Roman" w:hAnsi="Times New Roman" w:cs="Times New Roman"/>
        </w:rPr>
      </w:pPr>
    </w:p>
    <w:p w14:paraId="48A9E475" w14:textId="63A01401"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где </w:t>
      </w:r>
      <w:r w:rsidR="00F63000" w:rsidRPr="00FE502A">
        <w:rPr>
          <w:rFonts w:ascii="Times New Roman" w:hAnsi="Times New Roman" w:cs="Times New Roman"/>
          <w:noProof/>
          <w:position w:val="-10"/>
        </w:rPr>
        <w:drawing>
          <wp:inline distT="0" distB="0" distL="0" distR="0" wp14:anchorId="12FDA133" wp14:editId="199426C5">
            <wp:extent cx="163830" cy="218440"/>
            <wp:effectExtent l="0" t="0" r="0" b="0"/>
            <wp:docPr id="3494" name="Рисунок 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4"/>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FE502A">
        <w:rPr>
          <w:rFonts w:ascii="Times New Roman" w:hAnsi="Times New Roman" w:cs="Times New Roman"/>
        </w:rPr>
        <w:t xml:space="preserve">и </w:t>
      </w:r>
      <w:r w:rsidR="00F63000" w:rsidRPr="00FE502A">
        <w:rPr>
          <w:rFonts w:ascii="Times New Roman" w:hAnsi="Times New Roman" w:cs="Times New Roman"/>
          <w:noProof/>
          <w:position w:val="-10"/>
        </w:rPr>
        <w:drawing>
          <wp:inline distT="0" distB="0" distL="0" distR="0" wp14:anchorId="271DCEA3" wp14:editId="32A6A112">
            <wp:extent cx="191135" cy="218440"/>
            <wp:effectExtent l="0" t="0" r="0" b="0"/>
            <wp:docPr id="3495" name="Рисунок 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5"/>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E502A">
        <w:rPr>
          <w:rFonts w:ascii="Times New Roman" w:hAnsi="Times New Roman" w:cs="Times New Roman"/>
        </w:rPr>
        <w:t xml:space="preserve">- прогибы первого и второго промежуточных узлов нижнего пояса ферм; коэффициент </w:t>
      </w:r>
      <w:r w:rsidR="00F63000" w:rsidRPr="00FE502A">
        <w:rPr>
          <w:rFonts w:ascii="Times New Roman" w:hAnsi="Times New Roman" w:cs="Times New Roman"/>
          <w:noProof/>
          <w:position w:val="-8"/>
        </w:rPr>
        <w:drawing>
          <wp:inline distT="0" distB="0" distL="0" distR="0" wp14:anchorId="3D8D0407" wp14:editId="302B9B27">
            <wp:extent cx="163830" cy="163830"/>
            <wp:effectExtent l="0" t="0" r="0" b="0"/>
            <wp:docPr id="3496" name="Рисунок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6"/>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FE502A">
        <w:rPr>
          <w:rFonts w:ascii="Times New Roman" w:hAnsi="Times New Roman" w:cs="Times New Roman"/>
        </w:rPr>
        <w:t>принимается равным 7 дл</w:t>
      </w:r>
      <w:r w:rsidRPr="00FE502A">
        <w:rPr>
          <w:rFonts w:ascii="Times New Roman" w:hAnsi="Times New Roman" w:cs="Times New Roman"/>
        </w:rPr>
        <w:t xml:space="preserve">я пролета 24 м. </w:t>
      </w:r>
    </w:p>
    <w:p w14:paraId="38AE3A3D" w14:textId="6ABB891C"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Длина панели нижнего пояса </w:t>
      </w:r>
      <w:r w:rsidR="00F63000" w:rsidRPr="00FE502A">
        <w:rPr>
          <w:rFonts w:ascii="Times New Roman" w:hAnsi="Times New Roman" w:cs="Times New Roman"/>
          <w:noProof/>
          <w:position w:val="-9"/>
        </w:rPr>
        <w:drawing>
          <wp:inline distT="0" distB="0" distL="0" distR="0" wp14:anchorId="65E05EF3" wp14:editId="1172588B">
            <wp:extent cx="102235" cy="184150"/>
            <wp:effectExtent l="0" t="0" r="0" b="0"/>
            <wp:docPr id="3497" name="Рисунок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7"/>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Pr="00FE502A">
        <w:rPr>
          <w:rFonts w:ascii="Times New Roman" w:hAnsi="Times New Roman" w:cs="Times New Roman"/>
        </w:rPr>
        <w:t>для ферм пролетом 12 м и 18 м принимается равной фактической длине крайней панели (между центрами узлов), а для ферм пролетом 24 м - длине средних панелей.</w:t>
      </w:r>
    </w:p>
    <w:p w14:paraId="0EFD18EB" w14:textId="77777777" w:rsidR="00000000" w:rsidRPr="00FE502A" w:rsidRDefault="00994BD8">
      <w:pPr>
        <w:pStyle w:val="FORMATTEXT"/>
        <w:ind w:firstLine="568"/>
        <w:jc w:val="both"/>
        <w:rPr>
          <w:rFonts w:ascii="Times New Roman" w:hAnsi="Times New Roman" w:cs="Times New Roman"/>
        </w:rPr>
      </w:pPr>
    </w:p>
    <w:p w14:paraId="1EB1B249" w14:textId="77777777" w:rsidR="00000000" w:rsidRPr="00FE502A" w:rsidRDefault="00994BD8">
      <w:pPr>
        <w:pStyle w:val="FORMATTEXT"/>
        <w:ind w:firstLine="568"/>
        <w:jc w:val="both"/>
        <w:rPr>
          <w:rFonts w:ascii="Times New Roman" w:hAnsi="Times New Roman" w:cs="Times New Roman"/>
        </w:rPr>
      </w:pPr>
    </w:p>
    <w:p w14:paraId="221155D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fldChar w:fldCharType="begin"/>
      </w:r>
      <w:r w:rsidRPr="00FE502A">
        <w:rPr>
          <w:rFonts w:ascii="Times New Roman" w:hAnsi="Times New Roman" w:cs="Times New Roman"/>
        </w:rPr>
        <w:instrText xml:space="preserve">tc </w:instrText>
      </w:r>
      <w:r w:rsidRPr="00FE502A">
        <w:rPr>
          <w:rFonts w:ascii="Times New Roman" w:hAnsi="Times New Roman" w:cs="Times New Roman"/>
        </w:rPr>
        <w:instrText xml:space="preserve"> \l 2 </w:instrText>
      </w:r>
      <w:r w:rsidRPr="00FE502A">
        <w:rPr>
          <w:rFonts w:ascii="Times New Roman" w:hAnsi="Times New Roman" w:cs="Times New Roman"/>
        </w:rPr>
        <w:instrText>"</w:instrText>
      </w:r>
      <w:r w:rsidRPr="00FE502A">
        <w:rPr>
          <w:rFonts w:ascii="Times New Roman" w:hAnsi="Times New Roman" w:cs="Times New Roman"/>
        </w:rPr>
        <w:instrText>Приложени</w:instrText>
      </w:r>
      <w:r w:rsidRPr="00FE502A">
        <w:rPr>
          <w:rFonts w:ascii="Times New Roman" w:hAnsi="Times New Roman" w:cs="Times New Roman"/>
        </w:rPr>
        <w:instrText>е В. Определение свободной длины верхнего пояса безраскосных ферм сегментного очертания из плоскости ферм при плоских (малоуклонных) кровлях"</w:instrText>
      </w:r>
      <w:r w:rsidRPr="00FE502A">
        <w:rPr>
          <w:rFonts w:ascii="Times New Roman" w:hAnsi="Times New Roman" w:cs="Times New Roman"/>
        </w:rPr>
        <w:fldChar w:fldCharType="end"/>
      </w:r>
    </w:p>
    <w:p w14:paraId="0E17D3BC" w14:textId="499CE70F" w:rsidR="00000000" w:rsidRPr="00FE502A" w:rsidRDefault="00FE502A">
      <w:pPr>
        <w:pStyle w:val="FORMATTEXT"/>
        <w:jc w:val="center"/>
        <w:rPr>
          <w:rFonts w:ascii="Times New Roman" w:hAnsi="Times New Roman" w:cs="Times New Roman"/>
        </w:rPr>
      </w:pPr>
      <w:r>
        <w:rPr>
          <w:rFonts w:ascii="Times New Roman" w:hAnsi="Times New Roman" w:cs="Times New Roman"/>
        </w:rPr>
        <w:br w:type="page"/>
      </w:r>
      <w:r w:rsidR="00994BD8" w:rsidRPr="00FE502A">
        <w:rPr>
          <w:rFonts w:ascii="Times New Roman" w:hAnsi="Times New Roman" w:cs="Times New Roman"/>
        </w:rPr>
        <w:lastRenderedPageBreak/>
        <w:t>Приложение В</w:t>
      </w:r>
    </w:p>
    <w:p w14:paraId="43227B9C" w14:textId="77777777" w:rsidR="00000000" w:rsidRPr="00FE502A" w:rsidRDefault="00994BD8">
      <w:pPr>
        <w:pStyle w:val="HEADERTEXT"/>
        <w:rPr>
          <w:rFonts w:ascii="Times New Roman" w:hAnsi="Times New Roman" w:cs="Times New Roman"/>
          <w:b/>
          <w:bCs/>
          <w:color w:val="auto"/>
        </w:rPr>
      </w:pPr>
    </w:p>
    <w:p w14:paraId="1CECDEE0" w14:textId="77777777" w:rsidR="00000000" w:rsidRPr="00FE502A" w:rsidRDefault="00994BD8">
      <w:pPr>
        <w:pStyle w:val="HEADERTEXT"/>
        <w:jc w:val="center"/>
        <w:outlineLvl w:val="2"/>
        <w:rPr>
          <w:rFonts w:ascii="Times New Roman" w:hAnsi="Times New Roman" w:cs="Times New Roman"/>
          <w:b/>
          <w:bCs/>
          <w:color w:val="auto"/>
        </w:rPr>
      </w:pPr>
      <w:r w:rsidRPr="00FE502A">
        <w:rPr>
          <w:rFonts w:ascii="Times New Roman" w:hAnsi="Times New Roman" w:cs="Times New Roman"/>
          <w:b/>
          <w:bCs/>
          <w:color w:val="auto"/>
        </w:rPr>
        <w:t xml:space="preserve"> Определение свободной длины верхнего пояса безраскосных ферм сегментного очертания из плоскости </w:t>
      </w:r>
      <w:r w:rsidRPr="00FE502A">
        <w:rPr>
          <w:rFonts w:ascii="Times New Roman" w:hAnsi="Times New Roman" w:cs="Times New Roman"/>
          <w:b/>
          <w:bCs/>
          <w:color w:val="auto"/>
        </w:rPr>
        <w:t xml:space="preserve">ферм при плоских (малоуклонных) кровлях </w:t>
      </w:r>
    </w:p>
    <w:p w14:paraId="462EEAA0"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В.1 Расчетная схема фермы приведена на рисунке В.1. Верхние концы стоек и конец фермы шарнирно прикреплены к неподвижному диску покрытия. Это препятствует горизонтальным перемещениям и не ограничивает вертикальных п</w:t>
      </w:r>
      <w:r w:rsidRPr="00FE502A">
        <w:rPr>
          <w:rFonts w:ascii="Times New Roman" w:hAnsi="Times New Roman" w:cs="Times New Roman"/>
        </w:rPr>
        <w:t xml:space="preserve">еремещений концов стоек. Выходу верхнего пояса из плоскости фермы на участках 1-4 и 4-7 препятствуют вертикальные стойки фермы, являющиеся для верхнего пояса упругими опорами. </w:t>
      </w:r>
    </w:p>
    <w:p w14:paraId="10EBDF42"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490"/>
      </w:tblGrid>
      <w:tr w:rsidR="00FE502A" w:rsidRPr="00FE502A" w14:paraId="1C5B3141" w14:textId="77777777">
        <w:tblPrEx>
          <w:tblCellMar>
            <w:top w:w="0" w:type="dxa"/>
            <w:bottom w:w="0" w:type="dxa"/>
          </w:tblCellMar>
        </w:tblPrEx>
        <w:trPr>
          <w:jc w:val="center"/>
        </w:trPr>
        <w:tc>
          <w:tcPr>
            <w:tcW w:w="8490" w:type="dxa"/>
            <w:tcBorders>
              <w:top w:val="nil"/>
              <w:left w:val="nil"/>
              <w:bottom w:val="nil"/>
              <w:right w:val="nil"/>
            </w:tcBorders>
            <w:tcMar>
              <w:top w:w="114" w:type="dxa"/>
              <w:left w:w="28" w:type="dxa"/>
              <w:bottom w:w="114" w:type="dxa"/>
              <w:right w:w="28" w:type="dxa"/>
            </w:tcMar>
          </w:tcPr>
          <w:p w14:paraId="43E0A65E" w14:textId="3A7D6656"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65"/>
                <w:sz w:val="24"/>
                <w:szCs w:val="24"/>
              </w:rPr>
              <w:drawing>
                <wp:inline distT="0" distB="0" distL="0" distR="0" wp14:anchorId="6BA78B62" wp14:editId="07A0AF9A">
                  <wp:extent cx="4435475" cy="1617345"/>
                  <wp:effectExtent l="0" t="0" r="0" b="0"/>
                  <wp:docPr id="3498" name="Рисунок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8"/>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4435475" cy="1617345"/>
                          </a:xfrm>
                          <a:prstGeom prst="rect">
                            <a:avLst/>
                          </a:prstGeom>
                          <a:noFill/>
                          <a:ln>
                            <a:noFill/>
                          </a:ln>
                        </pic:spPr>
                      </pic:pic>
                    </a:graphicData>
                  </a:graphic>
                </wp:inline>
              </w:drawing>
            </w:r>
          </w:p>
        </w:tc>
      </w:tr>
    </w:tbl>
    <w:p w14:paraId="717D3A91"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6C3CB01A" w14:textId="77777777" w:rsidR="00000000" w:rsidRPr="00FE502A" w:rsidRDefault="00994BD8">
      <w:pPr>
        <w:pStyle w:val="FORMATTEXT"/>
        <w:jc w:val="center"/>
        <w:rPr>
          <w:rFonts w:ascii="Times New Roman" w:hAnsi="Times New Roman" w:cs="Times New Roman"/>
        </w:rPr>
      </w:pPr>
    </w:p>
    <w:p w14:paraId="6F3CD725" w14:textId="45A78C93"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Н</w:t>
      </w:r>
      <w:r w:rsidRPr="00FE502A">
        <w:rPr>
          <w:rFonts w:ascii="Times New Roman" w:hAnsi="Times New Roman" w:cs="Times New Roman"/>
        </w:rPr>
        <w:t xml:space="preserve"> - высота фермы в осях; </w:t>
      </w:r>
      <w:r w:rsidR="00F63000" w:rsidRPr="00FE502A">
        <w:rPr>
          <w:rFonts w:ascii="Times New Roman" w:hAnsi="Times New Roman" w:cs="Times New Roman"/>
          <w:noProof/>
          <w:position w:val="-11"/>
        </w:rPr>
        <w:drawing>
          <wp:inline distT="0" distB="0" distL="0" distR="0" wp14:anchorId="159B1927" wp14:editId="5F07B494">
            <wp:extent cx="293370" cy="231775"/>
            <wp:effectExtent l="0" t="0" r="0" b="0"/>
            <wp:docPr id="3499" name="Рисунок 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9"/>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FE502A">
        <w:rPr>
          <w:rFonts w:ascii="Times New Roman" w:hAnsi="Times New Roman" w:cs="Times New Roman"/>
        </w:rPr>
        <w:t xml:space="preserve">- высота верхнего пояса; </w:t>
      </w:r>
      <w:r w:rsidRPr="00FE502A">
        <w:rPr>
          <w:rFonts w:ascii="Times New Roman" w:hAnsi="Times New Roman" w:cs="Times New Roman"/>
          <w:i/>
          <w:iCs/>
        </w:rPr>
        <w:t>R</w:t>
      </w:r>
      <w:r w:rsidRPr="00FE502A">
        <w:rPr>
          <w:rFonts w:ascii="Times New Roman" w:hAnsi="Times New Roman" w:cs="Times New Roman"/>
        </w:rPr>
        <w:t xml:space="preserve"> - радиус кривизны верхнего пояса</w:t>
      </w:r>
    </w:p>
    <w:p w14:paraId="0C169078" w14:textId="77777777" w:rsidR="00000000" w:rsidRPr="00FE502A" w:rsidRDefault="00994BD8">
      <w:pPr>
        <w:pStyle w:val="FORMATTEXT"/>
        <w:jc w:val="center"/>
        <w:rPr>
          <w:rFonts w:ascii="Times New Roman" w:hAnsi="Times New Roman" w:cs="Times New Roman"/>
        </w:rPr>
      </w:pPr>
    </w:p>
    <w:p w14:paraId="58B0FFF8"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В.1 - Расчетная схема при расчете верхнего пояса безраскосных ферм на устойчивость из плоскости фермы </w:t>
      </w:r>
    </w:p>
    <w:p w14:paraId="1958A5A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 этом пренебрегают:</w:t>
      </w:r>
    </w:p>
    <w:p w14:paraId="78D812B1" w14:textId="77777777" w:rsidR="00000000" w:rsidRPr="00FE502A" w:rsidRDefault="00994BD8">
      <w:pPr>
        <w:pStyle w:val="FORMATTEXT"/>
        <w:ind w:firstLine="568"/>
        <w:jc w:val="both"/>
        <w:rPr>
          <w:rFonts w:ascii="Times New Roman" w:hAnsi="Times New Roman" w:cs="Times New Roman"/>
        </w:rPr>
      </w:pPr>
    </w:p>
    <w:p w14:paraId="14520963"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сопротивлением поясов ф</w:t>
      </w:r>
      <w:r w:rsidRPr="00FE502A">
        <w:rPr>
          <w:rFonts w:ascii="Times New Roman" w:hAnsi="Times New Roman" w:cs="Times New Roman"/>
        </w:rPr>
        <w:t>ермы кручению;</w:t>
      </w:r>
    </w:p>
    <w:p w14:paraId="2A3EE2D3" w14:textId="77777777" w:rsidR="00000000" w:rsidRPr="00FE502A" w:rsidRDefault="00994BD8">
      <w:pPr>
        <w:pStyle w:val="FORMATTEXT"/>
        <w:ind w:firstLine="568"/>
        <w:jc w:val="both"/>
        <w:rPr>
          <w:rFonts w:ascii="Times New Roman" w:hAnsi="Times New Roman" w:cs="Times New Roman"/>
        </w:rPr>
      </w:pPr>
    </w:p>
    <w:p w14:paraId="4990738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кривизной верхнего пояса;</w:t>
      </w:r>
    </w:p>
    <w:p w14:paraId="45AD92DB" w14:textId="77777777" w:rsidR="00000000" w:rsidRPr="00FE502A" w:rsidRDefault="00994BD8">
      <w:pPr>
        <w:pStyle w:val="FORMATTEXT"/>
        <w:ind w:firstLine="568"/>
        <w:jc w:val="both"/>
        <w:rPr>
          <w:rFonts w:ascii="Times New Roman" w:hAnsi="Times New Roman" w:cs="Times New Roman"/>
        </w:rPr>
      </w:pPr>
    </w:p>
    <w:p w14:paraId="2EE7C2F6"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нормальными силами в стойках и изгибающими моментами в элементах ферм.</w:t>
      </w:r>
    </w:p>
    <w:p w14:paraId="0C2F2452" w14:textId="77777777" w:rsidR="00000000" w:rsidRPr="00FE502A" w:rsidRDefault="00994BD8">
      <w:pPr>
        <w:pStyle w:val="FORMATTEXT"/>
        <w:ind w:firstLine="568"/>
        <w:jc w:val="both"/>
        <w:rPr>
          <w:rFonts w:ascii="Times New Roman" w:hAnsi="Times New Roman" w:cs="Times New Roman"/>
        </w:rPr>
      </w:pPr>
    </w:p>
    <w:p w14:paraId="0791262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Нормальные силы в поясах принимают постоянными по длине пролета и равными по абсолютному значению.</w:t>
      </w:r>
    </w:p>
    <w:p w14:paraId="66722B4B" w14:textId="77777777" w:rsidR="00000000" w:rsidRPr="00FE502A" w:rsidRDefault="00994BD8">
      <w:pPr>
        <w:pStyle w:val="FORMATTEXT"/>
        <w:ind w:firstLine="568"/>
        <w:jc w:val="both"/>
        <w:rPr>
          <w:rFonts w:ascii="Times New Roman" w:hAnsi="Times New Roman" w:cs="Times New Roman"/>
        </w:rPr>
      </w:pPr>
    </w:p>
    <w:p w14:paraId="44F3B6C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Расчетную схему приводят к схеме, из</w:t>
      </w:r>
      <w:r w:rsidRPr="00FE502A">
        <w:rPr>
          <w:rFonts w:ascii="Times New Roman" w:hAnsi="Times New Roman" w:cs="Times New Roman"/>
        </w:rPr>
        <w:t xml:space="preserve">ображенной на рисунке В.2, </w:t>
      </w:r>
      <w:r w:rsidRPr="00FE502A">
        <w:rPr>
          <w:rFonts w:ascii="Times New Roman" w:hAnsi="Times New Roman" w:cs="Times New Roman"/>
          <w:i/>
          <w:iCs/>
        </w:rPr>
        <w:t>а</w:t>
      </w:r>
      <w:r w:rsidRPr="00FE502A">
        <w:rPr>
          <w:rFonts w:ascii="Times New Roman" w:hAnsi="Times New Roman" w:cs="Times New Roman"/>
        </w:rPr>
        <w:t xml:space="preserve">. </w:t>
      </w:r>
    </w:p>
    <w:p w14:paraId="54B71A80"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640"/>
      </w:tblGrid>
      <w:tr w:rsidR="00FE502A" w:rsidRPr="00FE502A" w14:paraId="4F01CBDB" w14:textId="77777777">
        <w:tblPrEx>
          <w:tblCellMar>
            <w:top w:w="0" w:type="dxa"/>
            <w:bottom w:w="0" w:type="dxa"/>
          </w:tblCellMar>
        </w:tblPrEx>
        <w:trPr>
          <w:jc w:val="center"/>
        </w:trPr>
        <w:tc>
          <w:tcPr>
            <w:tcW w:w="8640" w:type="dxa"/>
            <w:tcBorders>
              <w:top w:val="nil"/>
              <w:left w:val="nil"/>
              <w:bottom w:val="nil"/>
              <w:right w:val="nil"/>
            </w:tcBorders>
            <w:tcMar>
              <w:top w:w="114" w:type="dxa"/>
              <w:left w:w="28" w:type="dxa"/>
              <w:bottom w:w="114" w:type="dxa"/>
              <w:right w:w="28" w:type="dxa"/>
            </w:tcMar>
          </w:tcPr>
          <w:p w14:paraId="0F807B2B" w14:textId="4F71BC04"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91"/>
                <w:sz w:val="24"/>
                <w:szCs w:val="24"/>
              </w:rPr>
              <w:drawing>
                <wp:inline distT="0" distB="0" distL="0" distR="0" wp14:anchorId="7A20AC08" wp14:editId="28A4A59A">
                  <wp:extent cx="4735830" cy="2265680"/>
                  <wp:effectExtent l="0" t="0" r="0" b="0"/>
                  <wp:docPr id="3500" name="Рисунок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4735830" cy="2265680"/>
                          </a:xfrm>
                          <a:prstGeom prst="rect">
                            <a:avLst/>
                          </a:prstGeom>
                          <a:noFill/>
                          <a:ln>
                            <a:noFill/>
                          </a:ln>
                        </pic:spPr>
                      </pic:pic>
                    </a:graphicData>
                  </a:graphic>
                </wp:inline>
              </w:drawing>
            </w:r>
          </w:p>
        </w:tc>
      </w:tr>
    </w:tbl>
    <w:p w14:paraId="12F662FC"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11400988" w14:textId="77777777" w:rsidR="00000000" w:rsidRPr="00FE502A" w:rsidRDefault="00994BD8">
      <w:pPr>
        <w:pStyle w:val="FORMATTEXT"/>
        <w:jc w:val="center"/>
        <w:rPr>
          <w:rFonts w:ascii="Times New Roman" w:hAnsi="Times New Roman" w:cs="Times New Roman"/>
        </w:rPr>
      </w:pPr>
    </w:p>
    <w:p w14:paraId="60BA71C8"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а</w:t>
      </w:r>
      <w:r w:rsidRPr="00FE502A">
        <w:rPr>
          <w:rFonts w:ascii="Times New Roman" w:hAnsi="Times New Roman" w:cs="Times New Roman"/>
        </w:rPr>
        <w:t xml:space="preserve"> - расчетная схема; </w:t>
      </w:r>
      <w:r w:rsidRPr="00FE502A">
        <w:rPr>
          <w:rFonts w:ascii="Times New Roman" w:hAnsi="Times New Roman" w:cs="Times New Roman"/>
          <w:i/>
          <w:iCs/>
        </w:rPr>
        <w:t>б</w:t>
      </w:r>
      <w:r w:rsidRPr="00FE502A">
        <w:rPr>
          <w:rFonts w:ascii="Times New Roman" w:hAnsi="Times New Roman" w:cs="Times New Roman"/>
        </w:rPr>
        <w:t xml:space="preserve"> - основная расчетная схема</w:t>
      </w:r>
    </w:p>
    <w:p w14:paraId="6BABFB84" w14:textId="77777777" w:rsidR="00000000" w:rsidRPr="00FE502A" w:rsidRDefault="00994BD8">
      <w:pPr>
        <w:pStyle w:val="FORMATTEXT"/>
        <w:jc w:val="center"/>
        <w:rPr>
          <w:rFonts w:ascii="Times New Roman" w:hAnsi="Times New Roman" w:cs="Times New Roman"/>
        </w:rPr>
      </w:pPr>
    </w:p>
    <w:p w14:paraId="3FDCEC71"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В.2 - Расчетные схемы </w:t>
      </w:r>
    </w:p>
    <w:p w14:paraId="19677DB3"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lastRenderedPageBreak/>
        <w:t>Рассматривается стадия работы фермы, соответствующая моменту потери устойчивости верхнего пояса. Тогда</w:t>
      </w:r>
      <w:r w:rsidRPr="00FE502A">
        <w:rPr>
          <w:rFonts w:ascii="Times New Roman" w:hAnsi="Times New Roman" w:cs="Times New Roman"/>
        </w:rPr>
        <w:t xml:space="preserve"> нормальная сила в поясах</w:t>
      </w:r>
    </w:p>
    <w:p w14:paraId="324DFCEB" w14:textId="77777777" w:rsidR="00000000" w:rsidRPr="00FE502A" w:rsidRDefault="00994BD8">
      <w:pPr>
        <w:pStyle w:val="FORMATTEXT"/>
        <w:ind w:firstLine="568"/>
        <w:jc w:val="both"/>
        <w:rPr>
          <w:rFonts w:ascii="Times New Roman" w:hAnsi="Times New Roman" w:cs="Times New Roman"/>
        </w:rPr>
      </w:pPr>
    </w:p>
    <w:p w14:paraId="767EC569" w14:textId="4206E8D0" w:rsidR="00000000" w:rsidRPr="00FE502A" w:rsidRDefault="00F63000" w:rsidP="00FE502A">
      <w:pPr>
        <w:pStyle w:val="FORMATTEXT"/>
        <w:jc w:val="right"/>
        <w:rPr>
          <w:rFonts w:ascii="Times New Roman" w:hAnsi="Times New Roman" w:cs="Times New Roman"/>
        </w:rPr>
      </w:pPr>
      <w:r w:rsidRPr="00FE502A">
        <w:rPr>
          <w:rFonts w:ascii="Times New Roman" w:hAnsi="Times New Roman" w:cs="Times New Roman"/>
          <w:noProof/>
          <w:position w:val="-21"/>
        </w:rPr>
        <w:drawing>
          <wp:inline distT="0" distB="0" distL="0" distR="0" wp14:anchorId="527497F4" wp14:editId="2DD43BCD">
            <wp:extent cx="675640" cy="484505"/>
            <wp:effectExtent l="0" t="0" r="0" b="0"/>
            <wp:docPr id="3501" name="Рисунок 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1"/>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675640" cy="484505"/>
                    </a:xfrm>
                    <a:prstGeom prst="rect">
                      <a:avLst/>
                    </a:prstGeom>
                    <a:noFill/>
                    <a:ln>
                      <a:noFill/>
                    </a:ln>
                  </pic:spPr>
                </pic:pic>
              </a:graphicData>
            </a:graphic>
          </wp:inline>
        </w:drawing>
      </w:r>
      <w:r w:rsidR="00994BD8" w:rsidRPr="00FE502A">
        <w:rPr>
          <w:rFonts w:ascii="Times New Roman" w:hAnsi="Times New Roman" w:cs="Times New Roman"/>
        </w:rPr>
        <w:t xml:space="preserve">,                                                                (В.1) </w:t>
      </w:r>
    </w:p>
    <w:p w14:paraId="78685510" w14:textId="4187B075"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где </w:t>
      </w:r>
      <w:r w:rsidR="00F63000" w:rsidRPr="00FE502A">
        <w:rPr>
          <w:rFonts w:ascii="Times New Roman" w:hAnsi="Times New Roman" w:cs="Times New Roman"/>
          <w:noProof/>
          <w:position w:val="-9"/>
        </w:rPr>
        <w:drawing>
          <wp:inline distT="0" distB="0" distL="0" distR="0" wp14:anchorId="5DF65EF4" wp14:editId="121B6F40">
            <wp:extent cx="198120" cy="184150"/>
            <wp:effectExtent l="0" t="0" r="0" b="0"/>
            <wp:docPr id="3502" name="Рисунок 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98120" cy="184150"/>
                    </a:xfrm>
                    <a:prstGeom prst="rect">
                      <a:avLst/>
                    </a:prstGeom>
                    <a:noFill/>
                    <a:ln>
                      <a:noFill/>
                    </a:ln>
                  </pic:spPr>
                </pic:pic>
              </a:graphicData>
            </a:graphic>
          </wp:inline>
        </w:drawing>
      </w:r>
      <w:r w:rsidRPr="00FE502A">
        <w:rPr>
          <w:rFonts w:ascii="Times New Roman" w:hAnsi="Times New Roman" w:cs="Times New Roman"/>
        </w:rPr>
        <w:t xml:space="preserve">- жесткость верхнего пояса; </w:t>
      </w:r>
    </w:p>
    <w:p w14:paraId="559433D5" w14:textId="00EA4C9E"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9"/>
        </w:rPr>
        <w:drawing>
          <wp:inline distT="0" distB="0" distL="0" distR="0" wp14:anchorId="4FA5A562" wp14:editId="4EBE986C">
            <wp:extent cx="102235" cy="184150"/>
            <wp:effectExtent l="0" t="0" r="0" b="0"/>
            <wp:docPr id="3503" name="Рисунок 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00994BD8" w:rsidRPr="00FE502A">
        <w:rPr>
          <w:rFonts w:ascii="Times New Roman" w:hAnsi="Times New Roman" w:cs="Times New Roman"/>
        </w:rPr>
        <w:t>- расстояние ме</w:t>
      </w:r>
      <w:r w:rsidR="00994BD8" w:rsidRPr="00FE502A">
        <w:rPr>
          <w:rFonts w:ascii="Times New Roman" w:hAnsi="Times New Roman" w:cs="Times New Roman"/>
        </w:rPr>
        <w:t>жду точками закрепления верхнего пояса из плоскости фермы, равное при обычных схемах безраскосных ферм для плоских кровель половине пролета фермы;</w:t>
      </w:r>
    </w:p>
    <w:p w14:paraId="3195574F" w14:textId="77777777" w:rsidR="00000000" w:rsidRPr="00FE502A" w:rsidRDefault="00994BD8">
      <w:pPr>
        <w:pStyle w:val="FORMATTEXT"/>
        <w:ind w:firstLine="568"/>
        <w:jc w:val="both"/>
        <w:rPr>
          <w:rFonts w:ascii="Times New Roman" w:hAnsi="Times New Roman" w:cs="Times New Roman"/>
        </w:rPr>
      </w:pPr>
    </w:p>
    <w:p w14:paraId="49433EE0" w14:textId="480257AB"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8"/>
        </w:rPr>
        <w:drawing>
          <wp:inline distT="0" distB="0" distL="0" distR="0" wp14:anchorId="20C68C47" wp14:editId="4C2524D2">
            <wp:extent cx="122555" cy="163830"/>
            <wp:effectExtent l="0" t="0" r="0" b="0"/>
            <wp:docPr id="3504" name="Рисунок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994BD8" w:rsidRPr="00FE502A">
        <w:rPr>
          <w:rFonts w:ascii="Times New Roman" w:hAnsi="Times New Roman" w:cs="Times New Roman"/>
        </w:rPr>
        <w:t>- коэффициент свободной длины.</w:t>
      </w:r>
    </w:p>
    <w:p w14:paraId="33CFF4A9" w14:textId="77777777" w:rsidR="00000000" w:rsidRPr="00FE502A" w:rsidRDefault="00994BD8">
      <w:pPr>
        <w:pStyle w:val="FORMATTEXT"/>
        <w:ind w:firstLine="568"/>
        <w:jc w:val="both"/>
        <w:rPr>
          <w:rFonts w:ascii="Times New Roman" w:hAnsi="Times New Roman" w:cs="Times New Roman"/>
        </w:rPr>
      </w:pPr>
    </w:p>
    <w:p w14:paraId="4BE9D6B4"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Система, приведенная на рисунке В.2, </w:t>
      </w:r>
      <w:r w:rsidRPr="00FE502A">
        <w:rPr>
          <w:rFonts w:ascii="Times New Roman" w:hAnsi="Times New Roman" w:cs="Times New Roman"/>
          <w:i/>
          <w:iCs/>
        </w:rPr>
        <w:t>а</w:t>
      </w:r>
      <w:r w:rsidRPr="00FE502A">
        <w:rPr>
          <w:rFonts w:ascii="Times New Roman" w:hAnsi="Times New Roman" w:cs="Times New Roman"/>
        </w:rPr>
        <w:t xml:space="preserve"> ра</w:t>
      </w:r>
      <w:r w:rsidRPr="00FE502A">
        <w:rPr>
          <w:rFonts w:ascii="Times New Roman" w:hAnsi="Times New Roman" w:cs="Times New Roman"/>
        </w:rPr>
        <w:t xml:space="preserve">ссчитывается методом перемещений. Основная система получается в результате наложения на все упругие узлы верхнего пояса защемлений, препятствующих их повороту и закрепления узлов стерженьками, устраняющими их линейные смещения (рисунок В.2, </w:t>
      </w:r>
      <w:r w:rsidRPr="00FE502A">
        <w:rPr>
          <w:rFonts w:ascii="Times New Roman" w:hAnsi="Times New Roman" w:cs="Times New Roman"/>
          <w:i/>
          <w:iCs/>
        </w:rPr>
        <w:t>б</w:t>
      </w:r>
      <w:r w:rsidRPr="00FE502A">
        <w:rPr>
          <w:rFonts w:ascii="Times New Roman" w:hAnsi="Times New Roman" w:cs="Times New Roman"/>
        </w:rPr>
        <w:t>).</w:t>
      </w:r>
    </w:p>
    <w:p w14:paraId="64DE9307" w14:textId="77777777" w:rsidR="00000000" w:rsidRPr="00FE502A" w:rsidRDefault="00994BD8">
      <w:pPr>
        <w:pStyle w:val="FORMATTEXT"/>
        <w:ind w:firstLine="568"/>
        <w:jc w:val="both"/>
        <w:rPr>
          <w:rFonts w:ascii="Times New Roman" w:hAnsi="Times New Roman" w:cs="Times New Roman"/>
        </w:rPr>
      </w:pPr>
    </w:p>
    <w:p w14:paraId="49BB5300"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Система ур</w:t>
      </w:r>
      <w:r w:rsidRPr="00FE502A">
        <w:rPr>
          <w:rFonts w:ascii="Times New Roman" w:hAnsi="Times New Roman" w:cs="Times New Roman"/>
        </w:rPr>
        <w:t>авнений метода деформаций имеет вид:</w:t>
      </w:r>
    </w:p>
    <w:p w14:paraId="326C1093" w14:textId="77777777" w:rsidR="00000000" w:rsidRPr="00FE502A" w:rsidRDefault="00994BD8">
      <w:pPr>
        <w:pStyle w:val="FORMATTEXT"/>
        <w:ind w:firstLine="568"/>
        <w:jc w:val="both"/>
        <w:rPr>
          <w:rFonts w:ascii="Times New Roman" w:hAnsi="Times New Roman" w:cs="Times New Roman"/>
        </w:rPr>
      </w:pPr>
    </w:p>
    <w:p w14:paraId="76C4AE9E" w14:textId="3411BDAA"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38"/>
        </w:rPr>
        <w:drawing>
          <wp:inline distT="0" distB="0" distL="0" distR="0" wp14:anchorId="7C0033F1" wp14:editId="4B771FF4">
            <wp:extent cx="2142490" cy="914400"/>
            <wp:effectExtent l="0" t="0" r="0" b="0"/>
            <wp:docPr id="3505" name="Рисунок 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5"/>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2142490" cy="914400"/>
                    </a:xfrm>
                    <a:prstGeom prst="rect">
                      <a:avLst/>
                    </a:prstGeom>
                    <a:noFill/>
                    <a:ln>
                      <a:noFill/>
                    </a:ln>
                  </pic:spPr>
                </pic:pic>
              </a:graphicData>
            </a:graphic>
          </wp:inline>
        </w:drawing>
      </w:r>
      <w:r w:rsidR="00994BD8" w:rsidRPr="00FE502A">
        <w:rPr>
          <w:rFonts w:ascii="Times New Roman" w:hAnsi="Times New Roman" w:cs="Times New Roman"/>
        </w:rPr>
        <w:t>.                                           (B.2)</w:t>
      </w:r>
      <w:r w:rsidR="00994BD8" w:rsidRPr="00FE502A">
        <w:rPr>
          <w:rFonts w:ascii="Times New Roman" w:hAnsi="Times New Roman" w:cs="Times New Roman"/>
        </w:rPr>
        <w:t xml:space="preserve"> </w:t>
      </w:r>
    </w:p>
    <w:p w14:paraId="72F5E0D0" w14:textId="77777777" w:rsidR="00FE502A" w:rsidRDefault="00FE502A">
      <w:pPr>
        <w:pStyle w:val="FORMATTEXT"/>
        <w:jc w:val="both"/>
        <w:rPr>
          <w:rFonts w:ascii="Times New Roman" w:hAnsi="Times New Roman" w:cs="Times New Roman"/>
        </w:rPr>
      </w:pPr>
    </w:p>
    <w:p w14:paraId="5D2B0AA9" w14:textId="7E8926BF" w:rsidR="00000000" w:rsidRPr="00FE502A" w:rsidRDefault="00994BD8">
      <w:pPr>
        <w:pStyle w:val="FORMATTEXT"/>
        <w:jc w:val="both"/>
        <w:rPr>
          <w:rFonts w:ascii="Times New Roman" w:hAnsi="Times New Roman" w:cs="Times New Roman"/>
        </w:rPr>
      </w:pPr>
      <w:r w:rsidRPr="00FE502A">
        <w:rPr>
          <w:rFonts w:ascii="Times New Roman" w:hAnsi="Times New Roman" w:cs="Times New Roman"/>
        </w:rPr>
        <w:t xml:space="preserve">где </w:t>
      </w:r>
      <w:r w:rsidR="00F63000" w:rsidRPr="00FE502A">
        <w:rPr>
          <w:rFonts w:ascii="Times New Roman" w:hAnsi="Times New Roman" w:cs="Times New Roman"/>
          <w:noProof/>
          <w:position w:val="-11"/>
        </w:rPr>
        <w:drawing>
          <wp:inline distT="0" distB="0" distL="0" distR="0" wp14:anchorId="2ED58E93" wp14:editId="3FD236B2">
            <wp:extent cx="163830" cy="231775"/>
            <wp:effectExtent l="0" t="0" r="0" b="0"/>
            <wp:docPr id="3506" name="Рисунок 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6"/>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FE502A">
        <w:rPr>
          <w:rFonts w:ascii="Times New Roman" w:hAnsi="Times New Roman" w:cs="Times New Roman"/>
        </w:rPr>
        <w:t xml:space="preserve">- смещения, </w:t>
      </w:r>
    </w:p>
    <w:p w14:paraId="5744CC29" w14:textId="346AFB67" w:rsidR="00000000" w:rsidRPr="00FE502A" w:rsidRDefault="00F63000">
      <w:pPr>
        <w:pStyle w:val="FORMATTEXT"/>
        <w:ind w:firstLine="568"/>
        <w:jc w:val="both"/>
        <w:rPr>
          <w:rFonts w:ascii="Times New Roman" w:hAnsi="Times New Roman" w:cs="Times New Roman"/>
        </w:rPr>
      </w:pPr>
      <w:r w:rsidRPr="00FE502A">
        <w:rPr>
          <w:rFonts w:ascii="Times New Roman" w:hAnsi="Times New Roman" w:cs="Times New Roman"/>
          <w:noProof/>
          <w:position w:val="-10"/>
        </w:rPr>
        <w:drawing>
          <wp:inline distT="0" distB="0" distL="0" distR="0" wp14:anchorId="51CB7824" wp14:editId="71D93248">
            <wp:extent cx="191135" cy="218440"/>
            <wp:effectExtent l="0" t="0" r="0" b="0"/>
            <wp:docPr id="3507" name="Рисунок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7"/>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994BD8" w:rsidRPr="00FE502A">
        <w:rPr>
          <w:rFonts w:ascii="Times New Roman" w:hAnsi="Times New Roman" w:cs="Times New Roman"/>
        </w:rPr>
        <w:t xml:space="preserve">, </w:t>
      </w:r>
      <w:r w:rsidRPr="00FE502A">
        <w:rPr>
          <w:rFonts w:ascii="Times New Roman" w:hAnsi="Times New Roman" w:cs="Times New Roman"/>
          <w:noProof/>
          <w:position w:val="-10"/>
        </w:rPr>
        <w:drawing>
          <wp:inline distT="0" distB="0" distL="0" distR="0" wp14:anchorId="05CCD5A6" wp14:editId="3465A6E8">
            <wp:extent cx="198120" cy="218440"/>
            <wp:effectExtent l="0" t="0" r="0" b="0"/>
            <wp:docPr id="3508" name="Рисунок 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8"/>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994BD8" w:rsidRPr="00FE502A">
        <w:rPr>
          <w:rFonts w:ascii="Times New Roman" w:hAnsi="Times New Roman" w:cs="Times New Roman"/>
        </w:rPr>
        <w:t xml:space="preserve">, ... </w:t>
      </w:r>
      <w:r w:rsidRPr="00FE502A">
        <w:rPr>
          <w:rFonts w:ascii="Times New Roman" w:hAnsi="Times New Roman" w:cs="Times New Roman"/>
          <w:noProof/>
          <w:position w:val="-11"/>
        </w:rPr>
        <w:drawing>
          <wp:inline distT="0" distB="0" distL="0" distR="0" wp14:anchorId="1E2CE93E" wp14:editId="10376AE2">
            <wp:extent cx="218440" cy="231775"/>
            <wp:effectExtent l="0" t="0" r="0" b="0"/>
            <wp:docPr id="3509" name="Рисунок 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9"/>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994BD8" w:rsidRPr="00FE502A">
        <w:rPr>
          <w:rFonts w:ascii="Times New Roman" w:hAnsi="Times New Roman" w:cs="Times New Roman"/>
        </w:rPr>
        <w:t>- усилия в связях от единичных смещений.</w:t>
      </w:r>
    </w:p>
    <w:p w14:paraId="055927C6" w14:textId="77777777" w:rsidR="00000000" w:rsidRPr="00FE502A" w:rsidRDefault="00994BD8">
      <w:pPr>
        <w:pStyle w:val="FORMATTEXT"/>
        <w:ind w:firstLine="568"/>
        <w:jc w:val="both"/>
        <w:rPr>
          <w:rFonts w:ascii="Times New Roman" w:hAnsi="Times New Roman" w:cs="Times New Roman"/>
        </w:rPr>
      </w:pPr>
    </w:p>
    <w:p w14:paraId="48579977"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 определении усилий в связях от единичных смещений учитываются также нормальные си</w:t>
      </w:r>
      <w:r w:rsidRPr="00FE502A">
        <w:rPr>
          <w:rFonts w:ascii="Times New Roman" w:hAnsi="Times New Roman" w:cs="Times New Roman"/>
        </w:rPr>
        <w:t>лы в поясах, определяемые по формуле (В.1).</w:t>
      </w:r>
    </w:p>
    <w:p w14:paraId="63A74F75" w14:textId="77777777" w:rsidR="00000000" w:rsidRPr="00FE502A" w:rsidRDefault="00994BD8">
      <w:pPr>
        <w:pStyle w:val="FORMATTEXT"/>
        <w:ind w:firstLine="568"/>
        <w:jc w:val="both"/>
        <w:rPr>
          <w:rFonts w:ascii="Times New Roman" w:hAnsi="Times New Roman" w:cs="Times New Roman"/>
        </w:rPr>
      </w:pPr>
    </w:p>
    <w:p w14:paraId="24A0248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Система (В.3) имеет отличное от нуля решение лишь в случае, если детерминант, составленный из коэффициентов при неизвестных, равен нулю</w:t>
      </w:r>
    </w:p>
    <w:p w14:paraId="2EA72864" w14:textId="77777777" w:rsidR="00000000" w:rsidRPr="00FE502A" w:rsidRDefault="00994BD8">
      <w:pPr>
        <w:pStyle w:val="FORMATTEXT"/>
        <w:ind w:firstLine="568"/>
        <w:jc w:val="both"/>
        <w:rPr>
          <w:rFonts w:ascii="Times New Roman" w:hAnsi="Times New Roman" w:cs="Times New Roman"/>
        </w:rPr>
      </w:pPr>
    </w:p>
    <w:p w14:paraId="5DC53EC5" w14:textId="09EFE768" w:rsidR="00000000" w:rsidRPr="00FE502A" w:rsidRDefault="00F63000">
      <w:pPr>
        <w:pStyle w:val="FORMATTEXT"/>
        <w:jc w:val="right"/>
        <w:rPr>
          <w:rFonts w:ascii="Times New Roman" w:hAnsi="Times New Roman" w:cs="Times New Roman"/>
        </w:rPr>
      </w:pPr>
      <w:r w:rsidRPr="00FE502A">
        <w:rPr>
          <w:rFonts w:ascii="Times New Roman" w:hAnsi="Times New Roman" w:cs="Times New Roman"/>
          <w:noProof/>
          <w:position w:val="-38"/>
        </w:rPr>
        <w:drawing>
          <wp:inline distT="0" distB="0" distL="0" distR="0" wp14:anchorId="3BFCC23F" wp14:editId="7458B3A0">
            <wp:extent cx="1269365" cy="914400"/>
            <wp:effectExtent l="0" t="0" r="0" b="0"/>
            <wp:docPr id="3510" name="Рисунок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0"/>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269365" cy="914400"/>
                    </a:xfrm>
                    <a:prstGeom prst="rect">
                      <a:avLst/>
                    </a:prstGeom>
                    <a:noFill/>
                    <a:ln>
                      <a:noFill/>
                    </a:ln>
                  </pic:spPr>
                </pic:pic>
              </a:graphicData>
            </a:graphic>
          </wp:inline>
        </w:drawing>
      </w:r>
      <w:r w:rsidR="00994BD8" w:rsidRPr="00FE502A">
        <w:rPr>
          <w:rFonts w:ascii="Times New Roman" w:hAnsi="Times New Roman" w:cs="Times New Roman"/>
        </w:rPr>
        <w:t>.                                      </w:t>
      </w:r>
      <w:r w:rsidR="00994BD8" w:rsidRPr="00FE502A">
        <w:rPr>
          <w:rFonts w:ascii="Times New Roman" w:hAnsi="Times New Roman" w:cs="Times New Roman"/>
        </w:rPr>
        <w:t>                 (B.3)</w:t>
      </w:r>
      <w:r w:rsidR="00994BD8" w:rsidRPr="00FE502A">
        <w:rPr>
          <w:rFonts w:ascii="Times New Roman" w:hAnsi="Times New Roman" w:cs="Times New Roman"/>
        </w:rPr>
        <w:t xml:space="preserve"> </w:t>
      </w:r>
    </w:p>
    <w:p w14:paraId="182365A2" w14:textId="77777777" w:rsidR="00000000" w:rsidRPr="00FE502A" w:rsidRDefault="00994BD8">
      <w:pPr>
        <w:pStyle w:val="FORMATTEXT"/>
        <w:rPr>
          <w:rFonts w:ascii="Times New Roman" w:hAnsi="Times New Roman" w:cs="Times New Roman"/>
        </w:rPr>
      </w:pPr>
      <w:r w:rsidRPr="00FE502A">
        <w:rPr>
          <w:rFonts w:ascii="Times New Roman" w:hAnsi="Times New Roman" w:cs="Times New Roman"/>
        </w:rPr>
        <w:t xml:space="preserve">      </w:t>
      </w:r>
    </w:p>
    <w:p w14:paraId="20FEBCF0" w14:textId="58BF1486"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Детерминант решаем методом последовательных приближений, задаваясь различными значениями коэффициента свободной длины </w:t>
      </w:r>
      <w:r w:rsidR="00F63000" w:rsidRPr="00FE502A">
        <w:rPr>
          <w:rFonts w:ascii="Times New Roman" w:hAnsi="Times New Roman" w:cs="Times New Roman"/>
          <w:noProof/>
          <w:position w:val="-8"/>
        </w:rPr>
        <w:drawing>
          <wp:inline distT="0" distB="0" distL="0" distR="0" wp14:anchorId="6AB4B2BE" wp14:editId="2DBD785B">
            <wp:extent cx="122555" cy="163830"/>
            <wp:effectExtent l="0" t="0" r="0" b="0"/>
            <wp:docPr id="3511" name="Рисунок 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FE502A">
        <w:rPr>
          <w:rFonts w:ascii="Times New Roman" w:hAnsi="Times New Roman" w:cs="Times New Roman"/>
        </w:rPr>
        <w:t>в формуле (В.1). В связи со сложностью задачи решение ее рекомендуется выполнять с помощью современных программных комплексов.</w:t>
      </w:r>
    </w:p>
    <w:p w14:paraId="67A308CB" w14:textId="77777777" w:rsidR="00000000" w:rsidRPr="00FE502A" w:rsidRDefault="00994BD8">
      <w:pPr>
        <w:pStyle w:val="FORMATTEXT"/>
        <w:ind w:firstLine="568"/>
        <w:jc w:val="both"/>
        <w:rPr>
          <w:rFonts w:ascii="Times New Roman" w:hAnsi="Times New Roman" w:cs="Times New Roman"/>
        </w:rPr>
      </w:pPr>
    </w:p>
    <w:p w14:paraId="1E49D3E5" w14:textId="48B42AD1" w:rsidR="00000000" w:rsidRPr="00FE502A" w:rsidRDefault="00994BD8" w:rsidP="00FE502A">
      <w:pPr>
        <w:pStyle w:val="FORMATTEXT"/>
        <w:ind w:firstLine="568"/>
        <w:jc w:val="both"/>
        <w:rPr>
          <w:rFonts w:ascii="Times New Roman" w:hAnsi="Times New Roman" w:cs="Times New Roman"/>
        </w:rPr>
      </w:pPr>
      <w:r w:rsidRPr="00FE502A">
        <w:rPr>
          <w:rFonts w:ascii="Times New Roman" w:hAnsi="Times New Roman" w:cs="Times New Roman"/>
        </w:rPr>
        <w:t xml:space="preserve">Для сокращения числа попыток рекомендуется определять коэффициент свободной длины </w:t>
      </w:r>
      <w:r w:rsidR="00F63000" w:rsidRPr="00FE502A">
        <w:rPr>
          <w:rFonts w:ascii="Times New Roman" w:hAnsi="Times New Roman" w:cs="Times New Roman"/>
          <w:noProof/>
          <w:position w:val="-8"/>
        </w:rPr>
        <w:drawing>
          <wp:inline distT="0" distB="0" distL="0" distR="0" wp14:anchorId="313A0448" wp14:editId="7F039D3D">
            <wp:extent cx="122555" cy="163830"/>
            <wp:effectExtent l="0" t="0" r="0" b="0"/>
            <wp:docPr id="3512" name="Рисунок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FE502A">
        <w:rPr>
          <w:rFonts w:ascii="Times New Roman" w:hAnsi="Times New Roman" w:cs="Times New Roman"/>
        </w:rPr>
        <w:t xml:space="preserve">путем построения графика детерминант - </w:t>
      </w:r>
      <w:r w:rsidR="00F63000" w:rsidRPr="00FE502A">
        <w:rPr>
          <w:rFonts w:ascii="Times New Roman" w:hAnsi="Times New Roman" w:cs="Times New Roman"/>
          <w:noProof/>
          <w:position w:val="-9"/>
        </w:rPr>
        <w:drawing>
          <wp:inline distT="0" distB="0" distL="0" distR="0" wp14:anchorId="19C30F28" wp14:editId="7EE3A482">
            <wp:extent cx="354965" cy="198120"/>
            <wp:effectExtent l="0" t="0" r="0" b="0"/>
            <wp:docPr id="3513" name="Рисунок 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3"/>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354965" cy="198120"/>
                    </a:xfrm>
                    <a:prstGeom prst="rect">
                      <a:avLst/>
                    </a:prstGeom>
                    <a:noFill/>
                    <a:ln>
                      <a:noFill/>
                    </a:ln>
                  </pic:spPr>
                </pic:pic>
              </a:graphicData>
            </a:graphic>
          </wp:inline>
        </w:drawing>
      </w:r>
      <w:r w:rsidRPr="00FE502A">
        <w:rPr>
          <w:rFonts w:ascii="Times New Roman" w:hAnsi="Times New Roman" w:cs="Times New Roman"/>
        </w:rPr>
        <w:t xml:space="preserve">(рисунок В.3). </w:t>
      </w:r>
    </w:p>
    <w:tbl>
      <w:tblPr>
        <w:tblW w:w="0" w:type="auto"/>
        <w:jc w:val="center"/>
        <w:tblLayout w:type="fixed"/>
        <w:tblCellMar>
          <w:left w:w="90" w:type="dxa"/>
          <w:right w:w="90" w:type="dxa"/>
        </w:tblCellMar>
        <w:tblLook w:val="0000" w:firstRow="0" w:lastRow="0" w:firstColumn="0" w:lastColumn="0" w:noHBand="0" w:noVBand="0"/>
      </w:tblPr>
      <w:tblGrid>
        <w:gridCol w:w="9300"/>
      </w:tblGrid>
      <w:tr w:rsidR="00FE502A" w:rsidRPr="00FE502A" w14:paraId="2BEC8CA8"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1152AE11" w14:textId="374917BF"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51"/>
                <w:sz w:val="24"/>
                <w:szCs w:val="24"/>
              </w:rPr>
              <w:drawing>
                <wp:inline distT="0" distB="0" distL="0" distR="0" wp14:anchorId="6B293291" wp14:editId="55339788">
                  <wp:extent cx="1521460" cy="1255395"/>
                  <wp:effectExtent l="0" t="0" r="0" b="0"/>
                  <wp:docPr id="3514" name="Рисунок 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4"/>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521460" cy="1255395"/>
                          </a:xfrm>
                          <a:prstGeom prst="rect">
                            <a:avLst/>
                          </a:prstGeom>
                          <a:noFill/>
                          <a:ln>
                            <a:noFill/>
                          </a:ln>
                        </pic:spPr>
                      </pic:pic>
                    </a:graphicData>
                  </a:graphic>
                </wp:inline>
              </w:drawing>
            </w:r>
          </w:p>
        </w:tc>
      </w:tr>
    </w:tbl>
    <w:p w14:paraId="2CDCD1A3"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2E63346E" w14:textId="77777777" w:rsidR="00000000" w:rsidRPr="00FE502A" w:rsidRDefault="00994BD8">
      <w:pPr>
        <w:pStyle w:val="FORMATTEXT"/>
        <w:jc w:val="center"/>
        <w:rPr>
          <w:rFonts w:ascii="Times New Roman" w:hAnsi="Times New Roman" w:cs="Times New Roman"/>
        </w:rPr>
      </w:pPr>
    </w:p>
    <w:p w14:paraId="42F8D352" w14:textId="572F29C7" w:rsidR="00000000" w:rsidRPr="00FE502A" w:rsidRDefault="00994BD8" w:rsidP="00FE502A">
      <w:pPr>
        <w:pStyle w:val="FORMATTEXT"/>
        <w:jc w:val="center"/>
        <w:rPr>
          <w:rFonts w:ascii="Times New Roman" w:hAnsi="Times New Roman" w:cs="Times New Roman"/>
        </w:rPr>
      </w:pPr>
      <w:r w:rsidRPr="00FE502A">
        <w:rPr>
          <w:rFonts w:ascii="Times New Roman" w:hAnsi="Times New Roman" w:cs="Times New Roman"/>
        </w:rPr>
        <w:t xml:space="preserve">Рисунок В.3 - График для определения </w:t>
      </w:r>
      <w:r w:rsidR="00F63000" w:rsidRPr="00FE502A">
        <w:rPr>
          <w:rFonts w:ascii="Times New Roman" w:hAnsi="Times New Roman" w:cs="Times New Roman"/>
          <w:noProof/>
          <w:position w:val="-8"/>
        </w:rPr>
        <w:drawing>
          <wp:inline distT="0" distB="0" distL="0" distR="0" wp14:anchorId="2685D7FE" wp14:editId="7B9D28B2">
            <wp:extent cx="122555" cy="163830"/>
            <wp:effectExtent l="0" t="0" r="0" b="0"/>
            <wp:docPr id="3515" name="Рисунок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FE502A">
        <w:rPr>
          <w:rFonts w:ascii="Times New Roman" w:hAnsi="Times New Roman" w:cs="Times New Roman"/>
        </w:rPr>
        <w:fldChar w:fldCharType="begin"/>
      </w:r>
      <w:r w:rsidRPr="00FE502A">
        <w:rPr>
          <w:rFonts w:ascii="Times New Roman" w:hAnsi="Times New Roman" w:cs="Times New Roman"/>
        </w:rPr>
        <w:instrText xml:space="preserve">tc </w:instrText>
      </w:r>
      <w:r w:rsidRPr="00FE502A">
        <w:rPr>
          <w:rFonts w:ascii="Times New Roman" w:hAnsi="Times New Roman" w:cs="Times New Roman"/>
        </w:rPr>
        <w:instrText xml:space="preserve"> \l 2 </w:instrText>
      </w:r>
      <w:r w:rsidRPr="00FE502A">
        <w:rPr>
          <w:rFonts w:ascii="Times New Roman" w:hAnsi="Times New Roman" w:cs="Times New Roman"/>
        </w:rPr>
        <w:instrText>"</w:instrText>
      </w:r>
      <w:r w:rsidRPr="00FE502A">
        <w:rPr>
          <w:rFonts w:ascii="Times New Roman" w:hAnsi="Times New Roman" w:cs="Times New Roman"/>
        </w:rPr>
        <w:instrText>Приложение Г. Конструкции стыков полуферм"</w:instrText>
      </w:r>
      <w:r w:rsidRPr="00FE502A">
        <w:rPr>
          <w:rFonts w:ascii="Times New Roman" w:hAnsi="Times New Roman" w:cs="Times New Roman"/>
        </w:rPr>
        <w:fldChar w:fldCharType="end"/>
      </w:r>
    </w:p>
    <w:p w14:paraId="5ECFC0E3"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lastRenderedPageBreak/>
        <w:t>Приложение Г</w:t>
      </w:r>
    </w:p>
    <w:p w14:paraId="6327A4F8" w14:textId="77777777" w:rsidR="00000000" w:rsidRPr="00FE502A" w:rsidRDefault="00994BD8">
      <w:pPr>
        <w:pStyle w:val="HEADERTEXT"/>
        <w:rPr>
          <w:rFonts w:ascii="Times New Roman" w:hAnsi="Times New Roman" w:cs="Times New Roman"/>
          <w:b/>
          <w:bCs/>
          <w:color w:val="auto"/>
        </w:rPr>
      </w:pPr>
    </w:p>
    <w:p w14:paraId="02F0BC80" w14:textId="77777777" w:rsidR="00000000" w:rsidRPr="00FE502A" w:rsidRDefault="00994BD8">
      <w:pPr>
        <w:pStyle w:val="HEADERTEXT"/>
        <w:jc w:val="center"/>
        <w:outlineLvl w:val="2"/>
        <w:rPr>
          <w:rFonts w:ascii="Times New Roman" w:hAnsi="Times New Roman" w:cs="Times New Roman"/>
          <w:b/>
          <w:bCs/>
          <w:color w:val="auto"/>
        </w:rPr>
      </w:pPr>
      <w:r w:rsidRPr="00FE502A">
        <w:rPr>
          <w:rFonts w:ascii="Times New Roman" w:hAnsi="Times New Roman" w:cs="Times New Roman"/>
          <w:b/>
          <w:bCs/>
          <w:color w:val="auto"/>
        </w:rPr>
        <w:t xml:space="preserve"> Конструкции стыков пол</w:t>
      </w:r>
      <w:r w:rsidRPr="00FE502A">
        <w:rPr>
          <w:rFonts w:ascii="Times New Roman" w:hAnsi="Times New Roman" w:cs="Times New Roman"/>
          <w:b/>
          <w:bCs/>
          <w:color w:val="auto"/>
        </w:rPr>
        <w:t xml:space="preserve">уферм </w:t>
      </w:r>
    </w:p>
    <w:p w14:paraId="687C3E6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Г.1 Стык верхнего сжатого пояса полуферм рекомендуется выполнять посредством стальных накладок и замоноличивания зазора между верхними поясами полуферм бетоном на мелком заполнителе или цементным раствором. Значение зазора стыка назначается из усло</w:t>
      </w:r>
      <w:r w:rsidRPr="00FE502A">
        <w:rPr>
          <w:rFonts w:ascii="Times New Roman" w:hAnsi="Times New Roman" w:cs="Times New Roman"/>
        </w:rPr>
        <w:t>вия обеспечения высококачественного заполнения его бетоном или раствором и должно составлять не менее 30 мм. Бетон или раствор замоноличивания воспринимает расчетное усилие верхних поясов стыкующихся полуферм. Стальные накладки привариваются к закладным де</w:t>
      </w:r>
      <w:r w:rsidRPr="00FE502A">
        <w:rPr>
          <w:rFonts w:ascii="Times New Roman" w:hAnsi="Times New Roman" w:cs="Times New Roman"/>
        </w:rPr>
        <w:t>талям полуферм. Размеры стальных накладок, если они не испытывают непосредственно действующих на них усилий, назначаются конструктивно. Бетон или цементный раствор для замоноличивания стыков должен быть не ниже класса В25.</w:t>
      </w:r>
    </w:p>
    <w:p w14:paraId="0172252D" w14:textId="77777777" w:rsidR="00000000" w:rsidRPr="00FE502A" w:rsidRDefault="00994BD8">
      <w:pPr>
        <w:pStyle w:val="FORMATTEXT"/>
        <w:ind w:firstLine="568"/>
        <w:jc w:val="both"/>
        <w:rPr>
          <w:rFonts w:ascii="Times New Roman" w:hAnsi="Times New Roman" w:cs="Times New Roman"/>
        </w:rPr>
      </w:pPr>
    </w:p>
    <w:p w14:paraId="1308E53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Схема стыка верхних поясов полуф</w:t>
      </w:r>
      <w:r w:rsidRPr="00FE502A">
        <w:rPr>
          <w:rFonts w:ascii="Times New Roman" w:hAnsi="Times New Roman" w:cs="Times New Roman"/>
        </w:rPr>
        <w:t xml:space="preserve">ерм дана на рисунке Г.1, </w:t>
      </w:r>
      <w:r w:rsidRPr="00FE502A">
        <w:rPr>
          <w:rFonts w:ascii="Times New Roman" w:hAnsi="Times New Roman" w:cs="Times New Roman"/>
          <w:i/>
          <w:iCs/>
        </w:rPr>
        <w:t>а</w:t>
      </w:r>
      <w:r w:rsidRPr="00FE502A">
        <w:rPr>
          <w:rFonts w:ascii="Times New Roman" w:hAnsi="Times New Roman" w:cs="Times New Roman"/>
        </w:rPr>
        <w:t>.</w:t>
      </w:r>
    </w:p>
    <w:p w14:paraId="574E8630" w14:textId="77777777" w:rsidR="00000000" w:rsidRPr="00FE502A" w:rsidRDefault="00994BD8">
      <w:pPr>
        <w:pStyle w:val="FORMATTEXT"/>
        <w:ind w:firstLine="568"/>
        <w:jc w:val="both"/>
        <w:rPr>
          <w:rFonts w:ascii="Times New Roman" w:hAnsi="Times New Roman" w:cs="Times New Roman"/>
        </w:rPr>
      </w:pPr>
    </w:p>
    <w:p w14:paraId="7A7EB38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В зависимости от класса напрягаемой арматуры стыки нижнего пояса подразделяются на две группы: стыки полуферм с ненапрягаемой арматурой из плохо свариваемой и несвариваемой стали (высокопрочная проволока, пучки, канаты и стержн</w:t>
      </w:r>
      <w:r w:rsidRPr="00FE502A">
        <w:rPr>
          <w:rFonts w:ascii="Times New Roman" w:hAnsi="Times New Roman" w:cs="Times New Roman"/>
        </w:rPr>
        <w:t>и) и стыки полуферм с напрягаемой арматурой из хорошо свариваемой стали.</w:t>
      </w:r>
    </w:p>
    <w:p w14:paraId="69BAC465" w14:textId="77777777" w:rsidR="00000000" w:rsidRPr="00FE502A" w:rsidRDefault="00994BD8">
      <w:pPr>
        <w:pStyle w:val="FORMATTEXT"/>
        <w:ind w:firstLine="568"/>
        <w:jc w:val="both"/>
        <w:rPr>
          <w:rFonts w:ascii="Times New Roman" w:hAnsi="Times New Roman" w:cs="Times New Roman"/>
        </w:rPr>
      </w:pPr>
    </w:p>
    <w:p w14:paraId="3D0D3BE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Стык нижнего пояса ферм с арматурой, натягиваемой на бетон</w:t>
      </w:r>
    </w:p>
    <w:p w14:paraId="3FC08F6C" w14:textId="77777777" w:rsidR="00000000" w:rsidRPr="00FE502A" w:rsidRDefault="00994BD8">
      <w:pPr>
        <w:pStyle w:val="FORMATTEXT"/>
        <w:ind w:firstLine="568"/>
        <w:jc w:val="both"/>
        <w:rPr>
          <w:rFonts w:ascii="Times New Roman" w:hAnsi="Times New Roman" w:cs="Times New Roman"/>
        </w:rPr>
      </w:pPr>
    </w:p>
    <w:p w14:paraId="594AEF0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Г.2 Конструкции стыка приведены на рисунках Г.1, </w:t>
      </w:r>
      <w:r w:rsidRPr="00FE502A">
        <w:rPr>
          <w:rFonts w:ascii="Times New Roman" w:hAnsi="Times New Roman" w:cs="Times New Roman"/>
          <w:i/>
          <w:iCs/>
        </w:rPr>
        <w:t>б</w:t>
      </w:r>
      <w:r w:rsidRPr="00FE502A">
        <w:rPr>
          <w:rFonts w:ascii="Times New Roman" w:hAnsi="Times New Roman" w:cs="Times New Roman"/>
        </w:rPr>
        <w:t xml:space="preserve">, </w:t>
      </w:r>
      <w:r w:rsidRPr="00FE502A">
        <w:rPr>
          <w:rFonts w:ascii="Times New Roman" w:hAnsi="Times New Roman" w:cs="Times New Roman"/>
          <w:i/>
          <w:iCs/>
        </w:rPr>
        <w:t>в</w:t>
      </w:r>
      <w:r w:rsidRPr="00FE502A">
        <w:rPr>
          <w:rFonts w:ascii="Times New Roman" w:hAnsi="Times New Roman" w:cs="Times New Roman"/>
        </w:rPr>
        <w:t>. Анкерные устройства предварительно напряженной арматуры упираются в</w:t>
      </w:r>
      <w:r w:rsidRPr="00FE502A">
        <w:rPr>
          <w:rFonts w:ascii="Times New Roman" w:hAnsi="Times New Roman" w:cs="Times New Roman"/>
        </w:rPr>
        <w:t xml:space="preserve"> стальные закладные коробки, устанавливаемые в торцах полуферм. Закладные коробки состоят из торцевого элемента </w:t>
      </w:r>
      <w:r w:rsidRPr="00FE502A">
        <w:rPr>
          <w:rFonts w:ascii="Times New Roman" w:hAnsi="Times New Roman" w:cs="Times New Roman"/>
          <w:i/>
          <w:iCs/>
        </w:rPr>
        <w:t>7</w:t>
      </w:r>
      <w:r w:rsidRPr="00FE502A">
        <w:rPr>
          <w:rFonts w:ascii="Times New Roman" w:hAnsi="Times New Roman" w:cs="Times New Roman"/>
        </w:rPr>
        <w:t xml:space="preserve">, горизонтальных листов </w:t>
      </w:r>
      <w:r w:rsidRPr="00FE502A">
        <w:rPr>
          <w:rFonts w:ascii="Times New Roman" w:hAnsi="Times New Roman" w:cs="Times New Roman"/>
          <w:i/>
          <w:iCs/>
        </w:rPr>
        <w:t>8</w:t>
      </w:r>
      <w:r w:rsidRPr="00FE502A">
        <w:rPr>
          <w:rFonts w:ascii="Times New Roman" w:hAnsi="Times New Roman" w:cs="Times New Roman"/>
        </w:rPr>
        <w:t xml:space="preserve"> и вертикальных </w:t>
      </w:r>
      <w:r w:rsidRPr="00FE502A">
        <w:rPr>
          <w:rFonts w:ascii="Times New Roman" w:hAnsi="Times New Roman" w:cs="Times New Roman"/>
          <w:i/>
          <w:iCs/>
        </w:rPr>
        <w:t>9</w:t>
      </w:r>
      <w:r w:rsidRPr="00FE502A">
        <w:rPr>
          <w:rFonts w:ascii="Times New Roman" w:hAnsi="Times New Roman" w:cs="Times New Roman"/>
        </w:rPr>
        <w:t>, служащих для повышения жесткости торцевого элемента. Соединение полуферм производится стальными сты</w:t>
      </w:r>
      <w:r w:rsidRPr="00FE502A">
        <w:rPr>
          <w:rFonts w:ascii="Times New Roman" w:hAnsi="Times New Roman" w:cs="Times New Roman"/>
        </w:rPr>
        <w:t xml:space="preserve">ковыми накладками </w:t>
      </w:r>
      <w:r w:rsidRPr="00FE502A">
        <w:rPr>
          <w:rFonts w:ascii="Times New Roman" w:hAnsi="Times New Roman" w:cs="Times New Roman"/>
          <w:i/>
          <w:iCs/>
        </w:rPr>
        <w:t>5</w:t>
      </w:r>
      <w:r w:rsidRPr="00FE502A">
        <w:rPr>
          <w:rFonts w:ascii="Times New Roman" w:hAnsi="Times New Roman" w:cs="Times New Roman"/>
        </w:rPr>
        <w:t xml:space="preserve">, привариваемыми к горизонтальным листам </w:t>
      </w:r>
      <w:r w:rsidRPr="00FE502A">
        <w:rPr>
          <w:rFonts w:ascii="Times New Roman" w:hAnsi="Times New Roman" w:cs="Times New Roman"/>
          <w:i/>
          <w:iCs/>
        </w:rPr>
        <w:t>8</w:t>
      </w:r>
      <w:r w:rsidRPr="00FE502A">
        <w:rPr>
          <w:rFonts w:ascii="Times New Roman" w:hAnsi="Times New Roman" w:cs="Times New Roman"/>
        </w:rPr>
        <w:t xml:space="preserve"> закладной коробки. Для исключения потолочных швов верхняя накладка </w:t>
      </w:r>
      <w:r w:rsidRPr="00FE502A">
        <w:rPr>
          <w:rFonts w:ascii="Times New Roman" w:hAnsi="Times New Roman" w:cs="Times New Roman"/>
          <w:i/>
          <w:iCs/>
        </w:rPr>
        <w:t>5</w:t>
      </w:r>
      <w:r w:rsidRPr="00FE502A">
        <w:rPr>
          <w:rFonts w:ascii="Times New Roman" w:hAnsi="Times New Roman" w:cs="Times New Roman"/>
        </w:rPr>
        <w:t xml:space="preserve"> делается уже, а нижняя - шире закладной коробки.</w:t>
      </w:r>
    </w:p>
    <w:p w14:paraId="2AC10D14" w14:textId="77777777" w:rsidR="00000000" w:rsidRPr="00FE502A" w:rsidRDefault="00994BD8">
      <w:pPr>
        <w:pStyle w:val="FORMATTEXT"/>
        <w:ind w:firstLine="568"/>
        <w:jc w:val="both"/>
        <w:rPr>
          <w:rFonts w:ascii="Times New Roman" w:hAnsi="Times New Roman" w:cs="Times New Roman"/>
        </w:rPr>
      </w:pPr>
    </w:p>
    <w:p w14:paraId="4B1F85D1"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При расчете трещиностойкости панели нижнего пояса полуферм со стыком подобн</w:t>
      </w:r>
      <w:r w:rsidRPr="00FE502A">
        <w:rPr>
          <w:rFonts w:ascii="Times New Roman" w:hAnsi="Times New Roman" w:cs="Times New Roman"/>
        </w:rPr>
        <w:t>ой конструкции работу бетона на растяжение учитывать не следует.</w:t>
      </w:r>
    </w:p>
    <w:p w14:paraId="135D7CB1" w14:textId="77777777" w:rsidR="00000000" w:rsidRPr="00FE502A" w:rsidRDefault="00994BD8">
      <w:pPr>
        <w:pStyle w:val="FORMATTEXT"/>
        <w:ind w:firstLine="568"/>
        <w:jc w:val="both"/>
        <w:rPr>
          <w:rFonts w:ascii="Times New Roman" w:hAnsi="Times New Roman" w:cs="Times New Roman"/>
        </w:rPr>
      </w:pPr>
    </w:p>
    <w:p w14:paraId="42B97B3A" w14:textId="1F1DE128"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Расчет стыка сводится к проверке прочности стальной закладной коробки, стальных накладок и сварных швов в соответствии с </w:t>
      </w:r>
      <w:r w:rsidRPr="00FE502A">
        <w:rPr>
          <w:rFonts w:ascii="Times New Roman" w:hAnsi="Times New Roman" w:cs="Times New Roman"/>
        </w:rPr>
        <w:t>СП 16.13330</w:t>
      </w:r>
      <w:r w:rsidRPr="00FE502A">
        <w:rPr>
          <w:rFonts w:ascii="Times New Roman" w:hAnsi="Times New Roman" w:cs="Times New Roman"/>
        </w:rPr>
        <w:t>.</w:t>
      </w:r>
    </w:p>
    <w:p w14:paraId="60B92F58" w14:textId="77777777" w:rsidR="00000000" w:rsidRPr="00FE502A" w:rsidRDefault="00994BD8">
      <w:pPr>
        <w:pStyle w:val="FORMATTEXT"/>
        <w:ind w:firstLine="568"/>
        <w:jc w:val="both"/>
        <w:rPr>
          <w:rFonts w:ascii="Times New Roman" w:hAnsi="Times New Roman" w:cs="Times New Roman"/>
        </w:rPr>
      </w:pPr>
    </w:p>
    <w:p w14:paraId="3B5A238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Стык нижнего п</w:t>
      </w:r>
      <w:r w:rsidRPr="00FE502A">
        <w:rPr>
          <w:rFonts w:ascii="Times New Roman" w:hAnsi="Times New Roman" w:cs="Times New Roman"/>
          <w:b/>
          <w:bCs/>
        </w:rPr>
        <w:t>ояса полуферм, армированных стержневой несвариваемой или плохо свариваемой арматурой, натягиваемой на упоры</w:t>
      </w:r>
    </w:p>
    <w:p w14:paraId="0C12B73C" w14:textId="77777777" w:rsidR="00000000" w:rsidRPr="00FE502A" w:rsidRDefault="00994BD8">
      <w:pPr>
        <w:pStyle w:val="FORMATTEXT"/>
        <w:ind w:firstLine="568"/>
        <w:jc w:val="both"/>
        <w:rPr>
          <w:rFonts w:ascii="Times New Roman" w:hAnsi="Times New Roman" w:cs="Times New Roman"/>
        </w:rPr>
      </w:pPr>
    </w:p>
    <w:p w14:paraId="450C3890"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Г.3 Конструкция стыка приведена на рисунке Г.2. В торце стыкуемого элемента устанавливается стальная анкерно-стыковая коробка </w:t>
      </w:r>
      <w:r w:rsidRPr="00FE502A">
        <w:rPr>
          <w:rFonts w:ascii="Times New Roman" w:hAnsi="Times New Roman" w:cs="Times New Roman"/>
          <w:i/>
          <w:iCs/>
        </w:rPr>
        <w:t>2</w:t>
      </w:r>
      <w:r w:rsidRPr="00FE502A">
        <w:rPr>
          <w:rFonts w:ascii="Times New Roman" w:hAnsi="Times New Roman" w:cs="Times New Roman"/>
        </w:rPr>
        <w:t xml:space="preserve">. </w:t>
      </w:r>
    </w:p>
    <w:p w14:paraId="00E2B5E5"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4050"/>
        <w:gridCol w:w="3945"/>
      </w:tblGrid>
      <w:tr w:rsidR="00FE502A" w:rsidRPr="00FE502A" w14:paraId="14962A3A" w14:textId="77777777">
        <w:tblPrEx>
          <w:tblCellMar>
            <w:top w:w="0" w:type="dxa"/>
            <w:bottom w:w="0" w:type="dxa"/>
          </w:tblCellMar>
        </w:tblPrEx>
        <w:trPr>
          <w:jc w:val="center"/>
        </w:trPr>
        <w:tc>
          <w:tcPr>
            <w:tcW w:w="7995" w:type="dxa"/>
            <w:gridSpan w:val="2"/>
            <w:tcBorders>
              <w:top w:val="nil"/>
              <w:left w:val="nil"/>
              <w:bottom w:val="nil"/>
              <w:right w:val="nil"/>
            </w:tcBorders>
            <w:tcMar>
              <w:top w:w="114" w:type="dxa"/>
              <w:left w:w="28" w:type="dxa"/>
              <w:bottom w:w="114" w:type="dxa"/>
              <w:right w:w="28" w:type="dxa"/>
            </w:tcMar>
          </w:tcPr>
          <w:p w14:paraId="1468D3E8" w14:textId="427E775E" w:rsidR="00000000" w:rsidRPr="00FE502A" w:rsidRDefault="00F63000">
            <w:pPr>
              <w:pStyle w:val="FORMATTEXT"/>
              <w:jc w:val="center"/>
              <w:rPr>
                <w:rFonts w:ascii="Times New Roman" w:hAnsi="Times New Roman" w:cs="Times New Roman"/>
                <w:sz w:val="18"/>
                <w:szCs w:val="18"/>
              </w:rPr>
            </w:pPr>
            <w:r w:rsidRPr="00FE502A">
              <w:rPr>
                <w:rFonts w:ascii="Times New Roman" w:hAnsi="Times New Roman" w:cs="Times New Roman"/>
                <w:noProof/>
                <w:position w:val="-67"/>
                <w:sz w:val="18"/>
                <w:szCs w:val="18"/>
              </w:rPr>
              <w:drawing>
                <wp:inline distT="0" distB="0" distL="0" distR="0" wp14:anchorId="77BBF3BA" wp14:editId="6FD110CD">
                  <wp:extent cx="4667250" cy="1657985"/>
                  <wp:effectExtent l="0" t="0" r="0" b="0"/>
                  <wp:docPr id="3516" name="Рисунок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6"/>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4667250" cy="1657985"/>
                          </a:xfrm>
                          <a:prstGeom prst="rect">
                            <a:avLst/>
                          </a:prstGeom>
                          <a:noFill/>
                          <a:ln>
                            <a:noFill/>
                          </a:ln>
                        </pic:spPr>
                      </pic:pic>
                    </a:graphicData>
                  </a:graphic>
                </wp:inline>
              </w:drawing>
            </w:r>
          </w:p>
        </w:tc>
      </w:tr>
      <w:tr w:rsidR="00FE502A" w:rsidRPr="00FE502A" w14:paraId="0EDDD298" w14:textId="77777777">
        <w:tblPrEx>
          <w:tblCellMar>
            <w:top w:w="0" w:type="dxa"/>
            <w:bottom w:w="0" w:type="dxa"/>
          </w:tblCellMar>
        </w:tblPrEx>
        <w:trPr>
          <w:jc w:val="center"/>
        </w:trPr>
        <w:tc>
          <w:tcPr>
            <w:tcW w:w="4050" w:type="dxa"/>
            <w:tcBorders>
              <w:top w:val="nil"/>
              <w:left w:val="nil"/>
              <w:bottom w:val="nil"/>
              <w:right w:val="nil"/>
            </w:tcBorders>
            <w:tcMar>
              <w:top w:w="114" w:type="dxa"/>
              <w:left w:w="28" w:type="dxa"/>
              <w:bottom w:w="114" w:type="dxa"/>
              <w:right w:w="28" w:type="dxa"/>
            </w:tcMar>
          </w:tcPr>
          <w:p w14:paraId="5FDEA1DD" w14:textId="128565E0" w:rsidR="00000000" w:rsidRPr="00FE502A" w:rsidRDefault="00F63000">
            <w:pPr>
              <w:pStyle w:val="FORMATTEXT"/>
              <w:jc w:val="center"/>
              <w:rPr>
                <w:rFonts w:ascii="Times New Roman" w:hAnsi="Times New Roman" w:cs="Times New Roman"/>
                <w:sz w:val="18"/>
                <w:szCs w:val="18"/>
              </w:rPr>
            </w:pPr>
            <w:r w:rsidRPr="00FE502A">
              <w:rPr>
                <w:rFonts w:ascii="Times New Roman" w:hAnsi="Times New Roman" w:cs="Times New Roman"/>
                <w:noProof/>
                <w:position w:val="-92"/>
                <w:sz w:val="18"/>
                <w:szCs w:val="18"/>
              </w:rPr>
              <w:lastRenderedPageBreak/>
              <w:drawing>
                <wp:inline distT="0" distB="0" distL="0" distR="0" wp14:anchorId="00821937" wp14:editId="1A6AE950">
                  <wp:extent cx="2313305" cy="2286000"/>
                  <wp:effectExtent l="0" t="0" r="0" b="0"/>
                  <wp:docPr id="3517" name="Рисунок 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7"/>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313305" cy="2286000"/>
                          </a:xfrm>
                          <a:prstGeom prst="rect">
                            <a:avLst/>
                          </a:prstGeom>
                          <a:noFill/>
                          <a:ln>
                            <a:noFill/>
                          </a:ln>
                        </pic:spPr>
                      </pic:pic>
                    </a:graphicData>
                  </a:graphic>
                </wp:inline>
              </w:drawing>
            </w:r>
          </w:p>
        </w:tc>
        <w:tc>
          <w:tcPr>
            <w:tcW w:w="3945" w:type="dxa"/>
            <w:tcBorders>
              <w:top w:val="nil"/>
              <w:left w:val="nil"/>
              <w:bottom w:val="nil"/>
              <w:right w:val="nil"/>
            </w:tcBorders>
            <w:tcMar>
              <w:top w:w="114" w:type="dxa"/>
              <w:left w:w="28" w:type="dxa"/>
              <w:bottom w:w="114" w:type="dxa"/>
              <w:right w:w="28" w:type="dxa"/>
            </w:tcMar>
          </w:tcPr>
          <w:p w14:paraId="7AF4729C" w14:textId="0E97F558" w:rsidR="00000000" w:rsidRPr="00FE502A" w:rsidRDefault="00F63000">
            <w:pPr>
              <w:pStyle w:val="FORMATTEXT"/>
              <w:jc w:val="center"/>
              <w:rPr>
                <w:rFonts w:ascii="Times New Roman" w:hAnsi="Times New Roman" w:cs="Times New Roman"/>
                <w:sz w:val="18"/>
                <w:szCs w:val="18"/>
              </w:rPr>
            </w:pPr>
            <w:r w:rsidRPr="00FE502A">
              <w:rPr>
                <w:rFonts w:ascii="Times New Roman" w:hAnsi="Times New Roman" w:cs="Times New Roman"/>
                <w:noProof/>
                <w:position w:val="-92"/>
                <w:sz w:val="18"/>
                <w:szCs w:val="18"/>
              </w:rPr>
              <w:drawing>
                <wp:inline distT="0" distB="0" distL="0" distR="0" wp14:anchorId="1A0E0329" wp14:editId="3B56DE39">
                  <wp:extent cx="2326640" cy="2286000"/>
                  <wp:effectExtent l="0" t="0" r="0" b="0"/>
                  <wp:docPr id="3518" name="Рисунок 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8"/>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326640" cy="2286000"/>
                          </a:xfrm>
                          <a:prstGeom prst="rect">
                            <a:avLst/>
                          </a:prstGeom>
                          <a:noFill/>
                          <a:ln>
                            <a:noFill/>
                          </a:ln>
                        </pic:spPr>
                      </pic:pic>
                    </a:graphicData>
                  </a:graphic>
                </wp:inline>
              </w:drawing>
            </w:r>
          </w:p>
        </w:tc>
      </w:tr>
      <w:tr w:rsidR="00FE502A" w:rsidRPr="00FE502A" w14:paraId="4DE24ACA" w14:textId="77777777">
        <w:tblPrEx>
          <w:tblCellMar>
            <w:top w:w="0" w:type="dxa"/>
            <w:bottom w:w="0" w:type="dxa"/>
          </w:tblCellMar>
        </w:tblPrEx>
        <w:trPr>
          <w:jc w:val="center"/>
        </w:trPr>
        <w:tc>
          <w:tcPr>
            <w:tcW w:w="4050" w:type="dxa"/>
            <w:tcBorders>
              <w:top w:val="nil"/>
              <w:left w:val="nil"/>
              <w:bottom w:val="nil"/>
              <w:right w:val="nil"/>
            </w:tcBorders>
            <w:tcMar>
              <w:top w:w="114" w:type="dxa"/>
              <w:left w:w="28" w:type="dxa"/>
              <w:bottom w:w="114" w:type="dxa"/>
              <w:right w:w="28" w:type="dxa"/>
            </w:tcMar>
          </w:tcPr>
          <w:p w14:paraId="6EE4D7E0"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i/>
                <w:iCs/>
                <w:sz w:val="18"/>
                <w:szCs w:val="18"/>
              </w:rPr>
              <w:t>а</w:t>
            </w:r>
            <w:r w:rsidRPr="00FE502A">
              <w:rPr>
                <w:rFonts w:ascii="Times New Roman" w:hAnsi="Times New Roman" w:cs="Times New Roman"/>
                <w:sz w:val="18"/>
                <w:szCs w:val="18"/>
              </w:rPr>
              <w:t xml:space="preserve"> - схема стыка верхнего пояса; </w:t>
            </w:r>
          </w:p>
        </w:tc>
        <w:tc>
          <w:tcPr>
            <w:tcW w:w="3945" w:type="dxa"/>
            <w:tcBorders>
              <w:top w:val="nil"/>
              <w:left w:val="nil"/>
              <w:bottom w:val="nil"/>
              <w:right w:val="nil"/>
            </w:tcBorders>
            <w:tcMar>
              <w:top w:w="114" w:type="dxa"/>
              <w:left w:w="28" w:type="dxa"/>
              <w:bottom w:w="114" w:type="dxa"/>
              <w:right w:w="28" w:type="dxa"/>
            </w:tcMar>
          </w:tcPr>
          <w:p w14:paraId="5C3A913A"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i/>
                <w:iCs/>
                <w:sz w:val="18"/>
                <w:szCs w:val="18"/>
              </w:rPr>
              <w:t>б</w:t>
            </w:r>
            <w:r w:rsidRPr="00FE502A">
              <w:rPr>
                <w:rFonts w:ascii="Times New Roman" w:hAnsi="Times New Roman" w:cs="Times New Roman"/>
                <w:sz w:val="18"/>
                <w:szCs w:val="18"/>
              </w:rPr>
              <w:t xml:space="preserve"> - схема стыка нижнего пояса;</w:t>
            </w:r>
          </w:p>
        </w:tc>
      </w:tr>
      <w:tr w:rsidR="00FE502A" w:rsidRPr="00FE502A" w14:paraId="57704E52" w14:textId="77777777">
        <w:tblPrEx>
          <w:tblCellMar>
            <w:top w:w="0" w:type="dxa"/>
            <w:bottom w:w="0" w:type="dxa"/>
          </w:tblCellMar>
        </w:tblPrEx>
        <w:trPr>
          <w:jc w:val="center"/>
        </w:trPr>
        <w:tc>
          <w:tcPr>
            <w:tcW w:w="7995" w:type="dxa"/>
            <w:gridSpan w:val="2"/>
            <w:tcBorders>
              <w:top w:val="nil"/>
              <w:left w:val="nil"/>
              <w:bottom w:val="nil"/>
              <w:right w:val="nil"/>
            </w:tcBorders>
            <w:tcMar>
              <w:top w:w="114" w:type="dxa"/>
              <w:left w:w="28" w:type="dxa"/>
              <w:bottom w:w="114" w:type="dxa"/>
              <w:right w:w="28" w:type="dxa"/>
            </w:tcMar>
          </w:tcPr>
          <w:p w14:paraId="7D5C16B9" w14:textId="26473C1C"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56"/>
                <w:sz w:val="24"/>
                <w:szCs w:val="24"/>
              </w:rPr>
              <w:drawing>
                <wp:inline distT="0" distB="0" distL="0" distR="0" wp14:anchorId="269C0DDE" wp14:editId="3D9207EF">
                  <wp:extent cx="4667250" cy="3923665"/>
                  <wp:effectExtent l="0" t="0" r="0" b="0"/>
                  <wp:docPr id="3519" name="Рисунок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9"/>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667250" cy="3923665"/>
                          </a:xfrm>
                          <a:prstGeom prst="rect">
                            <a:avLst/>
                          </a:prstGeom>
                          <a:noFill/>
                          <a:ln>
                            <a:noFill/>
                          </a:ln>
                        </pic:spPr>
                      </pic:pic>
                    </a:graphicData>
                  </a:graphic>
                </wp:inline>
              </w:drawing>
            </w:r>
          </w:p>
          <w:p w14:paraId="50E0B443" w14:textId="77777777" w:rsidR="00000000" w:rsidRPr="00FE502A" w:rsidRDefault="00994BD8">
            <w:pPr>
              <w:pStyle w:val="FORMATTEXT"/>
              <w:jc w:val="center"/>
              <w:rPr>
                <w:rFonts w:ascii="Times New Roman" w:hAnsi="Times New Roman" w:cs="Times New Roman"/>
                <w:sz w:val="18"/>
                <w:szCs w:val="18"/>
              </w:rPr>
            </w:pPr>
          </w:p>
        </w:tc>
      </w:tr>
      <w:tr w:rsidR="00FE502A" w:rsidRPr="00FE502A" w14:paraId="75271A06" w14:textId="77777777">
        <w:tblPrEx>
          <w:tblCellMar>
            <w:top w:w="0" w:type="dxa"/>
            <w:bottom w:w="0" w:type="dxa"/>
          </w:tblCellMar>
        </w:tblPrEx>
        <w:trPr>
          <w:jc w:val="center"/>
        </w:trPr>
        <w:tc>
          <w:tcPr>
            <w:tcW w:w="7995" w:type="dxa"/>
            <w:gridSpan w:val="2"/>
            <w:tcBorders>
              <w:top w:val="nil"/>
              <w:left w:val="nil"/>
              <w:bottom w:val="nil"/>
              <w:right w:val="nil"/>
            </w:tcBorders>
            <w:tcMar>
              <w:top w:w="114" w:type="dxa"/>
              <w:left w:w="28" w:type="dxa"/>
              <w:bottom w:w="114" w:type="dxa"/>
              <w:right w:w="28" w:type="dxa"/>
            </w:tcMar>
          </w:tcPr>
          <w:p w14:paraId="0A7993C8" w14:textId="77777777" w:rsidR="00000000" w:rsidRPr="00FE502A" w:rsidRDefault="00994BD8">
            <w:pPr>
              <w:pStyle w:val="FORMATTEXT"/>
              <w:jc w:val="center"/>
              <w:rPr>
                <w:rFonts w:ascii="Times New Roman" w:hAnsi="Times New Roman" w:cs="Times New Roman"/>
                <w:sz w:val="18"/>
                <w:szCs w:val="18"/>
              </w:rPr>
            </w:pPr>
            <w:r w:rsidRPr="00FE502A">
              <w:rPr>
                <w:rFonts w:ascii="Times New Roman" w:hAnsi="Times New Roman" w:cs="Times New Roman"/>
                <w:i/>
                <w:iCs/>
                <w:sz w:val="18"/>
                <w:szCs w:val="18"/>
              </w:rPr>
              <w:t>в</w:t>
            </w:r>
            <w:r w:rsidRPr="00FE502A">
              <w:rPr>
                <w:rFonts w:ascii="Times New Roman" w:hAnsi="Times New Roman" w:cs="Times New Roman"/>
                <w:sz w:val="18"/>
                <w:szCs w:val="18"/>
              </w:rPr>
              <w:t xml:space="preserve"> - пример конструкции закладной коробки; </w:t>
            </w:r>
          </w:p>
        </w:tc>
      </w:tr>
    </w:tbl>
    <w:p w14:paraId="3C4EBAA9" w14:textId="77777777" w:rsidR="00000000" w:rsidRPr="00FE502A" w:rsidRDefault="00994BD8" w:rsidP="00FE502A">
      <w:pPr>
        <w:pStyle w:val="FORMATTEXT"/>
        <w:rPr>
          <w:rFonts w:ascii="Times New Roman" w:hAnsi="Times New Roman" w:cs="Times New Roman"/>
        </w:rPr>
      </w:pPr>
    </w:p>
    <w:p w14:paraId="335BBDBC"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1</w:t>
      </w:r>
      <w:r w:rsidRPr="00FE502A">
        <w:rPr>
          <w:rFonts w:ascii="Times New Roman" w:hAnsi="Times New Roman" w:cs="Times New Roman"/>
        </w:rPr>
        <w:t xml:space="preserve"> - закладные детали стыка верхнего пояса; </w:t>
      </w:r>
      <w:r w:rsidRPr="00FE502A">
        <w:rPr>
          <w:rFonts w:ascii="Times New Roman" w:hAnsi="Times New Roman" w:cs="Times New Roman"/>
          <w:i/>
          <w:iCs/>
        </w:rPr>
        <w:t>2</w:t>
      </w:r>
      <w:r w:rsidRPr="00FE502A">
        <w:rPr>
          <w:rFonts w:ascii="Times New Roman" w:hAnsi="Times New Roman" w:cs="Times New Roman"/>
        </w:rPr>
        <w:t xml:space="preserve"> - накладки; </w:t>
      </w:r>
      <w:r w:rsidRPr="00FE502A">
        <w:rPr>
          <w:rFonts w:ascii="Times New Roman" w:hAnsi="Times New Roman" w:cs="Times New Roman"/>
          <w:i/>
          <w:iCs/>
        </w:rPr>
        <w:t>3</w:t>
      </w:r>
      <w:r w:rsidRPr="00FE502A">
        <w:rPr>
          <w:rFonts w:ascii="Times New Roman" w:hAnsi="Times New Roman" w:cs="Times New Roman"/>
        </w:rPr>
        <w:t xml:space="preserve"> - закладная коробка стыка; </w:t>
      </w:r>
      <w:r w:rsidRPr="00FE502A">
        <w:rPr>
          <w:rFonts w:ascii="Times New Roman" w:hAnsi="Times New Roman" w:cs="Times New Roman"/>
          <w:i/>
          <w:iCs/>
        </w:rPr>
        <w:t>4</w:t>
      </w:r>
      <w:r w:rsidRPr="00FE502A">
        <w:rPr>
          <w:rFonts w:ascii="Times New Roman" w:hAnsi="Times New Roman" w:cs="Times New Roman"/>
        </w:rPr>
        <w:t xml:space="preserve"> - анкерные устройства; </w:t>
      </w:r>
      <w:r w:rsidRPr="00FE502A">
        <w:rPr>
          <w:rFonts w:ascii="Times New Roman" w:hAnsi="Times New Roman" w:cs="Times New Roman"/>
          <w:i/>
          <w:iCs/>
        </w:rPr>
        <w:t>5</w:t>
      </w:r>
      <w:r w:rsidRPr="00FE502A">
        <w:rPr>
          <w:rFonts w:ascii="Times New Roman" w:hAnsi="Times New Roman" w:cs="Times New Roman"/>
        </w:rPr>
        <w:t xml:space="preserve"> - стыковые накладки; </w:t>
      </w:r>
      <w:r w:rsidRPr="00FE502A">
        <w:rPr>
          <w:rFonts w:ascii="Times New Roman" w:hAnsi="Times New Roman" w:cs="Times New Roman"/>
          <w:i/>
          <w:iCs/>
        </w:rPr>
        <w:t>6</w:t>
      </w:r>
      <w:r w:rsidRPr="00FE502A">
        <w:rPr>
          <w:rFonts w:ascii="Times New Roman" w:hAnsi="Times New Roman" w:cs="Times New Roman"/>
        </w:rPr>
        <w:t xml:space="preserve"> - раствор или бетон; </w:t>
      </w:r>
      <w:r w:rsidRPr="00FE502A">
        <w:rPr>
          <w:rFonts w:ascii="Times New Roman" w:hAnsi="Times New Roman" w:cs="Times New Roman"/>
          <w:i/>
          <w:iCs/>
        </w:rPr>
        <w:t>7</w:t>
      </w:r>
      <w:r w:rsidRPr="00FE502A">
        <w:rPr>
          <w:rFonts w:ascii="Times New Roman" w:hAnsi="Times New Roman" w:cs="Times New Roman"/>
        </w:rPr>
        <w:t xml:space="preserve"> - торцовый э</w:t>
      </w:r>
      <w:r w:rsidRPr="00FE502A">
        <w:rPr>
          <w:rFonts w:ascii="Times New Roman" w:hAnsi="Times New Roman" w:cs="Times New Roman"/>
        </w:rPr>
        <w:t xml:space="preserve">лемент; </w:t>
      </w:r>
      <w:r w:rsidRPr="00FE502A">
        <w:rPr>
          <w:rFonts w:ascii="Times New Roman" w:hAnsi="Times New Roman" w:cs="Times New Roman"/>
          <w:i/>
          <w:iCs/>
        </w:rPr>
        <w:t>8</w:t>
      </w:r>
      <w:r w:rsidRPr="00FE502A">
        <w:rPr>
          <w:rFonts w:ascii="Times New Roman" w:hAnsi="Times New Roman" w:cs="Times New Roman"/>
        </w:rPr>
        <w:t xml:space="preserve"> - горизонтальные листы; </w:t>
      </w:r>
      <w:r w:rsidRPr="00FE502A">
        <w:rPr>
          <w:rFonts w:ascii="Times New Roman" w:hAnsi="Times New Roman" w:cs="Times New Roman"/>
          <w:i/>
          <w:iCs/>
        </w:rPr>
        <w:t>9</w:t>
      </w:r>
      <w:r w:rsidRPr="00FE502A">
        <w:rPr>
          <w:rFonts w:ascii="Times New Roman" w:hAnsi="Times New Roman" w:cs="Times New Roman"/>
        </w:rPr>
        <w:t xml:space="preserve"> - вертикальные листы</w:t>
      </w:r>
    </w:p>
    <w:p w14:paraId="618AB50E" w14:textId="77777777" w:rsidR="00000000" w:rsidRPr="00FE502A" w:rsidRDefault="00994BD8">
      <w:pPr>
        <w:pStyle w:val="FORMATTEXT"/>
        <w:jc w:val="center"/>
        <w:rPr>
          <w:rFonts w:ascii="Times New Roman" w:hAnsi="Times New Roman" w:cs="Times New Roman"/>
        </w:rPr>
      </w:pPr>
    </w:p>
    <w:p w14:paraId="2150B92C"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Г.1 - Стык верхнего пояса полуферм и стык нижнего пояса в фермах с арматурой, натягиваемой на бетон </w:t>
      </w:r>
    </w:p>
    <w:p w14:paraId="30DC93B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Предварительно напрягаемая арматура </w:t>
      </w:r>
      <w:r w:rsidRPr="00FE502A">
        <w:rPr>
          <w:rFonts w:ascii="Times New Roman" w:hAnsi="Times New Roman" w:cs="Times New Roman"/>
          <w:i/>
          <w:iCs/>
        </w:rPr>
        <w:t>4</w:t>
      </w:r>
      <w:r w:rsidRPr="00FE502A">
        <w:rPr>
          <w:rFonts w:ascii="Times New Roman" w:hAnsi="Times New Roman" w:cs="Times New Roman"/>
        </w:rPr>
        <w:t xml:space="preserve"> заанкеровывается в бетоне этой коробке. Стальные ст</w:t>
      </w:r>
      <w:r w:rsidRPr="00FE502A">
        <w:rPr>
          <w:rFonts w:ascii="Times New Roman" w:hAnsi="Times New Roman" w:cs="Times New Roman"/>
        </w:rPr>
        <w:t xml:space="preserve">ыковые накладки </w:t>
      </w:r>
      <w:r w:rsidRPr="00FE502A">
        <w:rPr>
          <w:rFonts w:ascii="Times New Roman" w:hAnsi="Times New Roman" w:cs="Times New Roman"/>
          <w:i/>
          <w:iCs/>
        </w:rPr>
        <w:t>3</w:t>
      </w:r>
      <w:r w:rsidRPr="00FE502A">
        <w:rPr>
          <w:rFonts w:ascii="Times New Roman" w:hAnsi="Times New Roman" w:cs="Times New Roman"/>
        </w:rPr>
        <w:t xml:space="preserve"> полуферм привариваются к анкерно-стыковой коробке. Бетон коробки армируется поперечной арматурой в виде гребенок (сеток) </w:t>
      </w:r>
      <w:r w:rsidRPr="00FE502A">
        <w:rPr>
          <w:rFonts w:ascii="Times New Roman" w:hAnsi="Times New Roman" w:cs="Times New Roman"/>
          <w:i/>
          <w:iCs/>
        </w:rPr>
        <w:t>6</w:t>
      </w:r>
      <w:r w:rsidRPr="00FE502A">
        <w:rPr>
          <w:rFonts w:ascii="Times New Roman" w:hAnsi="Times New Roman" w:cs="Times New Roman"/>
        </w:rPr>
        <w:t>.</w:t>
      </w:r>
    </w:p>
    <w:p w14:paraId="191BBF4E" w14:textId="77777777" w:rsidR="00000000" w:rsidRPr="00FE502A" w:rsidRDefault="00994BD8">
      <w:pPr>
        <w:pStyle w:val="FORMATTEXT"/>
        <w:ind w:firstLine="568"/>
        <w:jc w:val="both"/>
        <w:rPr>
          <w:rFonts w:ascii="Times New Roman" w:hAnsi="Times New Roman" w:cs="Times New Roman"/>
        </w:rPr>
      </w:pPr>
    </w:p>
    <w:p w14:paraId="5886D56C"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Для улучшения заанкеривания предварительно напрягаемой арматуры в бетоне анкерно-стыковой коробки </w:t>
      </w:r>
      <w:r w:rsidRPr="00FE502A">
        <w:rPr>
          <w:rFonts w:ascii="Times New Roman" w:hAnsi="Times New Roman" w:cs="Times New Roman"/>
          <w:i/>
          <w:iCs/>
        </w:rPr>
        <w:t>2</w:t>
      </w:r>
      <w:r w:rsidRPr="00FE502A">
        <w:rPr>
          <w:rFonts w:ascii="Times New Roman" w:hAnsi="Times New Roman" w:cs="Times New Roman"/>
        </w:rPr>
        <w:t xml:space="preserve"> к арматуре пр</w:t>
      </w:r>
      <w:r w:rsidRPr="00FE502A">
        <w:rPr>
          <w:rFonts w:ascii="Times New Roman" w:hAnsi="Times New Roman" w:cs="Times New Roman"/>
        </w:rPr>
        <w:t xml:space="preserve">ивариваются или опрессовываются (для несвариваемой арматуры) шайбы </w:t>
      </w:r>
      <w:r w:rsidRPr="00FE502A">
        <w:rPr>
          <w:rFonts w:ascii="Times New Roman" w:hAnsi="Times New Roman" w:cs="Times New Roman"/>
          <w:i/>
          <w:iCs/>
        </w:rPr>
        <w:t>9</w:t>
      </w:r>
      <w:r w:rsidRPr="00FE502A">
        <w:rPr>
          <w:rFonts w:ascii="Times New Roman" w:hAnsi="Times New Roman" w:cs="Times New Roman"/>
        </w:rPr>
        <w:t xml:space="preserve"> и, после обрезки напрягаемой арматуры, стержни.</w:t>
      </w:r>
    </w:p>
    <w:p w14:paraId="47B67204" w14:textId="77777777" w:rsidR="00000000" w:rsidRPr="00FE502A" w:rsidRDefault="00994BD8">
      <w:pPr>
        <w:pStyle w:val="FORMATTEXT"/>
        <w:ind w:firstLine="568"/>
        <w:jc w:val="both"/>
        <w:rPr>
          <w:rFonts w:ascii="Times New Roman" w:hAnsi="Times New Roman" w:cs="Times New Roman"/>
        </w:rPr>
      </w:pPr>
    </w:p>
    <w:p w14:paraId="3D40DED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К задней стенке коробки, параллельно напрягаемой арматуре, приваривается ненапрягаемая арматура </w:t>
      </w:r>
      <w:r w:rsidRPr="00FE502A">
        <w:rPr>
          <w:rFonts w:ascii="Times New Roman" w:hAnsi="Times New Roman" w:cs="Times New Roman"/>
          <w:i/>
          <w:iCs/>
        </w:rPr>
        <w:t>5</w:t>
      </w:r>
      <w:r w:rsidRPr="00FE502A">
        <w:rPr>
          <w:rFonts w:ascii="Times New Roman" w:hAnsi="Times New Roman" w:cs="Times New Roman"/>
        </w:rPr>
        <w:t xml:space="preserve">. </w:t>
      </w:r>
    </w:p>
    <w:p w14:paraId="7CB2B533"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190"/>
      </w:tblGrid>
      <w:tr w:rsidR="00FE502A" w:rsidRPr="00FE502A" w14:paraId="6367BA79" w14:textId="77777777">
        <w:tblPrEx>
          <w:tblCellMar>
            <w:top w:w="0" w:type="dxa"/>
            <w:bottom w:w="0" w:type="dxa"/>
          </w:tblCellMar>
        </w:tblPrEx>
        <w:trPr>
          <w:jc w:val="center"/>
        </w:trPr>
        <w:tc>
          <w:tcPr>
            <w:tcW w:w="8190" w:type="dxa"/>
            <w:tcBorders>
              <w:top w:val="nil"/>
              <w:left w:val="nil"/>
              <w:bottom w:val="nil"/>
              <w:right w:val="nil"/>
            </w:tcBorders>
            <w:tcMar>
              <w:top w:w="114" w:type="dxa"/>
              <w:left w:w="28" w:type="dxa"/>
              <w:bottom w:w="114" w:type="dxa"/>
              <w:right w:w="28" w:type="dxa"/>
            </w:tcMar>
          </w:tcPr>
          <w:p w14:paraId="6EDE5B76" w14:textId="77A9304C"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95"/>
                <w:sz w:val="24"/>
                <w:szCs w:val="24"/>
              </w:rPr>
              <w:drawing>
                <wp:inline distT="0" distB="0" distL="0" distR="0" wp14:anchorId="4BCCD80D" wp14:editId="14897063">
                  <wp:extent cx="4599305" cy="4926965"/>
                  <wp:effectExtent l="0" t="0" r="0" b="0"/>
                  <wp:docPr id="3520" name="Рисунок 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0"/>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4599305" cy="4926965"/>
                          </a:xfrm>
                          <a:prstGeom prst="rect">
                            <a:avLst/>
                          </a:prstGeom>
                          <a:noFill/>
                          <a:ln>
                            <a:noFill/>
                          </a:ln>
                        </pic:spPr>
                      </pic:pic>
                    </a:graphicData>
                  </a:graphic>
                </wp:inline>
              </w:drawing>
            </w:r>
          </w:p>
        </w:tc>
      </w:tr>
    </w:tbl>
    <w:p w14:paraId="1D69907F"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75D9181F" w14:textId="77777777" w:rsidR="00000000" w:rsidRPr="00FE502A" w:rsidRDefault="00994BD8">
      <w:pPr>
        <w:pStyle w:val="FORMATTEXT"/>
        <w:jc w:val="center"/>
        <w:rPr>
          <w:rFonts w:ascii="Times New Roman" w:hAnsi="Times New Roman" w:cs="Times New Roman"/>
        </w:rPr>
      </w:pPr>
    </w:p>
    <w:p w14:paraId="247F621D"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1</w:t>
      </w:r>
      <w:r w:rsidRPr="00FE502A">
        <w:rPr>
          <w:rFonts w:ascii="Times New Roman" w:hAnsi="Times New Roman" w:cs="Times New Roman"/>
        </w:rPr>
        <w:t xml:space="preserve"> - нижний пояс фермы; </w:t>
      </w:r>
      <w:r w:rsidRPr="00FE502A">
        <w:rPr>
          <w:rFonts w:ascii="Times New Roman" w:hAnsi="Times New Roman" w:cs="Times New Roman"/>
          <w:i/>
          <w:iCs/>
        </w:rPr>
        <w:t>2</w:t>
      </w:r>
      <w:r w:rsidRPr="00FE502A">
        <w:rPr>
          <w:rFonts w:ascii="Times New Roman" w:hAnsi="Times New Roman" w:cs="Times New Roman"/>
        </w:rPr>
        <w:t xml:space="preserve"> - анкерно-стыковая коробка; </w:t>
      </w:r>
      <w:r w:rsidRPr="00FE502A">
        <w:rPr>
          <w:rFonts w:ascii="Times New Roman" w:hAnsi="Times New Roman" w:cs="Times New Roman"/>
          <w:i/>
          <w:iCs/>
        </w:rPr>
        <w:t>3</w:t>
      </w:r>
      <w:r w:rsidRPr="00FE502A">
        <w:rPr>
          <w:rFonts w:ascii="Times New Roman" w:hAnsi="Times New Roman" w:cs="Times New Roman"/>
        </w:rPr>
        <w:t xml:space="preserve"> - стальные накладки; </w:t>
      </w:r>
      <w:r w:rsidRPr="00FE502A">
        <w:rPr>
          <w:rFonts w:ascii="Times New Roman" w:hAnsi="Times New Roman" w:cs="Times New Roman"/>
          <w:i/>
          <w:iCs/>
        </w:rPr>
        <w:t>4</w:t>
      </w:r>
      <w:r w:rsidRPr="00FE502A">
        <w:rPr>
          <w:rFonts w:ascii="Times New Roman" w:hAnsi="Times New Roman" w:cs="Times New Roman"/>
        </w:rPr>
        <w:t xml:space="preserve"> - напрягаемая арматура; </w:t>
      </w:r>
      <w:r w:rsidRPr="00FE502A">
        <w:rPr>
          <w:rFonts w:ascii="Times New Roman" w:hAnsi="Times New Roman" w:cs="Times New Roman"/>
          <w:i/>
          <w:iCs/>
        </w:rPr>
        <w:t>5</w:t>
      </w:r>
      <w:r w:rsidRPr="00FE502A">
        <w:rPr>
          <w:rFonts w:ascii="Times New Roman" w:hAnsi="Times New Roman" w:cs="Times New Roman"/>
        </w:rPr>
        <w:t xml:space="preserve"> - дополнительная ненапрягаемая арматура; </w:t>
      </w:r>
      <w:r w:rsidRPr="00FE502A">
        <w:rPr>
          <w:rFonts w:ascii="Times New Roman" w:hAnsi="Times New Roman" w:cs="Times New Roman"/>
          <w:i/>
          <w:iCs/>
        </w:rPr>
        <w:t>6</w:t>
      </w:r>
      <w:r w:rsidRPr="00FE502A">
        <w:rPr>
          <w:rFonts w:ascii="Times New Roman" w:hAnsi="Times New Roman" w:cs="Times New Roman"/>
        </w:rPr>
        <w:t xml:space="preserve"> - гребенки (сетки) косвенного армирования; </w:t>
      </w:r>
      <w:r w:rsidRPr="00FE502A">
        <w:rPr>
          <w:rFonts w:ascii="Times New Roman" w:hAnsi="Times New Roman" w:cs="Times New Roman"/>
          <w:i/>
          <w:iCs/>
        </w:rPr>
        <w:t>7</w:t>
      </w:r>
      <w:r w:rsidRPr="00FE502A">
        <w:rPr>
          <w:rFonts w:ascii="Times New Roman" w:hAnsi="Times New Roman" w:cs="Times New Roman"/>
        </w:rPr>
        <w:t xml:space="preserve"> - задняя стенка коробки; </w:t>
      </w:r>
      <w:r w:rsidRPr="00FE502A">
        <w:rPr>
          <w:rFonts w:ascii="Times New Roman" w:hAnsi="Times New Roman" w:cs="Times New Roman"/>
          <w:i/>
          <w:iCs/>
        </w:rPr>
        <w:t>8</w:t>
      </w:r>
      <w:r w:rsidRPr="00FE502A">
        <w:rPr>
          <w:rFonts w:ascii="Times New Roman" w:hAnsi="Times New Roman" w:cs="Times New Roman"/>
        </w:rPr>
        <w:t xml:space="preserve"> - диафрагмы коробки; </w:t>
      </w:r>
      <w:r w:rsidRPr="00FE502A">
        <w:rPr>
          <w:rFonts w:ascii="Times New Roman" w:hAnsi="Times New Roman" w:cs="Times New Roman"/>
          <w:i/>
          <w:iCs/>
        </w:rPr>
        <w:t>9</w:t>
      </w:r>
      <w:r w:rsidRPr="00FE502A">
        <w:rPr>
          <w:rFonts w:ascii="Times New Roman" w:hAnsi="Times New Roman" w:cs="Times New Roman"/>
        </w:rPr>
        <w:t xml:space="preserve"> - шайбы; </w:t>
      </w:r>
      <w:r w:rsidRPr="00FE502A">
        <w:rPr>
          <w:rFonts w:ascii="Times New Roman" w:hAnsi="Times New Roman" w:cs="Times New Roman"/>
          <w:i/>
          <w:iCs/>
        </w:rPr>
        <w:t>10</w:t>
      </w:r>
      <w:r w:rsidRPr="00FE502A">
        <w:rPr>
          <w:rFonts w:ascii="Times New Roman" w:hAnsi="Times New Roman" w:cs="Times New Roman"/>
        </w:rPr>
        <w:t xml:space="preserve"> - стержни, привариваемые после обрезки предварительно напряженной арматуры</w:t>
      </w:r>
    </w:p>
    <w:p w14:paraId="45E3A7F6" w14:textId="77777777" w:rsidR="00000000" w:rsidRPr="00FE502A" w:rsidRDefault="00994BD8">
      <w:pPr>
        <w:pStyle w:val="FORMATTEXT"/>
        <w:jc w:val="center"/>
        <w:rPr>
          <w:rFonts w:ascii="Times New Roman" w:hAnsi="Times New Roman" w:cs="Times New Roman"/>
        </w:rPr>
      </w:pPr>
    </w:p>
    <w:p w14:paraId="49AF4F66"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Г.2 - Стык растянутых элементов, армируемых несвариваемой и плохо свариваемой стержневой арматурой, натягиваемой на упоры </w:t>
      </w:r>
    </w:p>
    <w:p w14:paraId="6585DD62"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Стык нижнего пояса полуферм, армированных канат</w:t>
      </w:r>
      <w:r w:rsidRPr="00FE502A">
        <w:rPr>
          <w:rFonts w:ascii="Times New Roman" w:hAnsi="Times New Roman" w:cs="Times New Roman"/>
          <w:b/>
          <w:bCs/>
        </w:rPr>
        <w:t>ами, натягиваемыми на упоры</w:t>
      </w:r>
    </w:p>
    <w:p w14:paraId="5B8AF6EE" w14:textId="77777777" w:rsidR="00000000" w:rsidRPr="00FE502A" w:rsidRDefault="00994BD8">
      <w:pPr>
        <w:pStyle w:val="FORMATTEXT"/>
        <w:ind w:firstLine="568"/>
        <w:jc w:val="both"/>
        <w:rPr>
          <w:rFonts w:ascii="Times New Roman" w:hAnsi="Times New Roman" w:cs="Times New Roman"/>
        </w:rPr>
      </w:pPr>
    </w:p>
    <w:p w14:paraId="7D2FEBB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Г.4 Конструкция стыка приведена на рисунке Г.3.</w:t>
      </w:r>
    </w:p>
    <w:p w14:paraId="3273A55A" w14:textId="77777777" w:rsidR="00000000" w:rsidRPr="00FE502A" w:rsidRDefault="00994BD8">
      <w:pPr>
        <w:pStyle w:val="FORMATTEXT"/>
        <w:ind w:firstLine="568"/>
        <w:jc w:val="both"/>
        <w:rPr>
          <w:rFonts w:ascii="Times New Roman" w:hAnsi="Times New Roman" w:cs="Times New Roman"/>
        </w:rPr>
      </w:pPr>
    </w:p>
    <w:p w14:paraId="199B328F"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Предварительно напрягаемая прядевая арматура у торца стыкуемого элемента обрывается и заанкеривается в бетоне за счет сцепления.</w:t>
      </w:r>
    </w:p>
    <w:p w14:paraId="71EF48A6" w14:textId="77777777" w:rsidR="00000000" w:rsidRPr="00FE502A" w:rsidRDefault="00994BD8">
      <w:pPr>
        <w:pStyle w:val="FORMATTEXT"/>
        <w:ind w:firstLine="568"/>
        <w:jc w:val="both"/>
        <w:rPr>
          <w:rFonts w:ascii="Times New Roman" w:hAnsi="Times New Roman" w:cs="Times New Roman"/>
        </w:rPr>
      </w:pPr>
    </w:p>
    <w:p w14:paraId="03C30B0F"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На расстоянии, превышающем длину зоны заанкерив</w:t>
      </w:r>
      <w:r w:rsidRPr="00FE502A">
        <w:rPr>
          <w:rFonts w:ascii="Times New Roman" w:hAnsi="Times New Roman" w:cs="Times New Roman"/>
        </w:rPr>
        <w:t xml:space="preserve">ания (не менее 70 мм), устанавливаются анкерно-стыковые закладные детали через отверстия, в которые пропускаются канаты. Конструкция анкерно-стыковых закладных деталей приведена на рисунке Г.3, </w:t>
      </w:r>
      <w:r w:rsidRPr="00FE502A">
        <w:rPr>
          <w:rFonts w:ascii="Times New Roman" w:hAnsi="Times New Roman" w:cs="Times New Roman"/>
          <w:i/>
          <w:iCs/>
        </w:rPr>
        <w:t>б</w:t>
      </w:r>
      <w:r w:rsidRPr="00FE502A">
        <w:rPr>
          <w:rFonts w:ascii="Times New Roman" w:hAnsi="Times New Roman" w:cs="Times New Roman"/>
        </w:rPr>
        <w:t xml:space="preserve">. Бетон зоны стыка усиливается косвенным армированием в виде </w:t>
      </w:r>
      <w:r w:rsidRPr="00FE502A">
        <w:rPr>
          <w:rFonts w:ascii="Times New Roman" w:hAnsi="Times New Roman" w:cs="Times New Roman"/>
        </w:rPr>
        <w:t xml:space="preserve">сварных сеток диаметром 6 мм из арматуры классов А400, А500С. Шаг сеток по длине стыка - 70-100 мм. У торца нижнего пояса и у анкерно-стыковой детали устанавливаются по две сетки с шагом 40 см. </w:t>
      </w:r>
    </w:p>
    <w:p w14:paraId="6C8BF093"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735"/>
      </w:tblGrid>
      <w:tr w:rsidR="00FE502A" w:rsidRPr="00FE502A" w14:paraId="413106ED" w14:textId="77777777">
        <w:tblPrEx>
          <w:tblCellMar>
            <w:top w:w="0" w:type="dxa"/>
            <w:bottom w:w="0" w:type="dxa"/>
          </w:tblCellMar>
        </w:tblPrEx>
        <w:trPr>
          <w:jc w:val="center"/>
        </w:trPr>
        <w:tc>
          <w:tcPr>
            <w:tcW w:w="9735" w:type="dxa"/>
            <w:tcBorders>
              <w:top w:val="nil"/>
              <w:left w:val="nil"/>
              <w:bottom w:val="nil"/>
              <w:right w:val="nil"/>
            </w:tcBorders>
            <w:tcMar>
              <w:top w:w="114" w:type="dxa"/>
              <w:left w:w="28" w:type="dxa"/>
              <w:bottom w:w="114" w:type="dxa"/>
              <w:right w:w="28" w:type="dxa"/>
            </w:tcMar>
          </w:tcPr>
          <w:p w14:paraId="4F992519" w14:textId="5580B9FC"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272"/>
                <w:sz w:val="24"/>
                <w:szCs w:val="24"/>
              </w:rPr>
              <w:lastRenderedPageBreak/>
              <w:drawing>
                <wp:inline distT="0" distB="0" distL="0" distR="0" wp14:anchorId="0C89371E" wp14:editId="7D9197FD">
                  <wp:extent cx="6045835" cy="6878320"/>
                  <wp:effectExtent l="0" t="0" r="0" b="0"/>
                  <wp:docPr id="3521" name="Рисунок 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6045835" cy="6878320"/>
                          </a:xfrm>
                          <a:prstGeom prst="rect">
                            <a:avLst/>
                          </a:prstGeom>
                          <a:noFill/>
                          <a:ln>
                            <a:noFill/>
                          </a:ln>
                        </pic:spPr>
                      </pic:pic>
                    </a:graphicData>
                  </a:graphic>
                </wp:inline>
              </w:drawing>
            </w:r>
          </w:p>
        </w:tc>
      </w:tr>
    </w:tbl>
    <w:p w14:paraId="10E37995"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01BC078C" w14:textId="77777777" w:rsidR="00000000" w:rsidRPr="00FE502A" w:rsidRDefault="00994BD8">
      <w:pPr>
        <w:pStyle w:val="FORMATTEXT"/>
        <w:jc w:val="center"/>
        <w:rPr>
          <w:rFonts w:ascii="Times New Roman" w:hAnsi="Times New Roman" w:cs="Times New Roman"/>
        </w:rPr>
      </w:pPr>
    </w:p>
    <w:p w14:paraId="257A451A"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а</w:t>
      </w:r>
      <w:r w:rsidRPr="00FE502A">
        <w:rPr>
          <w:rFonts w:ascii="Times New Roman" w:hAnsi="Times New Roman" w:cs="Times New Roman"/>
        </w:rPr>
        <w:t xml:space="preserve"> - конструкция стыка</w:t>
      </w:r>
      <w:r w:rsidRPr="00FE502A">
        <w:rPr>
          <w:rFonts w:ascii="Times New Roman" w:hAnsi="Times New Roman" w:cs="Times New Roman"/>
        </w:rPr>
        <w:t xml:space="preserve">; </w:t>
      </w:r>
      <w:r w:rsidRPr="00FE502A">
        <w:rPr>
          <w:rFonts w:ascii="Times New Roman" w:hAnsi="Times New Roman" w:cs="Times New Roman"/>
          <w:i/>
          <w:iCs/>
        </w:rPr>
        <w:t>б</w:t>
      </w:r>
      <w:r w:rsidRPr="00FE502A">
        <w:rPr>
          <w:rFonts w:ascii="Times New Roman" w:hAnsi="Times New Roman" w:cs="Times New Roman"/>
        </w:rPr>
        <w:t xml:space="preserve"> - анкерно-стыковая деталь; </w:t>
      </w:r>
      <w:r w:rsidRPr="00FE502A">
        <w:rPr>
          <w:rFonts w:ascii="Times New Roman" w:hAnsi="Times New Roman" w:cs="Times New Roman"/>
          <w:i/>
          <w:iCs/>
        </w:rPr>
        <w:t>в</w:t>
      </w:r>
      <w:r w:rsidRPr="00FE502A">
        <w:rPr>
          <w:rFonts w:ascii="Times New Roman" w:hAnsi="Times New Roman" w:cs="Times New Roman"/>
        </w:rPr>
        <w:t xml:space="preserve"> - дополнительные анкеры в виде "ершей"; </w:t>
      </w:r>
      <w:r w:rsidRPr="00FE502A">
        <w:rPr>
          <w:rFonts w:ascii="Times New Roman" w:hAnsi="Times New Roman" w:cs="Times New Roman"/>
          <w:i/>
          <w:iCs/>
        </w:rPr>
        <w:t>1</w:t>
      </w:r>
      <w:r w:rsidRPr="00FE502A">
        <w:rPr>
          <w:rFonts w:ascii="Times New Roman" w:hAnsi="Times New Roman" w:cs="Times New Roman"/>
        </w:rPr>
        <w:t xml:space="preserve"> - арматурные канаты; </w:t>
      </w:r>
      <w:r w:rsidRPr="00FE502A">
        <w:rPr>
          <w:rFonts w:ascii="Times New Roman" w:hAnsi="Times New Roman" w:cs="Times New Roman"/>
          <w:i/>
          <w:iCs/>
        </w:rPr>
        <w:t>2</w:t>
      </w:r>
      <w:r w:rsidRPr="00FE502A">
        <w:rPr>
          <w:rFonts w:ascii="Times New Roman" w:hAnsi="Times New Roman" w:cs="Times New Roman"/>
        </w:rPr>
        <w:t xml:space="preserve"> - анкерно-стыковая коробка; </w:t>
      </w:r>
      <w:r w:rsidRPr="00FE502A">
        <w:rPr>
          <w:rFonts w:ascii="Times New Roman" w:hAnsi="Times New Roman" w:cs="Times New Roman"/>
          <w:i/>
          <w:iCs/>
        </w:rPr>
        <w:t>3</w:t>
      </w:r>
      <w:r w:rsidRPr="00FE502A">
        <w:rPr>
          <w:rFonts w:ascii="Times New Roman" w:hAnsi="Times New Roman" w:cs="Times New Roman"/>
        </w:rPr>
        <w:t xml:space="preserve"> - сетки; </w:t>
      </w:r>
      <w:r w:rsidRPr="00FE502A">
        <w:rPr>
          <w:rFonts w:ascii="Times New Roman" w:hAnsi="Times New Roman" w:cs="Times New Roman"/>
          <w:i/>
          <w:iCs/>
        </w:rPr>
        <w:t>4</w:t>
      </w:r>
      <w:r w:rsidRPr="00FE502A">
        <w:rPr>
          <w:rFonts w:ascii="Times New Roman" w:hAnsi="Times New Roman" w:cs="Times New Roman"/>
        </w:rPr>
        <w:t xml:space="preserve"> - стыковые накладки; </w:t>
      </w:r>
      <w:r w:rsidRPr="00FE502A">
        <w:rPr>
          <w:rFonts w:ascii="Times New Roman" w:hAnsi="Times New Roman" w:cs="Times New Roman"/>
          <w:i/>
          <w:iCs/>
        </w:rPr>
        <w:t>5</w:t>
      </w:r>
      <w:r w:rsidRPr="00FE502A">
        <w:rPr>
          <w:rFonts w:ascii="Times New Roman" w:hAnsi="Times New Roman" w:cs="Times New Roman"/>
        </w:rPr>
        <w:t xml:space="preserve"> - горизонтальные листы; </w:t>
      </w:r>
      <w:r w:rsidRPr="00FE502A">
        <w:rPr>
          <w:rFonts w:ascii="Times New Roman" w:hAnsi="Times New Roman" w:cs="Times New Roman"/>
          <w:i/>
          <w:iCs/>
        </w:rPr>
        <w:t>6</w:t>
      </w:r>
      <w:r w:rsidRPr="00FE502A">
        <w:rPr>
          <w:rFonts w:ascii="Times New Roman" w:hAnsi="Times New Roman" w:cs="Times New Roman"/>
        </w:rPr>
        <w:t xml:space="preserve"> - вертикальные листы; </w:t>
      </w:r>
      <w:r w:rsidRPr="00FE502A">
        <w:rPr>
          <w:rFonts w:ascii="Times New Roman" w:hAnsi="Times New Roman" w:cs="Times New Roman"/>
          <w:i/>
          <w:iCs/>
        </w:rPr>
        <w:t>7</w:t>
      </w:r>
      <w:r w:rsidRPr="00FE502A">
        <w:rPr>
          <w:rFonts w:ascii="Times New Roman" w:hAnsi="Times New Roman" w:cs="Times New Roman"/>
        </w:rPr>
        <w:t xml:space="preserve"> - торцовый элемент; </w:t>
      </w:r>
      <w:r w:rsidRPr="00FE502A">
        <w:rPr>
          <w:rFonts w:ascii="Times New Roman" w:hAnsi="Times New Roman" w:cs="Times New Roman"/>
          <w:i/>
          <w:iCs/>
        </w:rPr>
        <w:t>8</w:t>
      </w:r>
      <w:r w:rsidRPr="00FE502A">
        <w:rPr>
          <w:rFonts w:ascii="Times New Roman" w:hAnsi="Times New Roman" w:cs="Times New Roman"/>
        </w:rPr>
        <w:t xml:space="preserve"> - дополнительные стерж</w:t>
      </w:r>
      <w:r w:rsidRPr="00FE502A">
        <w:rPr>
          <w:rFonts w:ascii="Times New Roman" w:hAnsi="Times New Roman" w:cs="Times New Roman"/>
        </w:rPr>
        <w:t xml:space="preserve">ни; </w:t>
      </w:r>
      <w:r w:rsidRPr="00FE502A">
        <w:rPr>
          <w:rFonts w:ascii="Times New Roman" w:hAnsi="Times New Roman" w:cs="Times New Roman"/>
          <w:i/>
          <w:iCs/>
        </w:rPr>
        <w:t>9</w:t>
      </w:r>
      <w:r w:rsidRPr="00FE502A">
        <w:rPr>
          <w:rFonts w:ascii="Times New Roman" w:hAnsi="Times New Roman" w:cs="Times New Roman"/>
        </w:rPr>
        <w:t xml:space="preserve"> - проволоки, канаты; </w:t>
      </w:r>
      <w:r w:rsidRPr="00FE502A">
        <w:rPr>
          <w:rFonts w:ascii="Times New Roman" w:hAnsi="Times New Roman" w:cs="Times New Roman"/>
          <w:i/>
          <w:iCs/>
        </w:rPr>
        <w:t>10</w:t>
      </w:r>
      <w:r w:rsidRPr="00FE502A">
        <w:rPr>
          <w:rFonts w:ascii="Times New Roman" w:hAnsi="Times New Roman" w:cs="Times New Roman"/>
        </w:rPr>
        <w:t xml:space="preserve"> - обрезка арматуры диаметром 4 мм</w:t>
      </w:r>
    </w:p>
    <w:p w14:paraId="5EB9B59C" w14:textId="77777777" w:rsidR="00000000" w:rsidRPr="00FE502A" w:rsidRDefault="00994BD8">
      <w:pPr>
        <w:pStyle w:val="FORMATTEXT"/>
        <w:jc w:val="center"/>
        <w:rPr>
          <w:rFonts w:ascii="Times New Roman" w:hAnsi="Times New Roman" w:cs="Times New Roman"/>
        </w:rPr>
      </w:pPr>
    </w:p>
    <w:p w14:paraId="1579173D"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 xml:space="preserve">Рисунок Г.3 - Стык полуферм, армированных канатами </w:t>
      </w:r>
    </w:p>
    <w:p w14:paraId="617D326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Длина зоны стыка может быть уменьшена до 50 см при установке на прядях дополнительных анкеров в виде "ершей", установленных с шагом, равны</w:t>
      </w:r>
      <w:r w:rsidRPr="00FE502A">
        <w:rPr>
          <w:rFonts w:ascii="Times New Roman" w:hAnsi="Times New Roman" w:cs="Times New Roman"/>
        </w:rPr>
        <w:t xml:space="preserve">м шагу свивки канатов. "Ерши" изготавливаются из обрезков высокопрочной проволоки диаметром 4 или 5 мм, длиной 45 мм, вставляемых между проволоками, составляющими прядь (рисунок Г.3, </w:t>
      </w:r>
      <w:r w:rsidRPr="00FE502A">
        <w:rPr>
          <w:rFonts w:ascii="Times New Roman" w:hAnsi="Times New Roman" w:cs="Times New Roman"/>
          <w:i/>
          <w:iCs/>
        </w:rPr>
        <w:t>в</w:t>
      </w:r>
      <w:r w:rsidRPr="00FE502A">
        <w:rPr>
          <w:rFonts w:ascii="Times New Roman" w:hAnsi="Times New Roman" w:cs="Times New Roman"/>
        </w:rPr>
        <w:t>).</w:t>
      </w:r>
    </w:p>
    <w:p w14:paraId="1B03C947" w14:textId="77777777" w:rsidR="00000000" w:rsidRPr="00FE502A" w:rsidRDefault="00994BD8">
      <w:pPr>
        <w:pStyle w:val="FORMATTEXT"/>
        <w:ind w:firstLine="568"/>
        <w:jc w:val="both"/>
        <w:rPr>
          <w:rFonts w:ascii="Times New Roman" w:hAnsi="Times New Roman" w:cs="Times New Roman"/>
        </w:rPr>
      </w:pPr>
    </w:p>
    <w:p w14:paraId="7B4D682E"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Расчет стальных деталей стыка ведется подобно примеру, приведенному </w:t>
      </w:r>
      <w:r w:rsidRPr="00FE502A">
        <w:rPr>
          <w:rFonts w:ascii="Times New Roman" w:hAnsi="Times New Roman" w:cs="Times New Roman"/>
        </w:rPr>
        <w:t>выше.</w:t>
      </w:r>
    </w:p>
    <w:p w14:paraId="63A2A02C" w14:textId="77777777" w:rsidR="00000000" w:rsidRPr="00FE502A" w:rsidRDefault="00994BD8">
      <w:pPr>
        <w:pStyle w:val="FORMATTEXT"/>
        <w:ind w:firstLine="568"/>
        <w:jc w:val="both"/>
        <w:rPr>
          <w:rFonts w:ascii="Times New Roman" w:hAnsi="Times New Roman" w:cs="Times New Roman"/>
        </w:rPr>
      </w:pPr>
    </w:p>
    <w:p w14:paraId="70E7B4B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lastRenderedPageBreak/>
        <w:t>При расчете трещиностойкости нижних поясов ферм со стыком описанной конструкции, работу бетона на растяжение учитывать не следует.</w:t>
      </w:r>
    </w:p>
    <w:p w14:paraId="040DA110" w14:textId="77777777" w:rsidR="00000000" w:rsidRPr="00FE502A" w:rsidRDefault="00994BD8">
      <w:pPr>
        <w:pStyle w:val="FORMATTEXT"/>
        <w:ind w:firstLine="568"/>
        <w:jc w:val="both"/>
        <w:rPr>
          <w:rFonts w:ascii="Times New Roman" w:hAnsi="Times New Roman" w:cs="Times New Roman"/>
        </w:rPr>
      </w:pPr>
    </w:p>
    <w:p w14:paraId="19E89398"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b/>
          <w:bCs/>
        </w:rPr>
        <w:t>Стык нижнего пояса полуферм, армированных свариваемой стержневой арматурой</w:t>
      </w:r>
    </w:p>
    <w:p w14:paraId="0A72EB37" w14:textId="77777777" w:rsidR="00000000" w:rsidRPr="00FE502A" w:rsidRDefault="00994BD8">
      <w:pPr>
        <w:pStyle w:val="FORMATTEXT"/>
        <w:ind w:firstLine="568"/>
        <w:jc w:val="both"/>
        <w:rPr>
          <w:rFonts w:ascii="Times New Roman" w:hAnsi="Times New Roman" w:cs="Times New Roman"/>
        </w:rPr>
      </w:pPr>
    </w:p>
    <w:p w14:paraId="75B64AE9"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Г.5 Конструкция стыка приведена на рисунк</w:t>
      </w:r>
      <w:r w:rsidRPr="00FE502A">
        <w:rPr>
          <w:rFonts w:ascii="Times New Roman" w:hAnsi="Times New Roman" w:cs="Times New Roman"/>
        </w:rPr>
        <w:t xml:space="preserve">е Г.4. </w:t>
      </w:r>
    </w:p>
    <w:p w14:paraId="6D64B3BE" w14:textId="77777777" w:rsidR="00000000" w:rsidRPr="00FE502A" w:rsidRDefault="00994BD8">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590"/>
      </w:tblGrid>
      <w:tr w:rsidR="00FE502A" w:rsidRPr="00FE502A" w14:paraId="69F806F4" w14:textId="77777777">
        <w:tblPrEx>
          <w:tblCellMar>
            <w:top w:w="0" w:type="dxa"/>
            <w:bottom w:w="0" w:type="dxa"/>
          </w:tblCellMar>
        </w:tblPrEx>
        <w:trPr>
          <w:jc w:val="center"/>
        </w:trPr>
        <w:tc>
          <w:tcPr>
            <w:tcW w:w="7590" w:type="dxa"/>
            <w:tcBorders>
              <w:top w:val="nil"/>
              <w:left w:val="nil"/>
              <w:bottom w:val="nil"/>
              <w:right w:val="nil"/>
            </w:tcBorders>
            <w:tcMar>
              <w:top w:w="114" w:type="dxa"/>
              <w:left w:w="28" w:type="dxa"/>
              <w:bottom w:w="114" w:type="dxa"/>
              <w:right w:w="28" w:type="dxa"/>
            </w:tcMar>
          </w:tcPr>
          <w:p w14:paraId="4B507DD4" w14:textId="1C4A6561" w:rsidR="00000000" w:rsidRPr="00FE502A" w:rsidRDefault="00F63000">
            <w:pPr>
              <w:widowControl w:val="0"/>
              <w:autoSpaceDE w:val="0"/>
              <w:autoSpaceDN w:val="0"/>
              <w:adjustRightInd w:val="0"/>
              <w:spacing w:after="0" w:line="240" w:lineRule="auto"/>
              <w:jc w:val="center"/>
              <w:rPr>
                <w:rFonts w:ascii="Times New Roman" w:hAnsi="Times New Roman" w:cs="Times New Roman"/>
                <w:sz w:val="24"/>
                <w:szCs w:val="24"/>
              </w:rPr>
            </w:pPr>
            <w:r w:rsidRPr="00FE502A">
              <w:rPr>
                <w:rFonts w:ascii="Times New Roman" w:hAnsi="Times New Roman" w:cs="Times New Roman"/>
                <w:noProof/>
                <w:position w:val="-181"/>
                <w:sz w:val="24"/>
                <w:szCs w:val="24"/>
              </w:rPr>
              <w:drawing>
                <wp:inline distT="0" distB="0" distL="0" distR="0" wp14:anchorId="0714212A" wp14:editId="7A11E9FC">
                  <wp:extent cx="3439160" cy="4565015"/>
                  <wp:effectExtent l="0" t="0" r="0" b="0"/>
                  <wp:docPr id="3522" name="Рисунок 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3439160" cy="4565015"/>
                          </a:xfrm>
                          <a:prstGeom prst="rect">
                            <a:avLst/>
                          </a:prstGeom>
                          <a:noFill/>
                          <a:ln>
                            <a:noFill/>
                          </a:ln>
                        </pic:spPr>
                      </pic:pic>
                    </a:graphicData>
                  </a:graphic>
                </wp:inline>
              </w:drawing>
            </w:r>
          </w:p>
        </w:tc>
      </w:tr>
    </w:tbl>
    <w:p w14:paraId="6B2FAFC8" w14:textId="77777777" w:rsidR="00000000" w:rsidRPr="00FE502A" w:rsidRDefault="00994BD8">
      <w:pPr>
        <w:widowControl w:val="0"/>
        <w:autoSpaceDE w:val="0"/>
        <w:autoSpaceDN w:val="0"/>
        <w:adjustRightInd w:val="0"/>
        <w:spacing w:after="0" w:line="240" w:lineRule="auto"/>
        <w:rPr>
          <w:rFonts w:ascii="Times New Roman" w:hAnsi="Times New Roman" w:cs="Times New Roman"/>
          <w:sz w:val="24"/>
          <w:szCs w:val="24"/>
        </w:rPr>
      </w:pPr>
    </w:p>
    <w:p w14:paraId="1F777023" w14:textId="77777777" w:rsidR="00000000" w:rsidRPr="00FE502A" w:rsidRDefault="00994BD8">
      <w:pPr>
        <w:pStyle w:val="FORMATTEXT"/>
        <w:jc w:val="center"/>
        <w:rPr>
          <w:rFonts w:ascii="Times New Roman" w:hAnsi="Times New Roman" w:cs="Times New Roman"/>
        </w:rPr>
      </w:pPr>
    </w:p>
    <w:p w14:paraId="4415B885"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i/>
          <w:iCs/>
        </w:rPr>
        <w:t>а</w:t>
      </w:r>
      <w:r w:rsidRPr="00FE502A">
        <w:rPr>
          <w:rFonts w:ascii="Times New Roman" w:hAnsi="Times New Roman" w:cs="Times New Roman"/>
        </w:rPr>
        <w:t xml:space="preserve"> - стык с ванной сваркой; </w:t>
      </w:r>
      <w:r w:rsidRPr="00FE502A">
        <w:rPr>
          <w:rFonts w:ascii="Times New Roman" w:hAnsi="Times New Roman" w:cs="Times New Roman"/>
          <w:i/>
          <w:iCs/>
        </w:rPr>
        <w:t>б</w:t>
      </w:r>
      <w:r w:rsidRPr="00FE502A">
        <w:rPr>
          <w:rFonts w:ascii="Times New Roman" w:hAnsi="Times New Roman" w:cs="Times New Roman"/>
        </w:rPr>
        <w:t xml:space="preserve"> - стык с накладками; </w:t>
      </w:r>
      <w:r w:rsidRPr="00FE502A">
        <w:rPr>
          <w:rFonts w:ascii="Times New Roman" w:hAnsi="Times New Roman" w:cs="Times New Roman"/>
          <w:i/>
          <w:iCs/>
        </w:rPr>
        <w:t>1</w:t>
      </w:r>
      <w:r w:rsidRPr="00FE502A">
        <w:rPr>
          <w:rFonts w:ascii="Times New Roman" w:hAnsi="Times New Roman" w:cs="Times New Roman"/>
        </w:rPr>
        <w:t xml:space="preserve"> - предварительно напряженная арматура; </w:t>
      </w:r>
      <w:r w:rsidRPr="00FE502A">
        <w:rPr>
          <w:rFonts w:ascii="Times New Roman" w:hAnsi="Times New Roman" w:cs="Times New Roman"/>
          <w:i/>
          <w:iCs/>
        </w:rPr>
        <w:t>2</w:t>
      </w:r>
      <w:r w:rsidRPr="00FE502A">
        <w:rPr>
          <w:rFonts w:ascii="Times New Roman" w:hAnsi="Times New Roman" w:cs="Times New Roman"/>
        </w:rPr>
        <w:t xml:space="preserve"> - переходные стержни; </w:t>
      </w:r>
      <w:r w:rsidRPr="00FE502A">
        <w:rPr>
          <w:rFonts w:ascii="Times New Roman" w:hAnsi="Times New Roman" w:cs="Times New Roman"/>
          <w:i/>
          <w:iCs/>
        </w:rPr>
        <w:t>3</w:t>
      </w:r>
      <w:r w:rsidRPr="00FE502A">
        <w:rPr>
          <w:rFonts w:ascii="Times New Roman" w:hAnsi="Times New Roman" w:cs="Times New Roman"/>
        </w:rPr>
        <w:t xml:space="preserve"> - ванная сварка; </w:t>
      </w:r>
      <w:r w:rsidRPr="00FE502A">
        <w:rPr>
          <w:rFonts w:ascii="Times New Roman" w:hAnsi="Times New Roman" w:cs="Times New Roman"/>
          <w:i/>
          <w:iCs/>
        </w:rPr>
        <w:t>4</w:t>
      </w:r>
      <w:r w:rsidRPr="00FE502A">
        <w:rPr>
          <w:rFonts w:ascii="Times New Roman" w:hAnsi="Times New Roman" w:cs="Times New Roman"/>
        </w:rPr>
        <w:t xml:space="preserve"> - стыковые накладки; </w:t>
      </w:r>
      <w:r w:rsidRPr="00FE502A">
        <w:rPr>
          <w:rFonts w:ascii="Times New Roman" w:hAnsi="Times New Roman" w:cs="Times New Roman"/>
          <w:i/>
          <w:iCs/>
        </w:rPr>
        <w:t>5</w:t>
      </w:r>
      <w:r w:rsidRPr="00FE502A">
        <w:rPr>
          <w:rFonts w:ascii="Times New Roman" w:hAnsi="Times New Roman" w:cs="Times New Roman"/>
        </w:rPr>
        <w:t xml:space="preserve"> - дуговая сварка; </w:t>
      </w:r>
      <w:r w:rsidRPr="00FE502A">
        <w:rPr>
          <w:rFonts w:ascii="Times New Roman" w:hAnsi="Times New Roman" w:cs="Times New Roman"/>
          <w:i/>
          <w:iCs/>
        </w:rPr>
        <w:t>6</w:t>
      </w:r>
      <w:r w:rsidRPr="00FE502A">
        <w:rPr>
          <w:rFonts w:ascii="Times New Roman" w:hAnsi="Times New Roman" w:cs="Times New Roman"/>
        </w:rPr>
        <w:t xml:space="preserve"> - косвенное армирование</w:t>
      </w:r>
    </w:p>
    <w:p w14:paraId="10549CF0" w14:textId="77777777" w:rsidR="00000000" w:rsidRPr="00FE502A" w:rsidRDefault="00994BD8">
      <w:pPr>
        <w:pStyle w:val="FORMATTEXT"/>
        <w:jc w:val="center"/>
        <w:rPr>
          <w:rFonts w:ascii="Times New Roman" w:hAnsi="Times New Roman" w:cs="Times New Roman"/>
        </w:rPr>
      </w:pPr>
    </w:p>
    <w:p w14:paraId="191555C4" w14:textId="77777777" w:rsidR="00000000" w:rsidRPr="00FE502A" w:rsidRDefault="00994BD8">
      <w:pPr>
        <w:pStyle w:val="FORMATTEXT"/>
        <w:jc w:val="center"/>
        <w:rPr>
          <w:rFonts w:ascii="Times New Roman" w:hAnsi="Times New Roman" w:cs="Times New Roman"/>
        </w:rPr>
      </w:pPr>
      <w:r w:rsidRPr="00FE502A">
        <w:rPr>
          <w:rFonts w:ascii="Times New Roman" w:hAnsi="Times New Roman" w:cs="Times New Roman"/>
        </w:rPr>
        <w:t>Ри</w:t>
      </w:r>
      <w:r w:rsidRPr="00FE502A">
        <w:rPr>
          <w:rFonts w:ascii="Times New Roman" w:hAnsi="Times New Roman" w:cs="Times New Roman"/>
        </w:rPr>
        <w:t xml:space="preserve">сунок Г.4 - Стыки со свариваемой арматурой </w:t>
      </w:r>
    </w:p>
    <w:p w14:paraId="62880AF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Зона стыка - не напряженная. Для ограничения раскрытия трещин в зоне стыка, к основной предварительно напряженной арматуре контактно-стыковой электросваркой привариваются переходные стержни, диаметр которых назна</w:t>
      </w:r>
      <w:r w:rsidRPr="00FE502A">
        <w:rPr>
          <w:rFonts w:ascii="Times New Roman" w:hAnsi="Times New Roman" w:cs="Times New Roman"/>
        </w:rPr>
        <w:t>чается из условия ограничения раскрытия трещин в зоне стыка.</w:t>
      </w:r>
    </w:p>
    <w:p w14:paraId="181A23AA" w14:textId="77777777" w:rsidR="00000000" w:rsidRPr="00FE502A" w:rsidRDefault="00994BD8">
      <w:pPr>
        <w:pStyle w:val="FORMATTEXT"/>
        <w:ind w:firstLine="568"/>
        <w:jc w:val="both"/>
        <w:rPr>
          <w:rFonts w:ascii="Times New Roman" w:hAnsi="Times New Roman" w:cs="Times New Roman"/>
        </w:rPr>
      </w:pPr>
    </w:p>
    <w:p w14:paraId="3DD6FA7D"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Зона стыка армируется хомутами или сетками. Торец стыкуемого элемента так же должен армироваться косвенной арматурой по тем же правилам, по которым устанавливается косвенная арматура в опорных у</w:t>
      </w:r>
      <w:r w:rsidRPr="00FE502A">
        <w:rPr>
          <w:rFonts w:ascii="Times New Roman" w:hAnsi="Times New Roman" w:cs="Times New Roman"/>
        </w:rPr>
        <w:t>злах ферм.</w:t>
      </w:r>
    </w:p>
    <w:p w14:paraId="7B545D0E" w14:textId="77777777" w:rsidR="00000000" w:rsidRPr="00FE502A" w:rsidRDefault="00994BD8">
      <w:pPr>
        <w:pStyle w:val="FORMATTEXT"/>
        <w:ind w:firstLine="568"/>
        <w:jc w:val="both"/>
        <w:rPr>
          <w:rFonts w:ascii="Times New Roman" w:hAnsi="Times New Roman" w:cs="Times New Roman"/>
        </w:rPr>
      </w:pPr>
    </w:p>
    <w:p w14:paraId="08B86418" w14:textId="13B7204B" w:rsidR="00000000" w:rsidRPr="00FE502A" w:rsidRDefault="00994BD8" w:rsidP="00FE502A">
      <w:pPr>
        <w:pStyle w:val="FORMATTEXT"/>
        <w:ind w:firstLine="568"/>
        <w:jc w:val="both"/>
        <w:rPr>
          <w:rFonts w:ascii="Times New Roman" w:hAnsi="Times New Roman" w:cs="Times New Roman"/>
        </w:rPr>
      </w:pPr>
      <w:r w:rsidRPr="00FE502A">
        <w:rPr>
          <w:rFonts w:ascii="Times New Roman" w:hAnsi="Times New Roman" w:cs="Times New Roman"/>
        </w:rPr>
        <w:t xml:space="preserve">Соединение арматуры двух полуферм производится с помощью ванной (рисунок Г.4, </w:t>
      </w:r>
      <w:r w:rsidRPr="00FE502A">
        <w:rPr>
          <w:rFonts w:ascii="Times New Roman" w:hAnsi="Times New Roman" w:cs="Times New Roman"/>
          <w:i/>
          <w:iCs/>
        </w:rPr>
        <w:t>а</w:t>
      </w:r>
      <w:r w:rsidRPr="00FE502A">
        <w:rPr>
          <w:rFonts w:ascii="Times New Roman" w:hAnsi="Times New Roman" w:cs="Times New Roman"/>
        </w:rPr>
        <w:t xml:space="preserve">) или стыковой сварок с накладками (рисунок Г.4, </w:t>
      </w:r>
      <w:r w:rsidRPr="00FE502A">
        <w:rPr>
          <w:rFonts w:ascii="Times New Roman" w:hAnsi="Times New Roman" w:cs="Times New Roman"/>
          <w:i/>
          <w:iCs/>
        </w:rPr>
        <w:t>б</w:t>
      </w:r>
      <w:r w:rsidRPr="00FE502A">
        <w:rPr>
          <w:rFonts w:ascii="Times New Roman" w:hAnsi="Times New Roman" w:cs="Times New Roman"/>
        </w:rPr>
        <w:t>).</w:t>
      </w:r>
    </w:p>
    <w:p w14:paraId="24E4A36B" w14:textId="77777777"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fldChar w:fldCharType="begin"/>
      </w:r>
      <w:r w:rsidRPr="00FE502A">
        <w:rPr>
          <w:rFonts w:ascii="Times New Roman" w:hAnsi="Times New Roman" w:cs="Times New Roman"/>
        </w:rPr>
        <w:instrText xml:space="preserve">tc </w:instrText>
      </w:r>
      <w:r w:rsidRPr="00FE502A">
        <w:rPr>
          <w:rFonts w:ascii="Times New Roman" w:hAnsi="Times New Roman" w:cs="Times New Roman"/>
        </w:rPr>
        <w:instrText xml:space="preserve"> \l 2 </w:instrText>
      </w:r>
      <w:r w:rsidRPr="00FE502A">
        <w:rPr>
          <w:rFonts w:ascii="Times New Roman" w:hAnsi="Times New Roman" w:cs="Times New Roman"/>
        </w:rPr>
        <w:instrText>"</w:instrText>
      </w:r>
      <w:r w:rsidRPr="00FE502A">
        <w:rPr>
          <w:rFonts w:ascii="Times New Roman" w:hAnsi="Times New Roman" w:cs="Times New Roman"/>
        </w:rPr>
        <w:instrText>Библиография"</w:instrText>
      </w:r>
      <w:r w:rsidRPr="00FE502A">
        <w:rPr>
          <w:rFonts w:ascii="Times New Roman" w:hAnsi="Times New Roman" w:cs="Times New Roman"/>
        </w:rPr>
        <w:fldChar w:fldCharType="end"/>
      </w:r>
    </w:p>
    <w:p w14:paraId="725E0A46" w14:textId="77777777" w:rsidR="00000000" w:rsidRPr="00FE502A" w:rsidRDefault="00994BD8">
      <w:pPr>
        <w:pStyle w:val="HEADERTEXT"/>
        <w:rPr>
          <w:rFonts w:ascii="Times New Roman" w:hAnsi="Times New Roman" w:cs="Times New Roman"/>
          <w:b/>
          <w:bCs/>
          <w:color w:val="auto"/>
        </w:rPr>
      </w:pPr>
    </w:p>
    <w:p w14:paraId="1CBD076F" w14:textId="77777777" w:rsidR="00000000" w:rsidRPr="00FE502A" w:rsidRDefault="00994BD8">
      <w:pPr>
        <w:pStyle w:val="HEADERTEXT"/>
        <w:jc w:val="center"/>
        <w:outlineLvl w:val="2"/>
        <w:rPr>
          <w:rFonts w:ascii="Times New Roman" w:hAnsi="Times New Roman" w:cs="Times New Roman"/>
          <w:b/>
          <w:bCs/>
          <w:color w:val="auto"/>
        </w:rPr>
      </w:pPr>
      <w:r w:rsidRPr="00FE502A">
        <w:rPr>
          <w:rFonts w:ascii="Times New Roman" w:hAnsi="Times New Roman" w:cs="Times New Roman"/>
          <w:b/>
          <w:bCs/>
          <w:color w:val="auto"/>
        </w:rPr>
        <w:t xml:space="preserve"> Библиография </w:t>
      </w:r>
    </w:p>
    <w:p w14:paraId="27D23846" w14:textId="7C559323"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[1] </w:t>
      </w:r>
      <w:r w:rsidRPr="00FE502A">
        <w:rPr>
          <w:rFonts w:ascii="Times New Roman" w:hAnsi="Times New Roman" w:cs="Times New Roman"/>
        </w:rPr>
        <w:t xml:space="preserve">Федеральный закон от 30 декабря 2009 г. N 384-ФЗ "Технический регламент </w:t>
      </w:r>
      <w:r w:rsidRPr="00FE502A">
        <w:rPr>
          <w:rFonts w:ascii="Times New Roman" w:hAnsi="Times New Roman" w:cs="Times New Roman"/>
        </w:rPr>
        <w:t>о безопасности зданий и сооружений"</w:t>
      </w:r>
    </w:p>
    <w:p w14:paraId="46C593C5" w14:textId="77777777" w:rsidR="00000000" w:rsidRPr="00FE502A" w:rsidRDefault="00994BD8">
      <w:pPr>
        <w:pStyle w:val="FORMATTEXT"/>
        <w:ind w:firstLine="568"/>
        <w:jc w:val="both"/>
        <w:rPr>
          <w:rFonts w:ascii="Times New Roman" w:hAnsi="Times New Roman" w:cs="Times New Roman"/>
        </w:rPr>
      </w:pPr>
    </w:p>
    <w:p w14:paraId="73C8689B" w14:textId="2A8DE854" w:rsidR="00000000" w:rsidRPr="00FE502A" w:rsidRDefault="00994BD8">
      <w:pPr>
        <w:pStyle w:val="FORMATTEXT"/>
        <w:ind w:firstLine="568"/>
        <w:jc w:val="both"/>
        <w:rPr>
          <w:rFonts w:ascii="Times New Roman" w:hAnsi="Times New Roman" w:cs="Times New Roman"/>
        </w:rPr>
      </w:pPr>
      <w:r w:rsidRPr="00FE502A">
        <w:rPr>
          <w:rFonts w:ascii="Times New Roman" w:hAnsi="Times New Roman" w:cs="Times New Roman"/>
        </w:rPr>
        <w:t xml:space="preserve">[2] </w:t>
      </w:r>
      <w:r w:rsidRPr="00FE502A">
        <w:rPr>
          <w:rFonts w:ascii="Times New Roman" w:hAnsi="Times New Roman" w:cs="Times New Roman"/>
        </w:rPr>
        <w:t>СП 50-101-2004</w:t>
      </w:r>
      <w:r w:rsidRPr="00FE502A">
        <w:rPr>
          <w:rFonts w:ascii="Times New Roman" w:hAnsi="Times New Roman" w:cs="Times New Roman"/>
        </w:rPr>
        <w:t xml:space="preserve"> Проектирование и устройство оснований и фундаментов зданий и сооружений</w:t>
      </w:r>
    </w:p>
    <w:p w14:paraId="167A489F" w14:textId="77777777" w:rsidR="00994BD8" w:rsidRPr="00FE502A" w:rsidRDefault="00994BD8">
      <w:pPr>
        <w:widowControl w:val="0"/>
        <w:autoSpaceDE w:val="0"/>
        <w:autoSpaceDN w:val="0"/>
        <w:adjustRightInd w:val="0"/>
        <w:spacing w:after="0" w:line="240" w:lineRule="auto"/>
        <w:rPr>
          <w:rFonts w:ascii="Times New Roman" w:hAnsi="Times New Roman" w:cs="Times New Roman"/>
        </w:rPr>
      </w:pPr>
      <w:r w:rsidRPr="00FE502A">
        <w:rPr>
          <w:rFonts w:ascii="Times New Roman" w:hAnsi="Times New Roman" w:cs="Times New Roman"/>
          <w:sz w:val="24"/>
          <w:szCs w:val="24"/>
        </w:rPr>
        <w:t xml:space="preserve">  </w:t>
      </w:r>
      <w:r w:rsidRPr="00FE502A">
        <w:rPr>
          <w:rFonts w:ascii="Times New Roman" w:hAnsi="Times New Roman" w:cs="Times New Roman"/>
          <w:sz w:val="24"/>
          <w:szCs w:val="24"/>
        </w:rPr>
        <w:t xml:space="preserve">   </w:t>
      </w:r>
    </w:p>
    <w:sectPr w:rsidR="00994BD8" w:rsidRPr="00FE502A">
      <w:headerReference w:type="default" r:id="rId437"/>
      <w:type w:val="continuous"/>
      <w:pgSz w:w="11907" w:h="16840"/>
      <w:pgMar w:top="850" w:right="850" w:bottom="1134" w:left="1417" w:header="280" w:footer="28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B2B07" w14:textId="77777777" w:rsidR="00994BD8" w:rsidRDefault="00994BD8">
      <w:pPr>
        <w:spacing w:after="0" w:line="240" w:lineRule="auto"/>
      </w:pPr>
      <w:r>
        <w:separator/>
      </w:r>
    </w:p>
  </w:endnote>
  <w:endnote w:type="continuationSeparator" w:id="0">
    <w:p w14:paraId="7B8E6789" w14:textId="77777777" w:rsidR="00994BD8" w:rsidRDefault="00994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sans-serif">
    <w:altName w:val="Arial"/>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C5BB1" w14:textId="77777777" w:rsidR="00994BD8" w:rsidRDefault="00994BD8">
      <w:pPr>
        <w:spacing w:after="0" w:line="240" w:lineRule="auto"/>
      </w:pPr>
      <w:r>
        <w:separator/>
      </w:r>
    </w:p>
  </w:footnote>
  <w:footnote w:type="continuationSeparator" w:id="0">
    <w:p w14:paraId="6DC6476B" w14:textId="77777777" w:rsidR="00994BD8" w:rsidRDefault="00994B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CB59A" w14:textId="5A403BA0" w:rsidR="00000000" w:rsidRDefault="00994BD8">
    <w:pPr>
      <w:pStyle w:val="COLTOP"/>
      <w:pBdr>
        <w:bottom w:val="single" w:sz="4" w:space="1" w:color="auto"/>
      </w:pBdr>
      <w:jc w:val="right"/>
    </w:pPr>
    <w:r>
      <w:t xml:space="preserve">Страница </w:t>
    </w:r>
    <w:r>
      <w:pgNum/>
    </w:r>
  </w:p>
  <w:p w14:paraId="513FCA5B" w14:textId="77777777" w:rsidR="00000000" w:rsidRDefault="00994BD8">
    <w:r>
      <w:rPr>
        <w:rFonts w:ascii="Arial, sans-serif" w:hAnsi="Arial, sans-serif"/>
        <w:sz w:val="24"/>
        <w:szCs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02A"/>
    <w:rsid w:val="00994BD8"/>
    <w:rsid w:val="00F63000"/>
    <w:rsid w:val="00FE50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2FC9E6F"/>
  <w14:defaultImageDpi w14:val="0"/>
  <w15:docId w15:val="{86135467-5A69-4151-B80A-EA8DD9CB8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QRCODE">
    <w:name w:val="#QRCOD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QRCODEIMG">
    <w:name w:val="#QRCODE IMG"/>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CENTERTEXT">
    <w:name w:val=".CENTER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EMPTYLINE">
    <w:name w:val=".EMPTY_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OPENTAB">
    <w:name w:val=".OPENTAB"/>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pPr>
      <w:widowControl w:val="0"/>
      <w:autoSpaceDE w:val="0"/>
      <w:autoSpaceDN w:val="0"/>
      <w:adjustRightInd w:val="0"/>
      <w:spacing w:after="0" w:line="240" w:lineRule="auto"/>
    </w:pPr>
    <w:rPr>
      <w:rFonts w:ascii="Arial, sans-serif" w:hAnsi="Arial, sans-serif"/>
      <w:sz w:val="24"/>
      <w:szCs w:val="24"/>
    </w:rPr>
  </w:style>
  <w:style w:type="paragraph" w:styleId="a3">
    <w:name w:val="header"/>
    <w:basedOn w:val="a"/>
    <w:link w:val="a4"/>
    <w:uiPriority w:val="99"/>
    <w:unhideWhenUsed/>
    <w:rsid w:val="00FE502A"/>
    <w:pPr>
      <w:tabs>
        <w:tab w:val="center" w:pos="4677"/>
        <w:tab w:val="right" w:pos="9355"/>
      </w:tabs>
    </w:pPr>
  </w:style>
  <w:style w:type="character" w:customStyle="1" w:styleId="a4">
    <w:name w:val="Верхний колонтитул Знак"/>
    <w:basedOn w:val="a0"/>
    <w:link w:val="a3"/>
    <w:uiPriority w:val="99"/>
    <w:rsid w:val="00FE502A"/>
  </w:style>
  <w:style w:type="paragraph" w:styleId="a5">
    <w:name w:val="footer"/>
    <w:basedOn w:val="a"/>
    <w:link w:val="a6"/>
    <w:uiPriority w:val="99"/>
    <w:unhideWhenUsed/>
    <w:rsid w:val="00FE502A"/>
    <w:pPr>
      <w:tabs>
        <w:tab w:val="center" w:pos="4677"/>
        <w:tab w:val="right" w:pos="9355"/>
      </w:tabs>
    </w:pPr>
  </w:style>
  <w:style w:type="character" w:customStyle="1" w:styleId="a6">
    <w:name w:val="Нижний колонтитул Знак"/>
    <w:basedOn w:val="a0"/>
    <w:link w:val="a5"/>
    <w:uiPriority w:val="99"/>
    <w:rsid w:val="00FE50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gif"/><Relationship Id="rId299" Type="http://schemas.openxmlformats.org/officeDocument/2006/relationships/image" Target="media/image294.gif"/><Relationship Id="rId21" Type="http://schemas.openxmlformats.org/officeDocument/2006/relationships/image" Target="media/image16.png"/><Relationship Id="rId63" Type="http://schemas.openxmlformats.org/officeDocument/2006/relationships/image" Target="media/image58.gif"/><Relationship Id="rId159" Type="http://schemas.openxmlformats.org/officeDocument/2006/relationships/image" Target="media/image154.gif"/><Relationship Id="rId324" Type="http://schemas.openxmlformats.org/officeDocument/2006/relationships/image" Target="media/image319.gif"/><Relationship Id="rId366" Type="http://schemas.openxmlformats.org/officeDocument/2006/relationships/image" Target="media/image361.gif"/><Relationship Id="rId170" Type="http://schemas.openxmlformats.org/officeDocument/2006/relationships/image" Target="media/image165.gif"/><Relationship Id="rId226" Type="http://schemas.openxmlformats.org/officeDocument/2006/relationships/image" Target="media/image221.png"/><Relationship Id="rId433" Type="http://schemas.openxmlformats.org/officeDocument/2006/relationships/image" Target="media/image428.png"/><Relationship Id="rId268" Type="http://schemas.openxmlformats.org/officeDocument/2006/relationships/image" Target="media/image263.gif"/><Relationship Id="rId32" Type="http://schemas.openxmlformats.org/officeDocument/2006/relationships/image" Target="media/image27.gif"/><Relationship Id="rId74" Type="http://schemas.openxmlformats.org/officeDocument/2006/relationships/image" Target="media/image69.gif"/><Relationship Id="rId128" Type="http://schemas.openxmlformats.org/officeDocument/2006/relationships/image" Target="media/image123.gif"/><Relationship Id="rId335" Type="http://schemas.openxmlformats.org/officeDocument/2006/relationships/image" Target="media/image330.gif"/><Relationship Id="rId377" Type="http://schemas.openxmlformats.org/officeDocument/2006/relationships/image" Target="media/image372.gif"/><Relationship Id="rId5" Type="http://schemas.openxmlformats.org/officeDocument/2006/relationships/endnotes" Target="endnotes.xml"/><Relationship Id="rId181" Type="http://schemas.openxmlformats.org/officeDocument/2006/relationships/image" Target="media/image176.gif"/><Relationship Id="rId237" Type="http://schemas.openxmlformats.org/officeDocument/2006/relationships/image" Target="media/image232.gif"/><Relationship Id="rId402" Type="http://schemas.openxmlformats.org/officeDocument/2006/relationships/image" Target="media/image397.gif"/><Relationship Id="rId279" Type="http://schemas.openxmlformats.org/officeDocument/2006/relationships/image" Target="media/image274.gif"/><Relationship Id="rId43" Type="http://schemas.openxmlformats.org/officeDocument/2006/relationships/image" Target="media/image38.gif"/><Relationship Id="rId139" Type="http://schemas.openxmlformats.org/officeDocument/2006/relationships/image" Target="media/image134.gif"/><Relationship Id="rId290" Type="http://schemas.openxmlformats.org/officeDocument/2006/relationships/image" Target="media/image285.gif"/><Relationship Id="rId304" Type="http://schemas.openxmlformats.org/officeDocument/2006/relationships/image" Target="media/image299.gif"/><Relationship Id="rId346" Type="http://schemas.openxmlformats.org/officeDocument/2006/relationships/image" Target="media/image341.gif"/><Relationship Id="rId388" Type="http://schemas.openxmlformats.org/officeDocument/2006/relationships/image" Target="media/image383.gif"/><Relationship Id="rId85" Type="http://schemas.openxmlformats.org/officeDocument/2006/relationships/image" Target="media/image80.gif"/><Relationship Id="rId150" Type="http://schemas.openxmlformats.org/officeDocument/2006/relationships/image" Target="media/image145.gif"/><Relationship Id="rId192" Type="http://schemas.openxmlformats.org/officeDocument/2006/relationships/image" Target="media/image187.gif"/><Relationship Id="rId206" Type="http://schemas.openxmlformats.org/officeDocument/2006/relationships/image" Target="media/image201.gif"/><Relationship Id="rId413" Type="http://schemas.openxmlformats.org/officeDocument/2006/relationships/image" Target="media/image408.gif"/><Relationship Id="rId248" Type="http://schemas.openxmlformats.org/officeDocument/2006/relationships/image" Target="media/image243.gif"/><Relationship Id="rId12" Type="http://schemas.openxmlformats.org/officeDocument/2006/relationships/image" Target="media/image7.png"/><Relationship Id="rId108" Type="http://schemas.openxmlformats.org/officeDocument/2006/relationships/image" Target="media/image103.gif"/><Relationship Id="rId315" Type="http://schemas.openxmlformats.org/officeDocument/2006/relationships/image" Target="media/image310.gif"/><Relationship Id="rId357" Type="http://schemas.openxmlformats.org/officeDocument/2006/relationships/image" Target="media/image352.gif"/><Relationship Id="rId54" Type="http://schemas.openxmlformats.org/officeDocument/2006/relationships/image" Target="media/image49.gif"/><Relationship Id="rId96" Type="http://schemas.openxmlformats.org/officeDocument/2006/relationships/image" Target="media/image91.gif"/><Relationship Id="rId161" Type="http://schemas.openxmlformats.org/officeDocument/2006/relationships/image" Target="media/image156.gif"/><Relationship Id="rId217" Type="http://schemas.openxmlformats.org/officeDocument/2006/relationships/image" Target="media/image212.gif"/><Relationship Id="rId399" Type="http://schemas.openxmlformats.org/officeDocument/2006/relationships/image" Target="media/image394.gif"/><Relationship Id="rId259" Type="http://schemas.openxmlformats.org/officeDocument/2006/relationships/image" Target="media/image254.gif"/><Relationship Id="rId424" Type="http://schemas.openxmlformats.org/officeDocument/2006/relationships/image" Target="media/image419.gif"/><Relationship Id="rId23" Type="http://schemas.openxmlformats.org/officeDocument/2006/relationships/image" Target="media/image18.gif"/><Relationship Id="rId119" Type="http://schemas.openxmlformats.org/officeDocument/2006/relationships/image" Target="media/image114.gif"/><Relationship Id="rId270" Type="http://schemas.openxmlformats.org/officeDocument/2006/relationships/image" Target="media/image265.gif"/><Relationship Id="rId326" Type="http://schemas.openxmlformats.org/officeDocument/2006/relationships/image" Target="media/image321.gif"/><Relationship Id="rId65" Type="http://schemas.openxmlformats.org/officeDocument/2006/relationships/image" Target="media/image60.gif"/><Relationship Id="rId130" Type="http://schemas.openxmlformats.org/officeDocument/2006/relationships/image" Target="media/image125.gif"/><Relationship Id="rId368" Type="http://schemas.openxmlformats.org/officeDocument/2006/relationships/image" Target="media/image363.gif"/><Relationship Id="rId172" Type="http://schemas.openxmlformats.org/officeDocument/2006/relationships/image" Target="media/image167.gif"/><Relationship Id="rId228" Type="http://schemas.openxmlformats.org/officeDocument/2006/relationships/image" Target="media/image223.gif"/><Relationship Id="rId435" Type="http://schemas.openxmlformats.org/officeDocument/2006/relationships/image" Target="media/image430.gif"/><Relationship Id="rId281" Type="http://schemas.openxmlformats.org/officeDocument/2006/relationships/image" Target="media/image276.gif"/><Relationship Id="rId337" Type="http://schemas.openxmlformats.org/officeDocument/2006/relationships/image" Target="media/image332.gif"/><Relationship Id="rId34" Type="http://schemas.openxmlformats.org/officeDocument/2006/relationships/image" Target="media/image29.gif"/><Relationship Id="rId76" Type="http://schemas.openxmlformats.org/officeDocument/2006/relationships/image" Target="media/image71.gif"/><Relationship Id="rId141" Type="http://schemas.openxmlformats.org/officeDocument/2006/relationships/image" Target="media/image136.gif"/><Relationship Id="rId379" Type="http://schemas.openxmlformats.org/officeDocument/2006/relationships/image" Target="media/image374.gif"/><Relationship Id="rId7" Type="http://schemas.openxmlformats.org/officeDocument/2006/relationships/image" Target="media/image2.gif"/><Relationship Id="rId183" Type="http://schemas.openxmlformats.org/officeDocument/2006/relationships/image" Target="media/image178.gif"/><Relationship Id="rId239" Type="http://schemas.openxmlformats.org/officeDocument/2006/relationships/image" Target="media/image234.gif"/><Relationship Id="rId390" Type="http://schemas.openxmlformats.org/officeDocument/2006/relationships/image" Target="media/image385.png"/><Relationship Id="rId404" Type="http://schemas.openxmlformats.org/officeDocument/2006/relationships/image" Target="media/image399.gif"/><Relationship Id="rId250" Type="http://schemas.openxmlformats.org/officeDocument/2006/relationships/image" Target="media/image245.gif"/><Relationship Id="rId292" Type="http://schemas.openxmlformats.org/officeDocument/2006/relationships/image" Target="media/image287.gif"/><Relationship Id="rId306" Type="http://schemas.openxmlformats.org/officeDocument/2006/relationships/image" Target="media/image301.gif"/><Relationship Id="rId45" Type="http://schemas.openxmlformats.org/officeDocument/2006/relationships/image" Target="media/image40.png"/><Relationship Id="rId87" Type="http://schemas.openxmlformats.org/officeDocument/2006/relationships/image" Target="media/image82.gif"/><Relationship Id="rId110" Type="http://schemas.openxmlformats.org/officeDocument/2006/relationships/image" Target="media/image105.gif"/><Relationship Id="rId348" Type="http://schemas.openxmlformats.org/officeDocument/2006/relationships/image" Target="media/image343.gif"/><Relationship Id="rId152" Type="http://schemas.openxmlformats.org/officeDocument/2006/relationships/image" Target="media/image147.gif"/><Relationship Id="rId194" Type="http://schemas.openxmlformats.org/officeDocument/2006/relationships/image" Target="media/image189.gif"/><Relationship Id="rId208" Type="http://schemas.openxmlformats.org/officeDocument/2006/relationships/image" Target="media/image203.gif"/><Relationship Id="rId415" Type="http://schemas.openxmlformats.org/officeDocument/2006/relationships/image" Target="media/image410.gif"/><Relationship Id="rId261" Type="http://schemas.openxmlformats.org/officeDocument/2006/relationships/image" Target="media/image256.gif"/><Relationship Id="rId14" Type="http://schemas.openxmlformats.org/officeDocument/2006/relationships/image" Target="media/image9.gif"/><Relationship Id="rId56" Type="http://schemas.openxmlformats.org/officeDocument/2006/relationships/image" Target="media/image51.gif"/><Relationship Id="rId317" Type="http://schemas.openxmlformats.org/officeDocument/2006/relationships/image" Target="media/image312.gif"/><Relationship Id="rId359" Type="http://schemas.openxmlformats.org/officeDocument/2006/relationships/image" Target="media/image354.gif"/><Relationship Id="rId98" Type="http://schemas.openxmlformats.org/officeDocument/2006/relationships/image" Target="media/image93.gif"/><Relationship Id="rId121" Type="http://schemas.openxmlformats.org/officeDocument/2006/relationships/image" Target="media/image116.gif"/><Relationship Id="rId163" Type="http://schemas.openxmlformats.org/officeDocument/2006/relationships/image" Target="media/image158.gif"/><Relationship Id="rId219" Type="http://schemas.openxmlformats.org/officeDocument/2006/relationships/image" Target="media/image214.gif"/><Relationship Id="rId370" Type="http://schemas.openxmlformats.org/officeDocument/2006/relationships/image" Target="media/image365.gif"/><Relationship Id="rId426" Type="http://schemas.openxmlformats.org/officeDocument/2006/relationships/image" Target="media/image421.gif"/><Relationship Id="rId230" Type="http://schemas.openxmlformats.org/officeDocument/2006/relationships/image" Target="media/image225.gif"/><Relationship Id="rId25" Type="http://schemas.openxmlformats.org/officeDocument/2006/relationships/image" Target="media/image20.gif"/><Relationship Id="rId67" Type="http://schemas.openxmlformats.org/officeDocument/2006/relationships/image" Target="media/image62.gif"/><Relationship Id="rId272" Type="http://schemas.openxmlformats.org/officeDocument/2006/relationships/image" Target="media/image267.gif"/><Relationship Id="rId328" Type="http://schemas.openxmlformats.org/officeDocument/2006/relationships/image" Target="media/image323.gif"/><Relationship Id="rId132" Type="http://schemas.openxmlformats.org/officeDocument/2006/relationships/image" Target="media/image127.gif"/><Relationship Id="rId174" Type="http://schemas.openxmlformats.org/officeDocument/2006/relationships/image" Target="media/image169.gif"/><Relationship Id="rId381" Type="http://schemas.openxmlformats.org/officeDocument/2006/relationships/image" Target="media/image376.gif"/><Relationship Id="rId241" Type="http://schemas.openxmlformats.org/officeDocument/2006/relationships/image" Target="media/image236.gif"/><Relationship Id="rId437" Type="http://schemas.openxmlformats.org/officeDocument/2006/relationships/header" Target="header1.xml"/><Relationship Id="rId36" Type="http://schemas.openxmlformats.org/officeDocument/2006/relationships/image" Target="media/image31.gif"/><Relationship Id="rId283" Type="http://schemas.openxmlformats.org/officeDocument/2006/relationships/image" Target="media/image278.gif"/><Relationship Id="rId339" Type="http://schemas.openxmlformats.org/officeDocument/2006/relationships/image" Target="media/image334.gif"/><Relationship Id="rId78" Type="http://schemas.openxmlformats.org/officeDocument/2006/relationships/image" Target="media/image73.gif"/><Relationship Id="rId101" Type="http://schemas.openxmlformats.org/officeDocument/2006/relationships/image" Target="media/image96.gif"/><Relationship Id="rId143" Type="http://schemas.openxmlformats.org/officeDocument/2006/relationships/image" Target="media/image138.gif"/><Relationship Id="rId185" Type="http://schemas.openxmlformats.org/officeDocument/2006/relationships/image" Target="media/image180.gif"/><Relationship Id="rId350" Type="http://schemas.openxmlformats.org/officeDocument/2006/relationships/image" Target="media/image345.gif"/><Relationship Id="rId406" Type="http://schemas.openxmlformats.org/officeDocument/2006/relationships/image" Target="media/image401.gif"/><Relationship Id="rId9" Type="http://schemas.openxmlformats.org/officeDocument/2006/relationships/image" Target="media/image4.gif"/><Relationship Id="rId210" Type="http://schemas.openxmlformats.org/officeDocument/2006/relationships/image" Target="media/image205.gif"/><Relationship Id="rId392" Type="http://schemas.openxmlformats.org/officeDocument/2006/relationships/image" Target="media/image387.png"/><Relationship Id="rId252" Type="http://schemas.openxmlformats.org/officeDocument/2006/relationships/image" Target="media/image247.gif"/><Relationship Id="rId294" Type="http://schemas.openxmlformats.org/officeDocument/2006/relationships/image" Target="media/image289.gif"/><Relationship Id="rId308" Type="http://schemas.openxmlformats.org/officeDocument/2006/relationships/image" Target="media/image303.gif"/><Relationship Id="rId47" Type="http://schemas.openxmlformats.org/officeDocument/2006/relationships/image" Target="media/image42.gif"/><Relationship Id="rId89" Type="http://schemas.openxmlformats.org/officeDocument/2006/relationships/image" Target="media/image84.gif"/><Relationship Id="rId112" Type="http://schemas.openxmlformats.org/officeDocument/2006/relationships/image" Target="media/image107.gif"/><Relationship Id="rId154" Type="http://schemas.openxmlformats.org/officeDocument/2006/relationships/image" Target="media/image149.gif"/><Relationship Id="rId361" Type="http://schemas.openxmlformats.org/officeDocument/2006/relationships/image" Target="media/image356.gif"/><Relationship Id="rId196" Type="http://schemas.openxmlformats.org/officeDocument/2006/relationships/image" Target="media/image191.gif"/><Relationship Id="rId417" Type="http://schemas.openxmlformats.org/officeDocument/2006/relationships/image" Target="media/image412.gif"/><Relationship Id="rId16" Type="http://schemas.openxmlformats.org/officeDocument/2006/relationships/image" Target="media/image11.gif"/><Relationship Id="rId221" Type="http://schemas.openxmlformats.org/officeDocument/2006/relationships/image" Target="media/image216.gif"/><Relationship Id="rId263" Type="http://schemas.openxmlformats.org/officeDocument/2006/relationships/image" Target="media/image258.gif"/><Relationship Id="rId319" Type="http://schemas.openxmlformats.org/officeDocument/2006/relationships/image" Target="media/image314.gif"/><Relationship Id="rId58" Type="http://schemas.openxmlformats.org/officeDocument/2006/relationships/image" Target="media/image53.gif"/><Relationship Id="rId123" Type="http://schemas.openxmlformats.org/officeDocument/2006/relationships/image" Target="media/image118.gif"/><Relationship Id="rId330" Type="http://schemas.openxmlformats.org/officeDocument/2006/relationships/image" Target="media/image325.gif"/><Relationship Id="rId165" Type="http://schemas.openxmlformats.org/officeDocument/2006/relationships/image" Target="media/image160.gif"/><Relationship Id="rId372" Type="http://schemas.openxmlformats.org/officeDocument/2006/relationships/image" Target="media/image367.png"/><Relationship Id="rId428" Type="http://schemas.openxmlformats.org/officeDocument/2006/relationships/image" Target="media/image423.gif"/><Relationship Id="rId232" Type="http://schemas.openxmlformats.org/officeDocument/2006/relationships/image" Target="media/image227.gif"/><Relationship Id="rId274" Type="http://schemas.openxmlformats.org/officeDocument/2006/relationships/image" Target="media/image269.gif"/><Relationship Id="rId27" Type="http://schemas.openxmlformats.org/officeDocument/2006/relationships/image" Target="media/image22.gif"/><Relationship Id="rId69" Type="http://schemas.openxmlformats.org/officeDocument/2006/relationships/image" Target="media/image64.gif"/><Relationship Id="rId134" Type="http://schemas.openxmlformats.org/officeDocument/2006/relationships/image" Target="media/image129.gif"/><Relationship Id="rId80" Type="http://schemas.openxmlformats.org/officeDocument/2006/relationships/image" Target="media/image75.gif"/><Relationship Id="rId176" Type="http://schemas.openxmlformats.org/officeDocument/2006/relationships/image" Target="media/image171.gif"/><Relationship Id="rId341" Type="http://schemas.openxmlformats.org/officeDocument/2006/relationships/image" Target="media/image336.gif"/><Relationship Id="rId383" Type="http://schemas.openxmlformats.org/officeDocument/2006/relationships/image" Target="media/image378.gif"/><Relationship Id="rId439" Type="http://schemas.openxmlformats.org/officeDocument/2006/relationships/theme" Target="theme/theme1.xml"/><Relationship Id="rId201" Type="http://schemas.openxmlformats.org/officeDocument/2006/relationships/image" Target="media/image196.gif"/><Relationship Id="rId243" Type="http://schemas.openxmlformats.org/officeDocument/2006/relationships/image" Target="media/image238.gif"/><Relationship Id="rId285" Type="http://schemas.openxmlformats.org/officeDocument/2006/relationships/image" Target="media/image280.gif"/><Relationship Id="rId38" Type="http://schemas.openxmlformats.org/officeDocument/2006/relationships/image" Target="media/image33.gif"/><Relationship Id="rId103" Type="http://schemas.openxmlformats.org/officeDocument/2006/relationships/image" Target="media/image98.gif"/><Relationship Id="rId310" Type="http://schemas.openxmlformats.org/officeDocument/2006/relationships/image" Target="media/image305.gif"/><Relationship Id="rId91" Type="http://schemas.openxmlformats.org/officeDocument/2006/relationships/image" Target="media/image86.gif"/><Relationship Id="rId145" Type="http://schemas.openxmlformats.org/officeDocument/2006/relationships/image" Target="media/image140.gif"/><Relationship Id="rId187" Type="http://schemas.openxmlformats.org/officeDocument/2006/relationships/image" Target="media/image182.gif"/><Relationship Id="rId352" Type="http://schemas.openxmlformats.org/officeDocument/2006/relationships/image" Target="media/image347.gif"/><Relationship Id="rId394" Type="http://schemas.openxmlformats.org/officeDocument/2006/relationships/image" Target="media/image389.gif"/><Relationship Id="rId408" Type="http://schemas.openxmlformats.org/officeDocument/2006/relationships/image" Target="media/image403.gif"/><Relationship Id="rId212" Type="http://schemas.openxmlformats.org/officeDocument/2006/relationships/image" Target="media/image207.gif"/><Relationship Id="rId254" Type="http://schemas.openxmlformats.org/officeDocument/2006/relationships/image" Target="media/image249.gif"/><Relationship Id="rId49" Type="http://schemas.openxmlformats.org/officeDocument/2006/relationships/image" Target="media/image44.gif"/><Relationship Id="rId114" Type="http://schemas.openxmlformats.org/officeDocument/2006/relationships/image" Target="media/image109.gif"/><Relationship Id="rId296" Type="http://schemas.openxmlformats.org/officeDocument/2006/relationships/image" Target="media/image291.gif"/><Relationship Id="rId60" Type="http://schemas.openxmlformats.org/officeDocument/2006/relationships/image" Target="media/image55.gif"/><Relationship Id="rId81" Type="http://schemas.openxmlformats.org/officeDocument/2006/relationships/image" Target="media/image76.gif"/><Relationship Id="rId135" Type="http://schemas.openxmlformats.org/officeDocument/2006/relationships/image" Target="media/image130.gif"/><Relationship Id="rId156" Type="http://schemas.openxmlformats.org/officeDocument/2006/relationships/image" Target="media/image151.gif"/><Relationship Id="rId177" Type="http://schemas.openxmlformats.org/officeDocument/2006/relationships/image" Target="media/image172.gif"/><Relationship Id="rId198" Type="http://schemas.openxmlformats.org/officeDocument/2006/relationships/image" Target="media/image193.gif"/><Relationship Id="rId321" Type="http://schemas.openxmlformats.org/officeDocument/2006/relationships/image" Target="media/image316.gif"/><Relationship Id="rId342" Type="http://schemas.openxmlformats.org/officeDocument/2006/relationships/image" Target="media/image337.gif"/><Relationship Id="rId363" Type="http://schemas.openxmlformats.org/officeDocument/2006/relationships/image" Target="media/image358.gif"/><Relationship Id="rId384" Type="http://schemas.openxmlformats.org/officeDocument/2006/relationships/image" Target="media/image379.gif"/><Relationship Id="rId419" Type="http://schemas.openxmlformats.org/officeDocument/2006/relationships/image" Target="media/image414.gif"/><Relationship Id="rId202" Type="http://schemas.openxmlformats.org/officeDocument/2006/relationships/image" Target="media/image197.gif"/><Relationship Id="rId223" Type="http://schemas.openxmlformats.org/officeDocument/2006/relationships/image" Target="media/image218.gif"/><Relationship Id="rId244" Type="http://schemas.openxmlformats.org/officeDocument/2006/relationships/image" Target="media/image239.gif"/><Relationship Id="rId430" Type="http://schemas.openxmlformats.org/officeDocument/2006/relationships/image" Target="media/image425.png"/><Relationship Id="rId18" Type="http://schemas.openxmlformats.org/officeDocument/2006/relationships/image" Target="media/image13.gif"/><Relationship Id="rId39" Type="http://schemas.openxmlformats.org/officeDocument/2006/relationships/image" Target="media/image34.gif"/><Relationship Id="rId265" Type="http://schemas.openxmlformats.org/officeDocument/2006/relationships/image" Target="media/image260.gif"/><Relationship Id="rId286" Type="http://schemas.openxmlformats.org/officeDocument/2006/relationships/image" Target="media/image281.gif"/><Relationship Id="rId50" Type="http://schemas.openxmlformats.org/officeDocument/2006/relationships/image" Target="media/image45.gif"/><Relationship Id="rId104" Type="http://schemas.openxmlformats.org/officeDocument/2006/relationships/image" Target="media/image99.gif"/><Relationship Id="rId125" Type="http://schemas.openxmlformats.org/officeDocument/2006/relationships/image" Target="media/image120.gif"/><Relationship Id="rId146" Type="http://schemas.openxmlformats.org/officeDocument/2006/relationships/image" Target="media/image141.gif"/><Relationship Id="rId167" Type="http://schemas.openxmlformats.org/officeDocument/2006/relationships/image" Target="media/image162.gif"/><Relationship Id="rId188" Type="http://schemas.openxmlformats.org/officeDocument/2006/relationships/image" Target="media/image183.gif"/><Relationship Id="rId311" Type="http://schemas.openxmlformats.org/officeDocument/2006/relationships/image" Target="media/image306.gif"/><Relationship Id="rId332" Type="http://schemas.openxmlformats.org/officeDocument/2006/relationships/image" Target="media/image327.gif"/><Relationship Id="rId353" Type="http://schemas.openxmlformats.org/officeDocument/2006/relationships/image" Target="media/image348.gif"/><Relationship Id="rId374" Type="http://schemas.openxmlformats.org/officeDocument/2006/relationships/image" Target="media/image369.png"/><Relationship Id="rId395" Type="http://schemas.openxmlformats.org/officeDocument/2006/relationships/image" Target="media/image390.gif"/><Relationship Id="rId409" Type="http://schemas.openxmlformats.org/officeDocument/2006/relationships/image" Target="media/image404.gif"/><Relationship Id="rId71" Type="http://schemas.openxmlformats.org/officeDocument/2006/relationships/image" Target="media/image66.gif"/><Relationship Id="rId92" Type="http://schemas.openxmlformats.org/officeDocument/2006/relationships/image" Target="media/image87.gif"/><Relationship Id="rId213" Type="http://schemas.openxmlformats.org/officeDocument/2006/relationships/image" Target="media/image208.gif"/><Relationship Id="rId234" Type="http://schemas.openxmlformats.org/officeDocument/2006/relationships/image" Target="media/image229.gif"/><Relationship Id="rId420" Type="http://schemas.openxmlformats.org/officeDocument/2006/relationships/image" Target="media/image415.gif"/><Relationship Id="rId2" Type="http://schemas.openxmlformats.org/officeDocument/2006/relationships/settings" Target="settings.xml"/><Relationship Id="rId29" Type="http://schemas.openxmlformats.org/officeDocument/2006/relationships/image" Target="media/image24.gif"/><Relationship Id="rId255" Type="http://schemas.openxmlformats.org/officeDocument/2006/relationships/image" Target="media/image250.gif"/><Relationship Id="rId276" Type="http://schemas.openxmlformats.org/officeDocument/2006/relationships/image" Target="media/image271.gif"/><Relationship Id="rId297" Type="http://schemas.openxmlformats.org/officeDocument/2006/relationships/image" Target="media/image292.gif"/><Relationship Id="rId40" Type="http://schemas.openxmlformats.org/officeDocument/2006/relationships/image" Target="media/image35.gif"/><Relationship Id="rId115" Type="http://schemas.openxmlformats.org/officeDocument/2006/relationships/image" Target="media/image110.gif"/><Relationship Id="rId136" Type="http://schemas.openxmlformats.org/officeDocument/2006/relationships/image" Target="media/image131.gif"/><Relationship Id="rId157" Type="http://schemas.openxmlformats.org/officeDocument/2006/relationships/image" Target="media/image152.gif"/><Relationship Id="rId178" Type="http://schemas.openxmlformats.org/officeDocument/2006/relationships/image" Target="media/image173.gif"/><Relationship Id="rId301" Type="http://schemas.openxmlformats.org/officeDocument/2006/relationships/image" Target="media/image296.gif"/><Relationship Id="rId322" Type="http://schemas.openxmlformats.org/officeDocument/2006/relationships/image" Target="media/image317.gif"/><Relationship Id="rId343" Type="http://schemas.openxmlformats.org/officeDocument/2006/relationships/image" Target="media/image338.gif"/><Relationship Id="rId364" Type="http://schemas.openxmlformats.org/officeDocument/2006/relationships/image" Target="media/image359.gif"/><Relationship Id="rId61" Type="http://schemas.openxmlformats.org/officeDocument/2006/relationships/image" Target="media/image56.gif"/><Relationship Id="rId82" Type="http://schemas.openxmlformats.org/officeDocument/2006/relationships/image" Target="media/image77.gif"/><Relationship Id="rId199" Type="http://schemas.openxmlformats.org/officeDocument/2006/relationships/image" Target="media/image194.gif"/><Relationship Id="rId203" Type="http://schemas.openxmlformats.org/officeDocument/2006/relationships/image" Target="media/image198.gif"/><Relationship Id="rId385" Type="http://schemas.openxmlformats.org/officeDocument/2006/relationships/image" Target="media/image380.gif"/><Relationship Id="rId19" Type="http://schemas.openxmlformats.org/officeDocument/2006/relationships/image" Target="media/image14.png"/><Relationship Id="rId224" Type="http://schemas.openxmlformats.org/officeDocument/2006/relationships/image" Target="media/image219.gif"/><Relationship Id="rId245" Type="http://schemas.openxmlformats.org/officeDocument/2006/relationships/image" Target="media/image240.gif"/><Relationship Id="rId266" Type="http://schemas.openxmlformats.org/officeDocument/2006/relationships/image" Target="media/image261.gif"/><Relationship Id="rId287" Type="http://schemas.openxmlformats.org/officeDocument/2006/relationships/image" Target="media/image282.gif"/><Relationship Id="rId410" Type="http://schemas.openxmlformats.org/officeDocument/2006/relationships/image" Target="media/image405.gif"/><Relationship Id="rId431" Type="http://schemas.openxmlformats.org/officeDocument/2006/relationships/image" Target="media/image426.png"/><Relationship Id="rId30" Type="http://schemas.openxmlformats.org/officeDocument/2006/relationships/image" Target="media/image25.gif"/><Relationship Id="rId105" Type="http://schemas.openxmlformats.org/officeDocument/2006/relationships/image" Target="media/image100.gif"/><Relationship Id="rId126" Type="http://schemas.openxmlformats.org/officeDocument/2006/relationships/image" Target="media/image121.gif"/><Relationship Id="rId147" Type="http://schemas.openxmlformats.org/officeDocument/2006/relationships/image" Target="media/image142.gif"/><Relationship Id="rId168" Type="http://schemas.openxmlformats.org/officeDocument/2006/relationships/image" Target="media/image163.gif"/><Relationship Id="rId312" Type="http://schemas.openxmlformats.org/officeDocument/2006/relationships/image" Target="media/image307.gif"/><Relationship Id="rId333" Type="http://schemas.openxmlformats.org/officeDocument/2006/relationships/image" Target="media/image328.gif"/><Relationship Id="rId354" Type="http://schemas.openxmlformats.org/officeDocument/2006/relationships/image" Target="media/image349.gif"/><Relationship Id="rId51" Type="http://schemas.openxmlformats.org/officeDocument/2006/relationships/image" Target="media/image46.gif"/><Relationship Id="rId72" Type="http://schemas.openxmlformats.org/officeDocument/2006/relationships/image" Target="media/image67.gif"/><Relationship Id="rId93" Type="http://schemas.openxmlformats.org/officeDocument/2006/relationships/image" Target="media/image88.gif"/><Relationship Id="rId189" Type="http://schemas.openxmlformats.org/officeDocument/2006/relationships/image" Target="media/image184.gif"/><Relationship Id="rId375" Type="http://schemas.openxmlformats.org/officeDocument/2006/relationships/image" Target="media/image370.gif"/><Relationship Id="rId396" Type="http://schemas.openxmlformats.org/officeDocument/2006/relationships/image" Target="media/image391.gif"/><Relationship Id="rId3" Type="http://schemas.openxmlformats.org/officeDocument/2006/relationships/webSettings" Target="webSettings.xml"/><Relationship Id="rId214" Type="http://schemas.openxmlformats.org/officeDocument/2006/relationships/image" Target="media/image209.gif"/><Relationship Id="rId235" Type="http://schemas.openxmlformats.org/officeDocument/2006/relationships/image" Target="media/image230.gif"/><Relationship Id="rId256" Type="http://schemas.openxmlformats.org/officeDocument/2006/relationships/image" Target="media/image251.gif"/><Relationship Id="rId277" Type="http://schemas.openxmlformats.org/officeDocument/2006/relationships/image" Target="media/image272.gif"/><Relationship Id="rId298" Type="http://schemas.openxmlformats.org/officeDocument/2006/relationships/image" Target="media/image293.gif"/><Relationship Id="rId400" Type="http://schemas.openxmlformats.org/officeDocument/2006/relationships/image" Target="media/image395.gif"/><Relationship Id="rId421" Type="http://schemas.openxmlformats.org/officeDocument/2006/relationships/image" Target="media/image416.gif"/><Relationship Id="rId116" Type="http://schemas.openxmlformats.org/officeDocument/2006/relationships/image" Target="media/image111.gif"/><Relationship Id="rId137" Type="http://schemas.openxmlformats.org/officeDocument/2006/relationships/image" Target="media/image132.gif"/><Relationship Id="rId158" Type="http://schemas.openxmlformats.org/officeDocument/2006/relationships/image" Target="media/image153.gif"/><Relationship Id="rId302" Type="http://schemas.openxmlformats.org/officeDocument/2006/relationships/image" Target="media/image297.gif"/><Relationship Id="rId323" Type="http://schemas.openxmlformats.org/officeDocument/2006/relationships/image" Target="media/image318.gif"/><Relationship Id="rId344" Type="http://schemas.openxmlformats.org/officeDocument/2006/relationships/image" Target="media/image339.gif"/><Relationship Id="rId20" Type="http://schemas.openxmlformats.org/officeDocument/2006/relationships/image" Target="media/image15.png"/><Relationship Id="rId41" Type="http://schemas.openxmlformats.org/officeDocument/2006/relationships/image" Target="media/image36.gif"/><Relationship Id="rId62" Type="http://schemas.openxmlformats.org/officeDocument/2006/relationships/image" Target="media/image57.gif"/><Relationship Id="rId83" Type="http://schemas.openxmlformats.org/officeDocument/2006/relationships/image" Target="media/image78.gif"/><Relationship Id="rId179" Type="http://schemas.openxmlformats.org/officeDocument/2006/relationships/image" Target="media/image174.gif"/><Relationship Id="rId365" Type="http://schemas.openxmlformats.org/officeDocument/2006/relationships/image" Target="media/image360.gif"/><Relationship Id="rId386" Type="http://schemas.openxmlformats.org/officeDocument/2006/relationships/image" Target="media/image381.gif"/><Relationship Id="rId190" Type="http://schemas.openxmlformats.org/officeDocument/2006/relationships/image" Target="media/image185.gif"/><Relationship Id="rId204" Type="http://schemas.openxmlformats.org/officeDocument/2006/relationships/image" Target="media/image199.gif"/><Relationship Id="rId225" Type="http://schemas.openxmlformats.org/officeDocument/2006/relationships/image" Target="media/image220.png"/><Relationship Id="rId246" Type="http://schemas.openxmlformats.org/officeDocument/2006/relationships/image" Target="media/image241.gif"/><Relationship Id="rId267" Type="http://schemas.openxmlformats.org/officeDocument/2006/relationships/image" Target="media/image262.gif"/><Relationship Id="rId288" Type="http://schemas.openxmlformats.org/officeDocument/2006/relationships/image" Target="media/image283.gif"/><Relationship Id="rId411" Type="http://schemas.openxmlformats.org/officeDocument/2006/relationships/image" Target="media/image406.gif"/><Relationship Id="rId432" Type="http://schemas.openxmlformats.org/officeDocument/2006/relationships/image" Target="media/image427.png"/><Relationship Id="rId106" Type="http://schemas.openxmlformats.org/officeDocument/2006/relationships/image" Target="media/image101.gif"/><Relationship Id="rId127" Type="http://schemas.openxmlformats.org/officeDocument/2006/relationships/image" Target="media/image122.gif"/><Relationship Id="rId313" Type="http://schemas.openxmlformats.org/officeDocument/2006/relationships/image" Target="media/image308.gif"/><Relationship Id="rId10" Type="http://schemas.openxmlformats.org/officeDocument/2006/relationships/image" Target="media/image5.gif"/><Relationship Id="rId31" Type="http://schemas.openxmlformats.org/officeDocument/2006/relationships/image" Target="media/image26.gif"/><Relationship Id="rId52" Type="http://schemas.openxmlformats.org/officeDocument/2006/relationships/image" Target="media/image47.gif"/><Relationship Id="rId73" Type="http://schemas.openxmlformats.org/officeDocument/2006/relationships/image" Target="media/image68.gif"/><Relationship Id="rId94" Type="http://schemas.openxmlformats.org/officeDocument/2006/relationships/image" Target="media/image89.gif"/><Relationship Id="rId148" Type="http://schemas.openxmlformats.org/officeDocument/2006/relationships/image" Target="media/image143.gif"/><Relationship Id="rId169" Type="http://schemas.openxmlformats.org/officeDocument/2006/relationships/image" Target="media/image164.gif"/><Relationship Id="rId334" Type="http://schemas.openxmlformats.org/officeDocument/2006/relationships/image" Target="media/image329.gif"/><Relationship Id="rId355" Type="http://schemas.openxmlformats.org/officeDocument/2006/relationships/image" Target="media/image350.gif"/><Relationship Id="rId376" Type="http://schemas.openxmlformats.org/officeDocument/2006/relationships/image" Target="media/image371.gif"/><Relationship Id="rId397" Type="http://schemas.openxmlformats.org/officeDocument/2006/relationships/image" Target="media/image392.gif"/><Relationship Id="rId4" Type="http://schemas.openxmlformats.org/officeDocument/2006/relationships/footnotes" Target="footnotes.xml"/><Relationship Id="rId180" Type="http://schemas.openxmlformats.org/officeDocument/2006/relationships/image" Target="media/image175.gif"/><Relationship Id="rId215" Type="http://schemas.openxmlformats.org/officeDocument/2006/relationships/image" Target="media/image210.gif"/><Relationship Id="rId236" Type="http://schemas.openxmlformats.org/officeDocument/2006/relationships/image" Target="media/image231.gif"/><Relationship Id="rId257" Type="http://schemas.openxmlformats.org/officeDocument/2006/relationships/image" Target="media/image252.gif"/><Relationship Id="rId278" Type="http://schemas.openxmlformats.org/officeDocument/2006/relationships/image" Target="media/image273.gif"/><Relationship Id="rId401" Type="http://schemas.openxmlformats.org/officeDocument/2006/relationships/image" Target="media/image396.gif"/><Relationship Id="rId422" Type="http://schemas.openxmlformats.org/officeDocument/2006/relationships/image" Target="media/image417.gif"/><Relationship Id="rId303" Type="http://schemas.openxmlformats.org/officeDocument/2006/relationships/image" Target="media/image298.gif"/><Relationship Id="rId42" Type="http://schemas.openxmlformats.org/officeDocument/2006/relationships/image" Target="media/image37.gif"/><Relationship Id="rId84" Type="http://schemas.openxmlformats.org/officeDocument/2006/relationships/image" Target="media/image79.gif"/><Relationship Id="rId138" Type="http://schemas.openxmlformats.org/officeDocument/2006/relationships/image" Target="media/image133.gif"/><Relationship Id="rId345" Type="http://schemas.openxmlformats.org/officeDocument/2006/relationships/image" Target="media/image340.gif"/><Relationship Id="rId387" Type="http://schemas.openxmlformats.org/officeDocument/2006/relationships/image" Target="media/image382.gif"/><Relationship Id="rId191" Type="http://schemas.openxmlformats.org/officeDocument/2006/relationships/image" Target="media/image186.gif"/><Relationship Id="rId205" Type="http://schemas.openxmlformats.org/officeDocument/2006/relationships/image" Target="media/image200.gif"/><Relationship Id="rId247" Type="http://schemas.openxmlformats.org/officeDocument/2006/relationships/image" Target="media/image242.gif"/><Relationship Id="rId412" Type="http://schemas.openxmlformats.org/officeDocument/2006/relationships/image" Target="media/image407.gif"/><Relationship Id="rId107" Type="http://schemas.openxmlformats.org/officeDocument/2006/relationships/image" Target="media/image102.gif"/><Relationship Id="rId289" Type="http://schemas.openxmlformats.org/officeDocument/2006/relationships/image" Target="media/image284.gif"/><Relationship Id="rId11" Type="http://schemas.openxmlformats.org/officeDocument/2006/relationships/image" Target="media/image6.png"/><Relationship Id="rId53" Type="http://schemas.openxmlformats.org/officeDocument/2006/relationships/image" Target="media/image48.gif"/><Relationship Id="rId149" Type="http://schemas.openxmlformats.org/officeDocument/2006/relationships/image" Target="media/image144.gif"/><Relationship Id="rId314" Type="http://schemas.openxmlformats.org/officeDocument/2006/relationships/image" Target="media/image309.gif"/><Relationship Id="rId356" Type="http://schemas.openxmlformats.org/officeDocument/2006/relationships/image" Target="media/image351.gif"/><Relationship Id="rId398" Type="http://schemas.openxmlformats.org/officeDocument/2006/relationships/image" Target="media/image393.gif"/><Relationship Id="rId95" Type="http://schemas.openxmlformats.org/officeDocument/2006/relationships/image" Target="media/image90.gif"/><Relationship Id="rId160" Type="http://schemas.openxmlformats.org/officeDocument/2006/relationships/image" Target="media/image155.gif"/><Relationship Id="rId216" Type="http://schemas.openxmlformats.org/officeDocument/2006/relationships/image" Target="media/image211.gif"/><Relationship Id="rId423" Type="http://schemas.openxmlformats.org/officeDocument/2006/relationships/image" Target="media/image418.gif"/><Relationship Id="rId258" Type="http://schemas.openxmlformats.org/officeDocument/2006/relationships/image" Target="media/image253.gif"/><Relationship Id="rId22" Type="http://schemas.openxmlformats.org/officeDocument/2006/relationships/image" Target="media/image17.png"/><Relationship Id="rId64" Type="http://schemas.openxmlformats.org/officeDocument/2006/relationships/image" Target="media/image59.gif"/><Relationship Id="rId118" Type="http://schemas.openxmlformats.org/officeDocument/2006/relationships/image" Target="media/image113.gif"/><Relationship Id="rId325" Type="http://schemas.openxmlformats.org/officeDocument/2006/relationships/image" Target="media/image320.gif"/><Relationship Id="rId367" Type="http://schemas.openxmlformats.org/officeDocument/2006/relationships/image" Target="media/image362.gif"/><Relationship Id="rId171" Type="http://schemas.openxmlformats.org/officeDocument/2006/relationships/image" Target="media/image166.gif"/><Relationship Id="rId227" Type="http://schemas.openxmlformats.org/officeDocument/2006/relationships/image" Target="media/image222.png"/><Relationship Id="rId269" Type="http://schemas.openxmlformats.org/officeDocument/2006/relationships/image" Target="media/image264.gif"/><Relationship Id="rId434" Type="http://schemas.openxmlformats.org/officeDocument/2006/relationships/image" Target="media/image429.gif"/><Relationship Id="rId33" Type="http://schemas.openxmlformats.org/officeDocument/2006/relationships/image" Target="media/image28.gif"/><Relationship Id="rId129" Type="http://schemas.openxmlformats.org/officeDocument/2006/relationships/image" Target="media/image124.gif"/><Relationship Id="rId280" Type="http://schemas.openxmlformats.org/officeDocument/2006/relationships/image" Target="media/image275.gif"/><Relationship Id="rId336" Type="http://schemas.openxmlformats.org/officeDocument/2006/relationships/image" Target="media/image331.gif"/><Relationship Id="rId75" Type="http://schemas.openxmlformats.org/officeDocument/2006/relationships/image" Target="media/image70.gif"/><Relationship Id="rId140" Type="http://schemas.openxmlformats.org/officeDocument/2006/relationships/image" Target="media/image135.gif"/><Relationship Id="rId182" Type="http://schemas.openxmlformats.org/officeDocument/2006/relationships/image" Target="media/image177.gif"/><Relationship Id="rId378" Type="http://schemas.openxmlformats.org/officeDocument/2006/relationships/image" Target="media/image373.gif"/><Relationship Id="rId403" Type="http://schemas.openxmlformats.org/officeDocument/2006/relationships/image" Target="media/image398.gif"/><Relationship Id="rId6" Type="http://schemas.openxmlformats.org/officeDocument/2006/relationships/image" Target="media/image1.gif"/><Relationship Id="rId238" Type="http://schemas.openxmlformats.org/officeDocument/2006/relationships/image" Target="media/image233.gif"/><Relationship Id="rId291" Type="http://schemas.openxmlformats.org/officeDocument/2006/relationships/image" Target="media/image286.gif"/><Relationship Id="rId305" Type="http://schemas.openxmlformats.org/officeDocument/2006/relationships/image" Target="media/image300.gif"/><Relationship Id="rId347" Type="http://schemas.openxmlformats.org/officeDocument/2006/relationships/image" Target="media/image342.gif"/><Relationship Id="rId44" Type="http://schemas.openxmlformats.org/officeDocument/2006/relationships/image" Target="media/image39.png"/><Relationship Id="rId86" Type="http://schemas.openxmlformats.org/officeDocument/2006/relationships/image" Target="media/image81.gif"/><Relationship Id="rId151" Type="http://schemas.openxmlformats.org/officeDocument/2006/relationships/image" Target="media/image146.gif"/><Relationship Id="rId389" Type="http://schemas.openxmlformats.org/officeDocument/2006/relationships/image" Target="media/image384.gif"/><Relationship Id="rId193" Type="http://schemas.openxmlformats.org/officeDocument/2006/relationships/image" Target="media/image188.gif"/><Relationship Id="rId207" Type="http://schemas.openxmlformats.org/officeDocument/2006/relationships/image" Target="media/image202.gif"/><Relationship Id="rId249" Type="http://schemas.openxmlformats.org/officeDocument/2006/relationships/image" Target="media/image244.gif"/><Relationship Id="rId414" Type="http://schemas.openxmlformats.org/officeDocument/2006/relationships/image" Target="media/image409.gif"/><Relationship Id="rId13" Type="http://schemas.openxmlformats.org/officeDocument/2006/relationships/image" Target="media/image8.gif"/><Relationship Id="rId109" Type="http://schemas.openxmlformats.org/officeDocument/2006/relationships/image" Target="media/image104.gif"/><Relationship Id="rId260" Type="http://schemas.openxmlformats.org/officeDocument/2006/relationships/image" Target="media/image255.gif"/><Relationship Id="rId316" Type="http://schemas.openxmlformats.org/officeDocument/2006/relationships/image" Target="media/image311.gif"/><Relationship Id="rId55" Type="http://schemas.openxmlformats.org/officeDocument/2006/relationships/image" Target="media/image50.gif"/><Relationship Id="rId97" Type="http://schemas.openxmlformats.org/officeDocument/2006/relationships/image" Target="media/image92.gif"/><Relationship Id="rId120" Type="http://schemas.openxmlformats.org/officeDocument/2006/relationships/image" Target="media/image115.gif"/><Relationship Id="rId358" Type="http://schemas.openxmlformats.org/officeDocument/2006/relationships/image" Target="media/image353.gif"/><Relationship Id="rId162" Type="http://schemas.openxmlformats.org/officeDocument/2006/relationships/image" Target="media/image157.gif"/><Relationship Id="rId218" Type="http://schemas.openxmlformats.org/officeDocument/2006/relationships/image" Target="media/image213.gif"/><Relationship Id="rId425" Type="http://schemas.openxmlformats.org/officeDocument/2006/relationships/image" Target="media/image420.gif"/><Relationship Id="rId271" Type="http://schemas.openxmlformats.org/officeDocument/2006/relationships/image" Target="media/image266.gif"/><Relationship Id="rId24" Type="http://schemas.openxmlformats.org/officeDocument/2006/relationships/image" Target="media/image19.gif"/><Relationship Id="rId66" Type="http://schemas.openxmlformats.org/officeDocument/2006/relationships/image" Target="media/image61.gif"/><Relationship Id="rId131" Type="http://schemas.openxmlformats.org/officeDocument/2006/relationships/image" Target="media/image126.gif"/><Relationship Id="rId327" Type="http://schemas.openxmlformats.org/officeDocument/2006/relationships/image" Target="media/image322.gif"/><Relationship Id="rId369" Type="http://schemas.openxmlformats.org/officeDocument/2006/relationships/image" Target="media/image364.gif"/><Relationship Id="rId173" Type="http://schemas.openxmlformats.org/officeDocument/2006/relationships/image" Target="media/image168.gif"/><Relationship Id="rId229" Type="http://schemas.openxmlformats.org/officeDocument/2006/relationships/image" Target="media/image224.gif"/><Relationship Id="rId380" Type="http://schemas.openxmlformats.org/officeDocument/2006/relationships/image" Target="media/image375.gif"/><Relationship Id="rId436" Type="http://schemas.openxmlformats.org/officeDocument/2006/relationships/image" Target="media/image431.gif"/><Relationship Id="rId240" Type="http://schemas.openxmlformats.org/officeDocument/2006/relationships/image" Target="media/image235.gif"/><Relationship Id="rId35" Type="http://schemas.openxmlformats.org/officeDocument/2006/relationships/image" Target="media/image30.gif"/><Relationship Id="rId77" Type="http://schemas.openxmlformats.org/officeDocument/2006/relationships/image" Target="media/image72.gif"/><Relationship Id="rId100" Type="http://schemas.openxmlformats.org/officeDocument/2006/relationships/image" Target="media/image95.gif"/><Relationship Id="rId282" Type="http://schemas.openxmlformats.org/officeDocument/2006/relationships/image" Target="media/image277.gif"/><Relationship Id="rId338" Type="http://schemas.openxmlformats.org/officeDocument/2006/relationships/image" Target="media/image333.gif"/><Relationship Id="rId8" Type="http://schemas.openxmlformats.org/officeDocument/2006/relationships/image" Target="media/image3.gif"/><Relationship Id="rId142" Type="http://schemas.openxmlformats.org/officeDocument/2006/relationships/image" Target="media/image137.gif"/><Relationship Id="rId184" Type="http://schemas.openxmlformats.org/officeDocument/2006/relationships/image" Target="media/image179.gif"/><Relationship Id="rId391" Type="http://schemas.openxmlformats.org/officeDocument/2006/relationships/image" Target="media/image386.png"/><Relationship Id="rId405" Type="http://schemas.openxmlformats.org/officeDocument/2006/relationships/image" Target="media/image400.gif"/><Relationship Id="rId251" Type="http://schemas.openxmlformats.org/officeDocument/2006/relationships/image" Target="media/image246.gif"/><Relationship Id="rId46" Type="http://schemas.openxmlformats.org/officeDocument/2006/relationships/image" Target="media/image41.png"/><Relationship Id="rId293" Type="http://schemas.openxmlformats.org/officeDocument/2006/relationships/image" Target="media/image288.gif"/><Relationship Id="rId307" Type="http://schemas.openxmlformats.org/officeDocument/2006/relationships/image" Target="media/image302.gif"/><Relationship Id="rId349" Type="http://schemas.openxmlformats.org/officeDocument/2006/relationships/image" Target="media/image344.gif"/><Relationship Id="rId88" Type="http://schemas.openxmlformats.org/officeDocument/2006/relationships/image" Target="media/image83.gif"/><Relationship Id="rId111" Type="http://schemas.openxmlformats.org/officeDocument/2006/relationships/image" Target="media/image106.gif"/><Relationship Id="rId153" Type="http://schemas.openxmlformats.org/officeDocument/2006/relationships/image" Target="media/image148.gif"/><Relationship Id="rId195" Type="http://schemas.openxmlformats.org/officeDocument/2006/relationships/image" Target="media/image190.gif"/><Relationship Id="rId209" Type="http://schemas.openxmlformats.org/officeDocument/2006/relationships/image" Target="media/image204.gif"/><Relationship Id="rId360" Type="http://schemas.openxmlformats.org/officeDocument/2006/relationships/image" Target="media/image355.gif"/><Relationship Id="rId416" Type="http://schemas.openxmlformats.org/officeDocument/2006/relationships/image" Target="media/image411.gif"/><Relationship Id="rId220" Type="http://schemas.openxmlformats.org/officeDocument/2006/relationships/image" Target="media/image215.gif"/><Relationship Id="rId15" Type="http://schemas.openxmlformats.org/officeDocument/2006/relationships/image" Target="media/image10.gif"/><Relationship Id="rId57" Type="http://schemas.openxmlformats.org/officeDocument/2006/relationships/image" Target="media/image52.gif"/><Relationship Id="rId262" Type="http://schemas.openxmlformats.org/officeDocument/2006/relationships/image" Target="media/image257.gif"/><Relationship Id="rId318" Type="http://schemas.openxmlformats.org/officeDocument/2006/relationships/image" Target="media/image313.gif"/><Relationship Id="rId99" Type="http://schemas.openxmlformats.org/officeDocument/2006/relationships/image" Target="media/image94.gif"/><Relationship Id="rId122" Type="http://schemas.openxmlformats.org/officeDocument/2006/relationships/image" Target="media/image117.gif"/><Relationship Id="rId164" Type="http://schemas.openxmlformats.org/officeDocument/2006/relationships/image" Target="media/image159.gif"/><Relationship Id="rId371" Type="http://schemas.openxmlformats.org/officeDocument/2006/relationships/image" Target="media/image366.gif"/><Relationship Id="rId427" Type="http://schemas.openxmlformats.org/officeDocument/2006/relationships/image" Target="media/image422.gif"/><Relationship Id="rId26" Type="http://schemas.openxmlformats.org/officeDocument/2006/relationships/image" Target="media/image21.gif"/><Relationship Id="rId231" Type="http://schemas.openxmlformats.org/officeDocument/2006/relationships/image" Target="media/image226.gif"/><Relationship Id="rId273" Type="http://schemas.openxmlformats.org/officeDocument/2006/relationships/image" Target="media/image268.gif"/><Relationship Id="rId329" Type="http://schemas.openxmlformats.org/officeDocument/2006/relationships/image" Target="media/image324.gif"/><Relationship Id="rId68" Type="http://schemas.openxmlformats.org/officeDocument/2006/relationships/image" Target="media/image63.gif"/><Relationship Id="rId133" Type="http://schemas.openxmlformats.org/officeDocument/2006/relationships/image" Target="media/image128.gif"/><Relationship Id="rId175" Type="http://schemas.openxmlformats.org/officeDocument/2006/relationships/image" Target="media/image170.gif"/><Relationship Id="rId340" Type="http://schemas.openxmlformats.org/officeDocument/2006/relationships/image" Target="media/image335.gif"/><Relationship Id="rId200" Type="http://schemas.openxmlformats.org/officeDocument/2006/relationships/image" Target="media/image195.gif"/><Relationship Id="rId382" Type="http://schemas.openxmlformats.org/officeDocument/2006/relationships/image" Target="media/image377.gif"/><Relationship Id="rId438" Type="http://schemas.openxmlformats.org/officeDocument/2006/relationships/fontTable" Target="fontTable.xml"/><Relationship Id="rId242" Type="http://schemas.openxmlformats.org/officeDocument/2006/relationships/image" Target="media/image237.gif"/><Relationship Id="rId284" Type="http://schemas.openxmlformats.org/officeDocument/2006/relationships/image" Target="media/image279.gif"/><Relationship Id="rId37" Type="http://schemas.openxmlformats.org/officeDocument/2006/relationships/image" Target="media/image32.gif"/><Relationship Id="rId79" Type="http://schemas.openxmlformats.org/officeDocument/2006/relationships/image" Target="media/image74.gif"/><Relationship Id="rId102" Type="http://schemas.openxmlformats.org/officeDocument/2006/relationships/image" Target="media/image97.gif"/><Relationship Id="rId144" Type="http://schemas.openxmlformats.org/officeDocument/2006/relationships/image" Target="media/image139.gif"/><Relationship Id="rId90" Type="http://schemas.openxmlformats.org/officeDocument/2006/relationships/image" Target="media/image85.gif"/><Relationship Id="rId186" Type="http://schemas.openxmlformats.org/officeDocument/2006/relationships/image" Target="media/image181.gif"/><Relationship Id="rId351" Type="http://schemas.openxmlformats.org/officeDocument/2006/relationships/image" Target="media/image346.gif"/><Relationship Id="rId393" Type="http://schemas.openxmlformats.org/officeDocument/2006/relationships/image" Target="media/image388.png"/><Relationship Id="rId407" Type="http://schemas.openxmlformats.org/officeDocument/2006/relationships/image" Target="media/image402.gif"/><Relationship Id="rId211" Type="http://schemas.openxmlformats.org/officeDocument/2006/relationships/image" Target="media/image206.gif"/><Relationship Id="rId253" Type="http://schemas.openxmlformats.org/officeDocument/2006/relationships/image" Target="media/image248.gif"/><Relationship Id="rId295" Type="http://schemas.openxmlformats.org/officeDocument/2006/relationships/image" Target="media/image290.gif"/><Relationship Id="rId309" Type="http://schemas.openxmlformats.org/officeDocument/2006/relationships/image" Target="media/image304.gif"/><Relationship Id="rId48" Type="http://schemas.openxmlformats.org/officeDocument/2006/relationships/image" Target="media/image43.gif"/><Relationship Id="rId113" Type="http://schemas.openxmlformats.org/officeDocument/2006/relationships/image" Target="media/image108.gif"/><Relationship Id="rId320" Type="http://schemas.openxmlformats.org/officeDocument/2006/relationships/image" Target="media/image315.gif"/><Relationship Id="rId155" Type="http://schemas.openxmlformats.org/officeDocument/2006/relationships/image" Target="media/image150.gif"/><Relationship Id="rId197" Type="http://schemas.openxmlformats.org/officeDocument/2006/relationships/image" Target="media/image192.gif"/><Relationship Id="rId362" Type="http://schemas.openxmlformats.org/officeDocument/2006/relationships/image" Target="media/image357.gif"/><Relationship Id="rId418" Type="http://schemas.openxmlformats.org/officeDocument/2006/relationships/image" Target="media/image413.gif"/><Relationship Id="rId222" Type="http://schemas.openxmlformats.org/officeDocument/2006/relationships/image" Target="media/image217.gif"/><Relationship Id="rId264" Type="http://schemas.openxmlformats.org/officeDocument/2006/relationships/image" Target="media/image259.gif"/><Relationship Id="rId17" Type="http://schemas.openxmlformats.org/officeDocument/2006/relationships/image" Target="media/image12.gif"/><Relationship Id="rId59" Type="http://schemas.openxmlformats.org/officeDocument/2006/relationships/image" Target="media/image54.gif"/><Relationship Id="rId124" Type="http://schemas.openxmlformats.org/officeDocument/2006/relationships/image" Target="media/image119.gif"/><Relationship Id="rId70" Type="http://schemas.openxmlformats.org/officeDocument/2006/relationships/image" Target="media/image65.gif"/><Relationship Id="rId166" Type="http://schemas.openxmlformats.org/officeDocument/2006/relationships/image" Target="media/image161.gif"/><Relationship Id="rId331" Type="http://schemas.openxmlformats.org/officeDocument/2006/relationships/image" Target="media/image326.gif"/><Relationship Id="rId373" Type="http://schemas.openxmlformats.org/officeDocument/2006/relationships/image" Target="media/image368.png"/><Relationship Id="rId429" Type="http://schemas.openxmlformats.org/officeDocument/2006/relationships/image" Target="media/image424.gif"/><Relationship Id="rId1" Type="http://schemas.openxmlformats.org/officeDocument/2006/relationships/styles" Target="styles.xml"/><Relationship Id="rId233" Type="http://schemas.openxmlformats.org/officeDocument/2006/relationships/image" Target="media/image228.gif"/><Relationship Id="rId28" Type="http://schemas.openxmlformats.org/officeDocument/2006/relationships/image" Target="media/image23.gif"/><Relationship Id="rId275" Type="http://schemas.openxmlformats.org/officeDocument/2006/relationships/image" Target="media/image270.gif"/><Relationship Id="rId300" Type="http://schemas.openxmlformats.org/officeDocument/2006/relationships/image" Target="media/image295.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102</Pages>
  <Words>27933</Words>
  <Characters>159221</Characters>
  <Application>Microsoft Office Word</Application>
  <DocSecurity>0</DocSecurity>
  <Lines>1326</Lines>
  <Paragraphs>373</Paragraphs>
  <ScaleCrop>false</ScaleCrop>
  <Company/>
  <LinksUpToDate>false</LinksUpToDate>
  <CharactersWithSpaces>186781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 355.1325800.2017 Конструкции каркасные железобетонные сборные одноэтажных зданий производственного назначения. Правила проектирования</dc:title>
  <dc:subject/>
  <dc:creator>Екатерина Малючкова</dc:creator>
  <cp:keywords/>
  <dc:description/>
  <cp:lastModifiedBy>Екатерина Малючкова</cp:lastModifiedBy>
  <cp:revision>2</cp:revision>
  <dcterms:created xsi:type="dcterms:W3CDTF">2024-12-25T10:09:00Z</dcterms:created>
  <dcterms:modified xsi:type="dcterms:W3CDTF">2024-12-25T10:09:00Z</dcterms:modified>
</cp:coreProperties>
</file>